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BBDEC8B"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11899900</wp:posOffset>
            </wp:positionH>
            <wp:positionV relativeFrom="topMargin">
              <wp:posOffset>11976100</wp:posOffset>
            </wp:positionV>
            <wp:extent cx="457200" cy="381000"/>
            <wp:effectExtent l="0" t="0" r="0" b="0"/>
            <wp:wrapNone/>
            <wp:docPr id="100024" name="图片 10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2024</w:t>
      </w:r>
      <w:r>
        <w:rPr>
          <w:rFonts w:ascii="宋体" w:hAnsi="宋体" w:eastAsia="宋体" w:cs="宋体"/>
          <w:b/>
          <w:color w:val="auto"/>
          <w:sz w:val="32"/>
        </w:rPr>
        <w:t>年天水市初中毕业会考（八年级）</w:t>
      </w:r>
    </w:p>
    <w:p w14:paraId="52AF2C69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地理试卷</w:t>
      </w:r>
    </w:p>
    <w:p w14:paraId="385FD4E5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一、选择题：本大题共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13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26</w:t>
      </w:r>
      <w:r>
        <w:rPr>
          <w:rFonts w:ascii="宋体" w:hAnsi="宋体" w:eastAsia="宋体" w:cs="宋体"/>
          <w:b/>
          <w:color w:val="auto"/>
          <w:sz w:val="24"/>
        </w:rPr>
        <w:t>分。在每小题给出的四个选项中，只有一项是符合题意的。</w:t>
      </w:r>
    </w:p>
    <w:p w14:paraId="50700F80">
      <w:pPr>
        <w:spacing w:line="360" w:lineRule="auto"/>
        <w:ind w:firstLine="420"/>
        <w:jc w:val="left"/>
      </w:pPr>
      <w:r>
        <w:rPr>
          <w:rFonts w:ascii="Times New Roman" w:hAnsi="Times New Roman" w:eastAsia="Times New Roman" w:cs="Times New Roman"/>
          <w:color w:val="auto"/>
        </w:rPr>
        <w:t>2023</w:t>
      </w:r>
      <w:r>
        <w:rPr>
          <w:rFonts w:ascii="楷体" w:hAnsi="楷体" w:eastAsia="楷体" w:cs="楷体"/>
          <w:color w:val="auto"/>
        </w:rPr>
        <w:t>年某月，从吉林长春奔向海南海口的</w:t>
      </w:r>
      <w:r>
        <w:rPr>
          <w:rFonts w:ascii="Times New Roman" w:hAnsi="Times New Roman" w:eastAsia="Times New Roman" w:cs="Times New Roman"/>
          <w:color w:val="auto"/>
        </w:rPr>
        <w:t>Z384</w:t>
      </w:r>
      <w:r>
        <w:rPr>
          <w:rFonts w:ascii="楷体" w:hAnsi="楷体" w:eastAsia="楷体" w:cs="楷体"/>
          <w:color w:val="auto"/>
        </w:rPr>
        <w:t>次列车上，乘务员平均每隔</w:t>
      </w:r>
      <w:r>
        <w:rPr>
          <w:rFonts w:ascii="Times New Roman" w:hAnsi="Times New Roman" w:eastAsia="Times New Roman" w:cs="Times New Roman"/>
          <w:color w:val="auto"/>
        </w:rPr>
        <w:t>5</w:t>
      </w:r>
      <w:r>
        <w:rPr>
          <w:rFonts w:ascii="楷体" w:hAnsi="楷体" w:eastAsia="楷体" w:cs="楷体"/>
          <w:color w:val="auto"/>
        </w:rPr>
        <w:t>站就需要更换一套服装，成为车厢内行走的亮丽风景线。下图为乘务员依次更换的部分服装。据此完成下面小题。</w:t>
      </w:r>
    </w:p>
    <w:p w14:paraId="34BB6F54">
      <w:pPr>
        <w:spacing w:line="360" w:lineRule="auto"/>
        <w:jc w:val="left"/>
      </w:pPr>
      <w:r>
        <w:drawing>
          <wp:inline distT="0" distB="0" distL="114300" distR="114300">
            <wp:extent cx="5238750" cy="17907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79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937FC2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该月份可能是（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0670A23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Times New Roman" w:hAnsi="Times New Roman" w:eastAsia="Times New Roman" w:cs="Times New Roman"/>
          <w:color w:val="auto"/>
        </w:rPr>
        <w:t>1</w:t>
      </w:r>
      <w:r>
        <w:rPr>
          <w:rFonts w:ascii="宋体" w:hAnsi="宋体" w:eastAsia="宋体" w:cs="宋体"/>
          <w:color w:val="auto"/>
        </w:rPr>
        <w:t>月</w:t>
      </w:r>
      <w:r>
        <w:tab/>
      </w:r>
      <w:r>
        <w:t xml:space="preserve">B. </w:t>
      </w:r>
      <w:r>
        <w:rPr>
          <w:rFonts w:ascii="Times New Roman" w:hAnsi="Times New Roman" w:eastAsia="Times New Roman" w:cs="Times New Roman"/>
          <w:color w:val="auto"/>
        </w:rPr>
        <w:t>4</w:t>
      </w:r>
      <w:r>
        <w:rPr>
          <w:rFonts w:ascii="宋体" w:hAnsi="宋体" w:eastAsia="宋体" w:cs="宋体"/>
          <w:color w:val="auto"/>
        </w:rPr>
        <w:t>月</w:t>
      </w:r>
      <w:r>
        <w:tab/>
      </w:r>
      <w:r>
        <w:t xml:space="preserve">C. </w:t>
      </w:r>
      <w:r>
        <w:rPr>
          <w:rFonts w:ascii="Times New Roman" w:hAnsi="Times New Roman" w:eastAsia="Times New Roman" w:cs="Times New Roman"/>
          <w:color w:val="auto"/>
        </w:rPr>
        <w:t>7</w:t>
      </w:r>
      <w:r>
        <w:rPr>
          <w:rFonts w:ascii="宋体" w:hAnsi="宋体" w:eastAsia="宋体" w:cs="宋体"/>
          <w:color w:val="auto"/>
        </w:rPr>
        <w:t>月</w:t>
      </w:r>
      <w:r>
        <w:tab/>
      </w:r>
      <w:r>
        <w:t xml:space="preserve">D. </w:t>
      </w:r>
      <w:r>
        <w:rPr>
          <w:rFonts w:ascii="Times New Roman" w:hAnsi="Times New Roman" w:eastAsia="Times New Roman" w:cs="Times New Roman"/>
          <w:color w:val="auto"/>
        </w:rPr>
        <w:t>10</w:t>
      </w:r>
      <w:r>
        <w:rPr>
          <w:rFonts w:ascii="宋体" w:hAnsi="宋体" w:eastAsia="宋体" w:cs="宋体"/>
          <w:color w:val="auto"/>
        </w:rPr>
        <w:t>月</w:t>
      </w:r>
    </w:p>
    <w:p w14:paraId="175AE20B">
      <w:pPr>
        <w:spacing w:line="360" w:lineRule="auto"/>
        <w:jc w:val="left"/>
      </w:pPr>
      <w:r>
        <w:rPr>
          <w:color w:val="auto"/>
        </w:rPr>
        <w:t xml:space="preserve">2. </w:t>
      </w:r>
      <w:r>
        <w:rPr>
          <w:rFonts w:ascii="宋体" w:hAnsi="宋体" w:eastAsia="宋体" w:cs="宋体"/>
          <w:color w:val="auto"/>
        </w:rPr>
        <w:t>造成</w:t>
      </w:r>
      <w:r>
        <w:rPr>
          <w:rFonts w:ascii="Times New Roman" w:hAnsi="Times New Roman" w:eastAsia="Times New Roman" w:cs="Times New Roman"/>
          <w:color w:val="auto"/>
        </w:rPr>
        <w:t>Z384</w:t>
      </w:r>
      <w:r>
        <w:rPr>
          <w:rFonts w:ascii="宋体" w:hAnsi="宋体" w:eastAsia="宋体" w:cs="宋体"/>
          <w:color w:val="auto"/>
        </w:rPr>
        <w:t>次列车乘务员平均每隔</w:t>
      </w:r>
      <w:r>
        <w:rPr>
          <w:rFonts w:ascii="Times New Roman" w:hAnsi="Times New Roman" w:eastAsia="Times New Roman" w:cs="Times New Roman"/>
          <w:color w:val="auto"/>
        </w:rPr>
        <w:t>5</w:t>
      </w:r>
      <w:r>
        <w:rPr>
          <w:rFonts w:ascii="宋体" w:hAnsi="宋体" w:eastAsia="宋体" w:cs="宋体"/>
          <w:color w:val="auto"/>
        </w:rPr>
        <w:t>站更换服装的主要因素是（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33939BC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地形地势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海陆位置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纬度差异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时差因素</w:t>
      </w:r>
    </w:p>
    <w:p w14:paraId="2C99E25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特种兵式旅游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火运全网。一位湖南女大学生从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25</w:t>
      </w:r>
      <w:r>
        <w:rPr>
          <w:rFonts w:ascii="楷体" w:hAnsi="楷体" w:eastAsia="楷体" w:cs="楷体"/>
          <w:color w:val="000000"/>
        </w:rPr>
        <w:t>日至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29</w:t>
      </w:r>
      <w:r>
        <w:rPr>
          <w:rFonts w:ascii="楷体" w:hAnsi="楷体" w:eastAsia="楷体" w:cs="楷体"/>
          <w:color w:val="000000"/>
        </w:rPr>
        <w:t>日，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楷体" w:hAnsi="楷体" w:eastAsia="楷体" w:cs="楷体"/>
          <w:color w:val="000000"/>
        </w:rPr>
        <w:t>天爬完五岳，整个行程多数坐高铁。其行程如图所示，据此完成下面小题。</w:t>
      </w:r>
    </w:p>
    <w:p w14:paraId="6F36AA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14625" cy="300990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714625" cy="3009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FA73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能完成五天爬五岳的“壮举”，主要依赖于我国发达的（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A4DACB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航空运输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公路运输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铁路运输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水路运输</w:t>
      </w:r>
    </w:p>
    <w:p w14:paraId="77F722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该行程跨越了我国四大地理区域中的（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B41CA1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①北方地区②南方地区③西北地区④青藏地区</w:t>
      </w:r>
    </w:p>
    <w:p w14:paraId="447FDFE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②④</w:t>
      </w:r>
    </w:p>
    <w:p w14:paraId="4D5335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该学生到达河南时，沿途能看到（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4C74B3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稻田连绵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麦田连片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桑基鱼塘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草原广阔</w:t>
      </w:r>
    </w:p>
    <w:p w14:paraId="79E6FA8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四川省自然资源科学研究院猕猴桃创新团队用</w:t>
      </w:r>
      <w:r>
        <w:rPr>
          <w:rFonts w:ascii="Times New Roman" w:hAnsi="Times New Roman" w:eastAsia="Times New Roman" w:cs="Times New Roman"/>
          <w:color w:val="000000"/>
        </w:rPr>
        <w:t>15</w:t>
      </w:r>
      <w:r>
        <w:rPr>
          <w:rFonts w:ascii="楷体" w:hAnsi="楷体" w:eastAsia="楷体" w:cs="楷体"/>
          <w:color w:val="000000"/>
        </w:rPr>
        <w:t>年的坚持，自主培育出世界上第一个商业化的红肉猕猴桃品种一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红阳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，产品出口至欧美高端水果市场，创造了小水果成就大产业的神话，助力乡村经济发展。据此完成下面小题。</w:t>
      </w:r>
    </w:p>
    <w:p w14:paraId="761751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四川猕猴桃销售到全国各地及世界各地，主要得益于（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EC350B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①科技水平提高②加工产业发展③交通高速发展④冷藏、保鲜技术发展</w:t>
      </w:r>
    </w:p>
    <w:p w14:paraId="3C24BC5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②③④</w:t>
      </w:r>
    </w:p>
    <w:p w14:paraId="3E7460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乡村振兴一定要把“粮袋子”紧紧攥在手里。为此从根本上我们应该做的是（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119AA0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①大量进口国外粮食②保护好现有耕地③加大惠农政策力度④提高农业科技水平⑤在国外开辟农田</w:t>
      </w:r>
    </w:p>
    <w:p w14:paraId="7849D85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②④⑤</w:t>
      </w:r>
    </w:p>
    <w:p w14:paraId="1DD2E3B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rFonts w:ascii="楷体" w:hAnsi="楷体" w:eastAsia="楷体" w:cs="楷体"/>
          <w:color w:val="000000"/>
        </w:rPr>
        <w:t>日，中国第五个南极科学考察站秦岭站开站。秦岭站是我国继长城站、中山站之后的第三个常年考察站。秦岭站优先采用风能和太阳能等清洁能源，其占比超过</w:t>
      </w:r>
      <w:r>
        <w:rPr>
          <w:rFonts w:ascii="Times New Roman" w:hAnsi="Times New Roman" w:eastAsia="Times New Roman" w:cs="Times New Roman"/>
          <w:color w:val="000000"/>
        </w:rPr>
        <w:t>60%</w:t>
      </w:r>
      <w:r>
        <w:rPr>
          <w:rFonts w:ascii="楷体" w:hAnsi="楷体" w:eastAsia="楷体" w:cs="楷体"/>
          <w:color w:val="000000"/>
        </w:rPr>
        <w:t>。下图示意中国南极科考站的分布。读图完成下面小题。</w:t>
      </w:r>
    </w:p>
    <w:p w14:paraId="713506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52725" cy="238125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752725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095B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秦岭站的地理位置最接近（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D7B617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164</w:t>
      </w:r>
      <w:r>
        <w:rPr>
          <w:rFonts w:ascii="宋体" w:hAnsi="宋体" w:eastAsia="宋体" w:cs="宋体"/>
          <w:color w:val="000000"/>
        </w:rPr>
        <w:t>°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75</w:t>
      </w:r>
      <w:r>
        <w:rPr>
          <w:rFonts w:ascii="宋体" w:hAnsi="宋体" w:eastAsia="宋体" w:cs="宋体"/>
          <w:color w:val="000000"/>
        </w:rPr>
        <w:t>°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164</w:t>
      </w:r>
      <w:r>
        <w:rPr>
          <w:rFonts w:ascii="宋体" w:hAnsi="宋体" w:eastAsia="宋体" w:cs="宋体"/>
          <w:color w:val="000000"/>
        </w:rPr>
        <w:t>°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75</w:t>
      </w:r>
      <w:r>
        <w:rPr>
          <w:rFonts w:ascii="宋体" w:hAnsi="宋体" w:eastAsia="宋体" w:cs="宋体"/>
          <w:color w:val="000000"/>
        </w:rPr>
        <w:t>°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164</w:t>
      </w:r>
      <w:r>
        <w:rPr>
          <w:rFonts w:ascii="宋体" w:hAnsi="宋体" w:eastAsia="宋体" w:cs="宋体"/>
          <w:color w:val="000000"/>
        </w:rPr>
        <w:t>°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75</w:t>
      </w:r>
      <w:r>
        <w:rPr>
          <w:rFonts w:ascii="宋体" w:hAnsi="宋体" w:eastAsia="宋体" w:cs="宋体"/>
          <w:color w:val="000000"/>
        </w:rPr>
        <w:t>°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164</w:t>
      </w:r>
      <w:r>
        <w:rPr>
          <w:rFonts w:ascii="宋体" w:hAnsi="宋体" w:eastAsia="宋体" w:cs="宋体"/>
          <w:color w:val="000000"/>
        </w:rPr>
        <w:t>°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75</w:t>
      </w:r>
      <w:r>
        <w:rPr>
          <w:rFonts w:ascii="宋体" w:hAnsi="宋体" w:eastAsia="宋体" w:cs="宋体"/>
          <w:color w:val="000000"/>
        </w:rPr>
        <w:t>°</w:t>
      </w:r>
      <w:r>
        <w:rPr>
          <w:rFonts w:ascii="Times New Roman" w:hAnsi="Times New Roman" w:eastAsia="Times New Roman" w:cs="Times New Roman"/>
          <w:color w:val="000000"/>
        </w:rPr>
        <w:t>S</w:t>
      </w:r>
    </w:p>
    <w:p w14:paraId="67B300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我国南极三个常年考察站共有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特点是（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E4C4B3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有极昼极夜现象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位于南极圈内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气候寒冷干燥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有北极熊出没</w:t>
      </w:r>
    </w:p>
    <w:p w14:paraId="48D482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秦岭站优先采用风能和太阳能等清洁能源的主要原因是（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726A64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南极缺少传统能源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风能和太阳能经济实惠</w:t>
      </w:r>
    </w:p>
    <w:p w14:paraId="50AAE15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风能和太阳能能量巨大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更好地保护南极生态环境</w:t>
      </w:r>
    </w:p>
    <w:p w14:paraId="3215BBD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楷体" w:hAnsi="楷体" w:eastAsia="楷体" w:cs="楷体"/>
          <w:color w:val="000000"/>
        </w:rPr>
        <w:t>为某地等高线地形图，图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楷体" w:hAnsi="楷体" w:eastAsia="楷体" w:cs="楷体"/>
          <w:color w:val="000000"/>
        </w:rPr>
        <w:t>为图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楷体" w:hAnsi="楷体" w:eastAsia="楷体" w:cs="楷体"/>
          <w:color w:val="000000"/>
        </w:rPr>
        <w:t>中某地，点的景观图。读图完成下面小题。</w:t>
      </w:r>
    </w:p>
    <w:p w14:paraId="12A062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95825" cy="188595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33A5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所示区域最主要的地形类型是（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672F98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丘陵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平原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盆地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山地</w:t>
      </w:r>
    </w:p>
    <w:p w14:paraId="5C0D65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甲地的海拔高度可能为（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CC2F72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3680</w:t>
      </w:r>
      <w:r>
        <w:rPr>
          <w:rFonts w:ascii="宋体" w:hAnsi="宋体" w:eastAsia="宋体" w:cs="宋体"/>
          <w:color w:val="000000"/>
        </w:rPr>
        <w:t>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3600</w:t>
      </w:r>
      <w:r>
        <w:rPr>
          <w:rFonts w:ascii="宋体" w:hAnsi="宋体" w:eastAsia="宋体" w:cs="宋体"/>
          <w:color w:val="000000"/>
        </w:rPr>
        <w:t>米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3760</w:t>
      </w:r>
      <w:r>
        <w:rPr>
          <w:rFonts w:ascii="宋体" w:hAnsi="宋体" w:eastAsia="宋体" w:cs="宋体"/>
          <w:color w:val="000000"/>
        </w:rPr>
        <w:t>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3730</w:t>
      </w:r>
      <w:r>
        <w:rPr>
          <w:rFonts w:ascii="宋体" w:hAnsi="宋体" w:eastAsia="宋体" w:cs="宋体"/>
          <w:color w:val="000000"/>
        </w:rPr>
        <w:t>米</w:t>
      </w:r>
    </w:p>
    <w:p w14:paraId="2CFE96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景观最可能出现在图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中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A4C75A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乙地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丁地</w:t>
      </w:r>
    </w:p>
    <w:p w14:paraId="540B5E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二、综合题：本大题共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小题。共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24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680452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阅读图文资料，完成下列问题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550AF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新疆和田至若羌的铁路一“和若铁路”，是世界首个沙漠铁路环线，和若铁路地处世界第二大流动性沙漠一塔克拉玛干沙漠南缘，有</w:t>
      </w:r>
      <w:r>
        <w:rPr>
          <w:rFonts w:ascii="Times New Roman" w:hAnsi="Times New Roman" w:eastAsia="Times New Roman" w:cs="Times New Roman"/>
          <w:color w:val="000000"/>
        </w:rPr>
        <w:t>534</w:t>
      </w:r>
      <w:r>
        <w:rPr>
          <w:rFonts w:ascii="楷体" w:hAnsi="楷体" w:eastAsia="楷体" w:cs="楷体"/>
          <w:color w:val="000000"/>
        </w:rPr>
        <w:t>公里分布在风沙区域，占线路总长</w:t>
      </w:r>
      <w:r>
        <w:rPr>
          <w:rFonts w:ascii="Times New Roman" w:hAnsi="Times New Roman" w:eastAsia="Times New Roman" w:cs="Times New Roman"/>
          <w:color w:val="000000"/>
        </w:rPr>
        <w:t>65%</w:t>
      </w:r>
      <w:r>
        <w:rPr>
          <w:rFonts w:ascii="楷体" w:hAnsi="楷体" w:eastAsia="楷体" w:cs="楷体"/>
          <w:color w:val="000000"/>
        </w:rPr>
        <w:t>，是一条典型的沙漠铁路。图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楷体" w:hAnsi="楷体" w:eastAsia="楷体" w:cs="楷体"/>
          <w:color w:val="000000"/>
        </w:rPr>
        <w:t>为新疆局部简图，图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楷体" w:hAnsi="楷体" w:eastAsia="楷体" w:cs="楷体"/>
          <w:color w:val="000000"/>
        </w:rPr>
        <w:t>为和若铁路部分路段景观图，和若铁路有近</w:t>
      </w:r>
      <w:r>
        <w:rPr>
          <w:rFonts w:ascii="Times New Roman" w:hAnsi="Times New Roman" w:eastAsia="Times New Roman" w:cs="Times New Roman"/>
          <w:color w:val="000000"/>
        </w:rPr>
        <w:t>50</w:t>
      </w:r>
      <w:r>
        <w:rPr>
          <w:rFonts w:ascii="楷体" w:hAnsi="楷体" w:eastAsia="楷体" w:cs="楷体"/>
          <w:color w:val="000000"/>
        </w:rPr>
        <w:t>千米的路段采用“以桥代路”的方式设计。</w:t>
      </w:r>
    </w:p>
    <w:p w14:paraId="35CF24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191125" cy="207645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C6E1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塔里木盆地中部降水稀少，气候异常干旱，主要原因是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543541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简要分析在风沙路段，和若铁路多采用“以桥代路”的方式建设的目的。</w:t>
      </w:r>
    </w:p>
    <w:p w14:paraId="0A8A8E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某同学运用结构图探究塔里木盆地现代城镇、铁路分布与水源、绿洲分布的关系，请将结构图中划线部分补充完整①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②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③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73780D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52950" cy="166687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A161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阅读图文资料，完成下列问题。</w:t>
      </w:r>
    </w:p>
    <w:p w14:paraId="2388423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西亚石油资源丰富，阿联酋是西亚重要的石油出口国，能源充足。近年来，阿联酋大量新建利用太阳能发电的光伏电站，大力发展光伏产业，为告别最后一滴石油做好准备。下图为西亚及周边地图。</w:t>
      </w:r>
    </w:p>
    <w:p w14:paraId="310B8A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38550" cy="244792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638550" cy="244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2354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据图可以，西亚地区的石油主要产于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（海域）及其沿岸国家。</w:t>
      </w:r>
    </w:p>
    <w:p w14:paraId="628BCD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简述石油输出对当地社会经济发展的作用。</w:t>
      </w:r>
    </w:p>
    <w:p w14:paraId="00BB1F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简述阿联酋大力发展光伏发电对本国经济和生态可持续发展的意义。</w:t>
      </w:r>
    </w:p>
    <w:p w14:paraId="19044B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阅读图文资料，完成下列问题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DD21E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中巴之间是友好国家，中国已连续多年成为巴西最大的贸易伙伴。中国主要出口机械设备、计算机与通信技术设备、仪器仪表等，巴西则以出口大豆、玉米、蔗糖等农产品、能源和矿产品为主。巴西盛产甘蔗，产量居世界首位。下图为世界地图简图及巴西略图。</w:t>
      </w:r>
    </w:p>
    <w:p w14:paraId="1D8832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86275" cy="1895475"/>
            <wp:effectExtent l="0" t="0" r="9525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486275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2F81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请从甘蔗生产和需求方面分析我国为何从巴西大量进口蔗糖。</w:t>
      </w:r>
    </w:p>
    <w:p w14:paraId="764587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请设计一条我国从巴西进口大宗农产品的海洋运输线路。</w:t>
      </w:r>
    </w:p>
    <w:p w14:paraId="640004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亚巴孙河是世界第一大河，简要分析其水量丰富的原因。</w:t>
      </w:r>
    </w:p>
    <w:p w14:paraId="4D9EE7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br w:type="textWrapping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790D16E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E11CB35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D6F54FB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754B4C2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F3D706D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72B1125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  <w:rsid w:val="3F1A07C4"/>
    <w:rsid w:val="709C55DD"/>
    <w:rsid w:val="768F55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wmf"/><Relationship Id="rId16" Type="http://schemas.openxmlformats.org/officeDocument/2006/relationships/image" Target="media/image7.png"/><Relationship Id="rId15" Type="http://schemas.openxmlformats.org/officeDocument/2006/relationships/image" Target="media/image6.wmf"/><Relationship Id="rId14" Type="http://schemas.openxmlformats.org/officeDocument/2006/relationships/image" Target="media/image5.png"/><Relationship Id="rId13" Type="http://schemas.openxmlformats.org/officeDocument/2006/relationships/image" Target="media/image4.wmf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5</Pages>
  <Words>1771</Words>
  <Characters>1916</Characters>
  <Lines>0</Lines>
  <Paragraphs>0</Paragraphs>
  <TotalTime>5</TotalTime>
  <ScaleCrop>false</ScaleCrop>
  <LinksUpToDate>false</LinksUpToDate>
  <CharactersWithSpaces>2061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2024-06-19T17:24:00Z</dcterms:created>
  <dc:creator>学科网试题生产平台</dc:creator>
  <dc:description>3521641115303936</dc:description>
  <cp:lastModifiedBy>上帝掷骰子吗</cp:lastModifiedBy>
  <dcterms:modified xsi:type="dcterms:W3CDTF">2026-02-09T06:10:40Z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62A3C2430E8B42D1AD9871D824CAE1B9_12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