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E6C52C">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12179300</wp:posOffset>
            </wp:positionH>
            <wp:positionV relativeFrom="topMargin">
              <wp:posOffset>12471400</wp:posOffset>
            </wp:positionV>
            <wp:extent cx="406400" cy="495300"/>
            <wp:effectExtent l="0" t="0" r="1270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06400" cy="495300"/>
                    </a:xfrm>
                    <a:prstGeom prst="rect">
                      <a:avLst/>
                    </a:prstGeom>
                  </pic:spPr>
                </pic:pic>
              </a:graphicData>
            </a:graphic>
          </wp:anchor>
        </w:drawing>
      </w:r>
      <w:r>
        <w:rPr>
          <w:rFonts w:ascii="宋体" w:hAnsi="宋体" w:eastAsia="宋体" w:cs="宋体"/>
          <w:b/>
          <w:color w:val="auto"/>
          <w:sz w:val="32"/>
        </w:rPr>
        <w:t>2024年长沙市初中学业水平考试试卷</w:t>
      </w:r>
    </w:p>
    <w:p w14:paraId="11165C64">
      <w:pPr>
        <w:spacing w:line="285" w:lineRule="auto"/>
        <w:jc w:val="center"/>
      </w:pPr>
      <w:r>
        <w:rPr>
          <w:rFonts w:ascii="宋体" w:hAnsi="宋体" w:eastAsia="宋体" w:cs="宋体"/>
          <w:b/>
          <w:color w:val="auto"/>
          <w:sz w:val="32"/>
        </w:rPr>
        <w:t>地理</w:t>
      </w:r>
    </w:p>
    <w:p w14:paraId="34AFCB2E">
      <w:pPr>
        <w:spacing w:line="285" w:lineRule="auto"/>
        <w:jc w:val="left"/>
      </w:pPr>
      <w:r>
        <w:rPr>
          <w:rFonts w:ascii="宋体" w:hAnsi="宋体" w:eastAsia="宋体" w:cs="宋体"/>
          <w:b/>
          <w:color w:val="auto"/>
          <w:sz w:val="24"/>
        </w:rPr>
        <w:t>注意事项：</w:t>
      </w:r>
    </w:p>
    <w:p w14:paraId="7A116A8F">
      <w:pPr>
        <w:spacing w:line="285" w:lineRule="auto"/>
        <w:jc w:val="left"/>
      </w:pPr>
      <w:r>
        <w:rPr>
          <w:rFonts w:ascii="宋体" w:hAnsi="宋体" w:eastAsia="宋体" w:cs="宋体"/>
          <w:b/>
          <w:color w:val="auto"/>
          <w:sz w:val="24"/>
        </w:rPr>
        <w:t>1.答题前，请考生先将自己的姓名、准考证号填写清楚，并认真核对条形码上的姓名、准考证号、考室和座位号；</w:t>
      </w:r>
    </w:p>
    <w:p w14:paraId="126431CF">
      <w:pPr>
        <w:spacing w:line="285" w:lineRule="auto"/>
        <w:jc w:val="left"/>
      </w:pPr>
      <w:r>
        <w:rPr>
          <w:rFonts w:ascii="宋体" w:hAnsi="宋体" w:eastAsia="宋体" w:cs="宋体"/>
          <w:b/>
          <w:color w:val="auto"/>
          <w:sz w:val="24"/>
        </w:rPr>
        <w:t>2.必须在答题卡上答题，在草稿纸、试题卷上答题无效；</w:t>
      </w:r>
    </w:p>
    <w:p w14:paraId="6CB8479A">
      <w:pPr>
        <w:spacing w:line="285" w:lineRule="auto"/>
        <w:jc w:val="left"/>
      </w:pPr>
      <w:r>
        <w:rPr>
          <w:rFonts w:ascii="宋体" w:hAnsi="宋体" w:eastAsia="宋体" w:cs="宋体"/>
          <w:b/>
          <w:color w:val="auto"/>
          <w:sz w:val="24"/>
        </w:rPr>
        <w:t>3.答题时，请考生注意各大题题号后面的答题提示；</w:t>
      </w:r>
    </w:p>
    <w:p w14:paraId="5B8A5B22">
      <w:pPr>
        <w:spacing w:line="285" w:lineRule="auto"/>
        <w:jc w:val="left"/>
      </w:pPr>
      <w:r>
        <w:rPr>
          <w:rFonts w:ascii="宋体" w:hAnsi="宋体" w:eastAsia="宋体" w:cs="宋体"/>
          <w:b/>
          <w:color w:val="auto"/>
          <w:sz w:val="24"/>
        </w:rPr>
        <w:t>4.请勿折叠答题卡，保持字体工整、笔迹清晰、卡面清洁；</w:t>
      </w:r>
    </w:p>
    <w:p w14:paraId="3A404D0E">
      <w:pPr>
        <w:spacing w:line="285" w:lineRule="auto"/>
        <w:jc w:val="left"/>
      </w:pPr>
      <w:r>
        <w:rPr>
          <w:rFonts w:ascii="宋体" w:hAnsi="宋体" w:eastAsia="宋体" w:cs="宋体"/>
          <w:b/>
          <w:color w:val="auto"/>
          <w:sz w:val="24"/>
        </w:rPr>
        <w:t>5.答题卡上不得使用涂改液、涂改胶和贴纸；</w:t>
      </w:r>
    </w:p>
    <w:p w14:paraId="35EAFB9F">
      <w:pPr>
        <w:spacing w:line="285" w:lineRule="auto"/>
        <w:jc w:val="left"/>
      </w:pPr>
      <w:r>
        <w:rPr>
          <w:rFonts w:ascii="宋体" w:hAnsi="宋体" w:eastAsia="宋体" w:cs="宋体"/>
          <w:b/>
          <w:color w:val="auto"/>
          <w:sz w:val="24"/>
        </w:rPr>
        <w:t>6.本学科实行开卷考试，共两道大题，考试时量60分钟，满分100分。</w:t>
      </w:r>
    </w:p>
    <w:p w14:paraId="0EBB3E3D">
      <w:pPr>
        <w:spacing w:line="285" w:lineRule="auto"/>
        <w:jc w:val="left"/>
      </w:pPr>
      <w:r>
        <w:rPr>
          <w:rFonts w:ascii="宋体" w:hAnsi="宋体" w:eastAsia="宋体" w:cs="宋体"/>
          <w:b/>
          <w:color w:val="auto"/>
          <w:sz w:val="24"/>
        </w:rPr>
        <w:t>一、选择题（本大题包括20个小题，每小题2分，共40分，每小题只有一个正确选项）</w:t>
      </w:r>
    </w:p>
    <w:p w14:paraId="30BBCFBA">
      <w:pPr>
        <w:spacing w:line="360" w:lineRule="auto"/>
        <w:ind w:firstLine="420"/>
        <w:jc w:val="left"/>
      </w:pPr>
      <w:r>
        <w:rPr>
          <w:rFonts w:ascii="楷体" w:hAnsi="楷体" w:eastAsia="楷体" w:cs="楷体"/>
          <w:color w:val="auto"/>
        </w:rPr>
        <w:t>长沙某中学“地理+”校园劳动实践教育初见成效。读图,完成下面小题。</w:t>
      </w:r>
    </w:p>
    <w:p w14:paraId="74B2CD8F">
      <w:pPr>
        <w:spacing w:line="360" w:lineRule="auto"/>
        <w:jc w:val="left"/>
      </w:pPr>
      <w:r>
        <w:drawing>
          <wp:inline distT="0" distB="0" distL="114300" distR="114300">
            <wp:extent cx="4181475" cy="2867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81475" cy="2867025"/>
                    </a:xfrm>
                    <a:prstGeom prst="rect">
                      <a:avLst/>
                    </a:prstGeom>
                  </pic:spPr>
                </pic:pic>
              </a:graphicData>
            </a:graphic>
          </wp:inline>
        </w:drawing>
      </w:r>
    </w:p>
    <w:p w14:paraId="0DD959EB">
      <w:pPr>
        <w:spacing w:line="360" w:lineRule="auto"/>
        <w:jc w:val="left"/>
      </w:pPr>
      <w:r>
        <w:rPr>
          <w:color w:val="auto"/>
        </w:rPr>
        <w:t xml:space="preserve">1. </w:t>
      </w:r>
      <w:r>
        <w:rPr>
          <w:rFonts w:ascii="宋体" w:hAnsi="宋体" w:eastAsia="宋体" w:cs="宋体"/>
          <w:color w:val="auto"/>
        </w:rPr>
        <w:t>图中的药材园、桂花园、苗木园及地理园四个地块，实地面积最小的是（   ）</w:t>
      </w:r>
    </w:p>
    <w:p w14:paraId="269AA70F">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药材园</w:t>
      </w:r>
      <w:r>
        <w:tab/>
      </w:r>
      <w:r>
        <w:t xml:space="preserve">B. </w:t>
      </w:r>
      <w:r>
        <w:rPr>
          <w:rFonts w:ascii="宋体" w:hAnsi="宋体" w:eastAsia="宋体" w:cs="宋体"/>
          <w:color w:val="auto"/>
        </w:rPr>
        <w:t>桂花园</w:t>
      </w:r>
      <w:r>
        <w:tab/>
      </w:r>
      <w:r>
        <w:t xml:space="preserve">C. </w:t>
      </w:r>
      <w:r>
        <w:rPr>
          <w:rFonts w:ascii="宋体" w:hAnsi="宋体" w:eastAsia="宋体" w:cs="宋体"/>
          <w:color w:val="auto"/>
        </w:rPr>
        <w:t>苗木园</w:t>
      </w:r>
      <w:r>
        <w:tab/>
      </w:r>
      <w:r>
        <w:t xml:space="preserve">D. </w:t>
      </w:r>
      <w:r>
        <w:rPr>
          <w:rFonts w:ascii="宋体" w:hAnsi="宋体" w:eastAsia="宋体" w:cs="宋体"/>
          <w:color w:val="auto"/>
        </w:rPr>
        <w:t>地理园</w:t>
      </w:r>
    </w:p>
    <w:p w14:paraId="6AE71580">
      <w:pPr>
        <w:spacing w:line="360" w:lineRule="auto"/>
        <w:jc w:val="left"/>
      </w:pPr>
      <w:r>
        <w:rPr>
          <w:color w:val="auto"/>
        </w:rPr>
        <w:t xml:space="preserve">2. </w:t>
      </w:r>
      <w:r>
        <w:rPr>
          <w:rFonts w:ascii="宋体" w:hAnsi="宋体" w:eastAsia="宋体" w:cs="宋体"/>
          <w:color w:val="auto"/>
        </w:rPr>
        <w:t>①②菜园土壤质地及施肥浇水条件基本相同。发现同一品种的喜光蔬菜在②地长势较好，是因为这里位于教学楼</w:t>
      </w:r>
      <w:r>
        <w:rPr>
          <w:rFonts w:ascii="宋体" w:hAnsi="宋体" w:eastAsia="宋体" w:cs="宋体"/>
          <w:color w:val="auto"/>
          <w:u w:val="single"/>
        </w:rPr>
        <w:t xml:space="preserve">       </w:t>
      </w:r>
      <w:r>
        <w:rPr>
          <w:rFonts w:ascii="宋体" w:hAnsi="宋体" w:eastAsia="宋体" w:cs="宋体"/>
          <w:color w:val="auto"/>
        </w:rPr>
        <w:t>面，光照较好（   ）</w:t>
      </w:r>
    </w:p>
    <w:p w14:paraId="78E6C65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东</w:t>
      </w:r>
      <w:r>
        <w:tab/>
      </w:r>
      <w:r>
        <w:t xml:space="preserve">B. </w:t>
      </w:r>
      <w:r>
        <w:rPr>
          <w:rFonts w:ascii="宋体" w:hAnsi="宋体" w:eastAsia="宋体" w:cs="宋体"/>
          <w:color w:val="auto"/>
        </w:rPr>
        <w:t>西</w:t>
      </w:r>
      <w:r>
        <w:tab/>
      </w:r>
      <w:r>
        <w:t xml:space="preserve">C. </w:t>
      </w:r>
      <w:r>
        <w:rPr>
          <w:rFonts w:ascii="宋体" w:hAnsi="宋体" w:eastAsia="宋体" w:cs="宋体"/>
          <w:color w:val="auto"/>
        </w:rPr>
        <w:t>南</w:t>
      </w:r>
      <w:r>
        <w:tab/>
      </w:r>
      <w:r>
        <w:t xml:space="preserve">D. </w:t>
      </w:r>
      <w:r>
        <w:rPr>
          <w:rFonts w:ascii="宋体" w:hAnsi="宋体" w:eastAsia="宋体" w:cs="宋体"/>
          <w:color w:val="auto"/>
        </w:rPr>
        <w:t>北</w:t>
      </w:r>
    </w:p>
    <w:p w14:paraId="691E0C53">
      <w:pPr>
        <w:spacing w:line="360" w:lineRule="auto"/>
        <w:ind w:firstLine="420"/>
        <w:jc w:val="left"/>
        <w:textAlignment w:val="center"/>
        <w:rPr>
          <w:color w:val="000000"/>
        </w:rPr>
      </w:pPr>
      <w:r>
        <w:rPr>
          <w:rFonts w:ascii="楷体" w:hAnsi="楷体" w:eastAsia="楷体" w:cs="楷体"/>
          <w:color w:val="000000"/>
        </w:rPr>
        <w:t>上海、深圳是中国高水平开放与高质量发展的典范。读图,完成下面小题。</w:t>
      </w:r>
    </w:p>
    <w:p w14:paraId="648E9D1B">
      <w:pPr>
        <w:spacing w:line="360" w:lineRule="auto"/>
        <w:jc w:val="left"/>
        <w:textAlignment w:val="center"/>
        <w:rPr>
          <w:color w:val="000000"/>
        </w:rPr>
      </w:pPr>
      <w:r>
        <w:rPr>
          <w:color w:val="000000"/>
        </w:rPr>
        <w:drawing>
          <wp:inline distT="0" distB="0" distL="114300" distR="114300">
            <wp:extent cx="5238750" cy="2002790"/>
            <wp:effectExtent l="0" t="0" r="0" b="1651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003051"/>
                    </a:xfrm>
                    <a:prstGeom prst="rect">
                      <a:avLst/>
                    </a:prstGeom>
                  </pic:spPr>
                </pic:pic>
              </a:graphicData>
            </a:graphic>
          </wp:inline>
        </w:drawing>
      </w:r>
    </w:p>
    <w:p w14:paraId="0EB4CD3E">
      <w:pPr>
        <w:spacing w:line="360" w:lineRule="auto"/>
        <w:jc w:val="left"/>
        <w:textAlignment w:val="center"/>
        <w:rPr>
          <w:color w:val="000000"/>
        </w:rPr>
      </w:pPr>
      <w:r>
        <w:rPr>
          <w:color w:val="000000"/>
        </w:rPr>
        <w:t xml:space="preserve">3. </w:t>
      </w:r>
      <w:r>
        <w:rPr>
          <w:rFonts w:ascii="宋体" w:hAnsi="宋体" w:eastAsia="宋体" w:cs="宋体"/>
          <w:color w:val="000000"/>
        </w:rPr>
        <w:t>关于2012~2022年上海、深圳人口和GDP的变化，表述正确的是（   ）</w:t>
      </w:r>
    </w:p>
    <w:p w14:paraId="04236799">
      <w:pPr>
        <w:spacing w:line="360" w:lineRule="auto"/>
        <w:jc w:val="left"/>
        <w:textAlignment w:val="center"/>
        <w:rPr>
          <w:color w:val="000000"/>
        </w:rPr>
      </w:pPr>
      <w:r>
        <w:rPr>
          <w:color w:val="000000"/>
        </w:rPr>
        <w:t xml:space="preserve">A. </w:t>
      </w:r>
      <w:r>
        <w:rPr>
          <w:rFonts w:ascii="宋体" w:hAnsi="宋体" w:eastAsia="宋体" w:cs="宋体"/>
          <w:color w:val="000000"/>
        </w:rPr>
        <w:t>上海人口数量快速增加</w:t>
      </w:r>
    </w:p>
    <w:p w14:paraId="4C1D1B18">
      <w:pPr>
        <w:spacing w:line="360" w:lineRule="auto"/>
        <w:jc w:val="left"/>
        <w:textAlignment w:val="center"/>
        <w:rPr>
          <w:color w:val="000000"/>
        </w:rPr>
      </w:pPr>
      <w:r>
        <w:rPr>
          <w:color w:val="000000"/>
        </w:rPr>
        <w:t xml:space="preserve">B. </w:t>
      </w:r>
      <w:r>
        <w:rPr>
          <w:rFonts w:ascii="宋体" w:hAnsi="宋体" w:eastAsia="宋体" w:cs="宋体"/>
          <w:color w:val="000000"/>
        </w:rPr>
        <w:t>深圳人口增长总数多于上海</w:t>
      </w:r>
    </w:p>
    <w:p w14:paraId="42FD3F21">
      <w:pPr>
        <w:spacing w:line="360" w:lineRule="auto"/>
        <w:jc w:val="left"/>
        <w:textAlignment w:val="center"/>
        <w:rPr>
          <w:color w:val="000000"/>
        </w:rPr>
      </w:pPr>
      <w:r>
        <w:rPr>
          <w:color w:val="000000"/>
        </w:rPr>
        <w:t xml:space="preserve">C. </w:t>
      </w:r>
      <w:r>
        <w:rPr>
          <w:rFonts w:ascii="宋体" w:hAnsi="宋体" w:eastAsia="宋体" w:cs="宋体"/>
          <w:color w:val="000000"/>
        </w:rPr>
        <w:t>上海GDP在2020年最高</w:t>
      </w:r>
    </w:p>
    <w:p w14:paraId="001426AD">
      <w:pPr>
        <w:spacing w:line="360" w:lineRule="auto"/>
        <w:jc w:val="left"/>
        <w:textAlignment w:val="center"/>
        <w:rPr>
          <w:color w:val="000000"/>
        </w:rPr>
      </w:pPr>
      <w:r>
        <w:rPr>
          <w:color w:val="000000"/>
        </w:rPr>
        <w:t xml:space="preserve">D. </w:t>
      </w:r>
      <w:r>
        <w:rPr>
          <w:rFonts w:ascii="宋体" w:hAnsi="宋体" w:eastAsia="宋体" w:cs="宋体"/>
          <w:color w:val="000000"/>
        </w:rPr>
        <w:t>深圳GDP已赶超上海</w:t>
      </w:r>
    </w:p>
    <w:p w14:paraId="11F2A144">
      <w:pPr>
        <w:spacing w:line="360" w:lineRule="auto"/>
        <w:jc w:val="left"/>
        <w:textAlignment w:val="center"/>
        <w:rPr>
          <w:color w:val="000000"/>
        </w:rPr>
      </w:pPr>
      <w:r>
        <w:rPr>
          <w:color w:val="000000"/>
        </w:rPr>
        <w:t xml:space="preserve">4. </w:t>
      </w:r>
      <w:r>
        <w:rPr>
          <w:rFonts w:ascii="宋体" w:hAnsi="宋体" w:eastAsia="宋体" w:cs="宋体"/>
          <w:color w:val="000000"/>
        </w:rPr>
        <w:t>深圳人口快速增长，对其发展的影响主要有（   ）</w:t>
      </w:r>
    </w:p>
    <w:p w14:paraId="61C093D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缓解了交通拥堵</w:t>
      </w:r>
      <w:r>
        <w:rPr>
          <w:color w:val="000000"/>
        </w:rPr>
        <w:tab/>
      </w:r>
      <w:r>
        <w:rPr>
          <w:color w:val="000000"/>
        </w:rPr>
        <w:t xml:space="preserve">B. </w:t>
      </w:r>
      <w:r>
        <w:rPr>
          <w:rFonts w:ascii="宋体" w:hAnsi="宋体" w:eastAsia="宋体" w:cs="宋体"/>
          <w:color w:val="000000"/>
        </w:rPr>
        <w:t>阻碍高新技术发展</w:t>
      </w:r>
    </w:p>
    <w:p w14:paraId="16D595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中小学学位紧张</w:t>
      </w:r>
      <w:r>
        <w:rPr>
          <w:color w:val="000000"/>
        </w:rPr>
        <w:tab/>
      </w:r>
      <w:r>
        <w:rPr>
          <w:color w:val="000000"/>
        </w:rPr>
        <w:t xml:space="preserve">D. </w:t>
      </w:r>
      <w:r>
        <w:rPr>
          <w:rFonts w:ascii="宋体" w:hAnsi="宋体" w:eastAsia="宋体" w:cs="宋体"/>
          <w:color w:val="000000"/>
        </w:rPr>
        <w:t>促进住房条件改善</w:t>
      </w:r>
    </w:p>
    <w:p w14:paraId="08FD1EE2">
      <w:pPr>
        <w:spacing w:line="360" w:lineRule="auto"/>
        <w:ind w:firstLine="420"/>
        <w:jc w:val="left"/>
        <w:textAlignment w:val="center"/>
        <w:rPr>
          <w:color w:val="000000"/>
        </w:rPr>
      </w:pPr>
      <w:r>
        <w:rPr>
          <w:rFonts w:ascii="楷体" w:hAnsi="楷体" w:eastAsia="楷体" w:cs="楷体"/>
          <w:color w:val="000000"/>
        </w:rPr>
        <w:t>传统民居反映聚落与自然环境的关系。读图,完成下面小题。</w:t>
      </w:r>
    </w:p>
    <w:p w14:paraId="5FD144B2">
      <w:pPr>
        <w:spacing w:line="360" w:lineRule="auto"/>
        <w:jc w:val="left"/>
        <w:textAlignment w:val="center"/>
        <w:rPr>
          <w:color w:val="000000"/>
        </w:rPr>
      </w:pPr>
      <w:r>
        <w:rPr>
          <w:color w:val="000000"/>
        </w:rPr>
        <w:drawing>
          <wp:inline distT="0" distB="0" distL="114300" distR="114300">
            <wp:extent cx="5238750" cy="2527300"/>
            <wp:effectExtent l="0" t="0" r="0" b="635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2527552"/>
                    </a:xfrm>
                    <a:prstGeom prst="rect">
                      <a:avLst/>
                    </a:prstGeom>
                  </pic:spPr>
                </pic:pic>
              </a:graphicData>
            </a:graphic>
          </wp:inline>
        </w:drawing>
      </w:r>
    </w:p>
    <w:p w14:paraId="544DCD01">
      <w:pPr>
        <w:spacing w:line="360" w:lineRule="auto"/>
        <w:jc w:val="left"/>
        <w:textAlignment w:val="center"/>
        <w:rPr>
          <w:color w:val="000000"/>
        </w:rPr>
      </w:pPr>
      <w:r>
        <w:rPr>
          <w:color w:val="000000"/>
        </w:rPr>
        <w:t xml:space="preserve">5. </w:t>
      </w:r>
      <w:r>
        <w:rPr>
          <w:rFonts w:ascii="宋体" w:hAnsi="宋体" w:eastAsia="宋体" w:cs="宋体"/>
          <w:color w:val="000000"/>
        </w:rPr>
        <w:t>图所示</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民居风格迥异，反映了亚洲（   ）</w:t>
      </w:r>
    </w:p>
    <w:p w14:paraId="7742FA0A">
      <w:pPr>
        <w:spacing w:line="360" w:lineRule="auto"/>
        <w:jc w:val="left"/>
        <w:textAlignment w:val="center"/>
        <w:rPr>
          <w:color w:val="000000"/>
        </w:rPr>
      </w:pPr>
      <w:r>
        <w:rPr>
          <w:rFonts w:ascii="宋体" w:hAnsi="宋体" w:eastAsia="宋体" w:cs="宋体"/>
          <w:color w:val="000000"/>
        </w:rPr>
        <w:t>①河流短小②气候复杂③地形多样④降水均匀</w:t>
      </w:r>
    </w:p>
    <w:p w14:paraId="61368A0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23F9F0AC">
      <w:pPr>
        <w:spacing w:line="360" w:lineRule="auto"/>
        <w:jc w:val="left"/>
        <w:textAlignment w:val="center"/>
        <w:rPr>
          <w:color w:val="000000"/>
        </w:rPr>
      </w:pPr>
      <w:r>
        <w:rPr>
          <w:color w:val="000000"/>
        </w:rPr>
        <w:t xml:space="preserve">6. </w:t>
      </w:r>
      <w:r>
        <w:rPr>
          <w:rFonts w:ascii="宋体" w:hAnsi="宋体" w:eastAsia="宋体" w:cs="宋体"/>
          <w:color w:val="000000"/>
        </w:rPr>
        <w:t>甲地木屋结构有利于（   ）</w:t>
      </w:r>
    </w:p>
    <w:p w14:paraId="143B09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抗震</w:t>
      </w:r>
      <w:r>
        <w:rPr>
          <w:color w:val="000000"/>
        </w:rPr>
        <w:tab/>
      </w:r>
      <w:r>
        <w:rPr>
          <w:color w:val="000000"/>
        </w:rPr>
        <w:t xml:space="preserve">B. </w:t>
      </w:r>
      <w:r>
        <w:rPr>
          <w:rFonts w:ascii="宋体" w:hAnsi="宋体" w:eastAsia="宋体" w:cs="宋体"/>
          <w:color w:val="000000"/>
        </w:rPr>
        <w:t>防风沙</w:t>
      </w:r>
    </w:p>
    <w:p w14:paraId="3C26A6B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防寒</w:t>
      </w:r>
      <w:r>
        <w:rPr>
          <w:color w:val="000000"/>
        </w:rPr>
        <w:tab/>
      </w:r>
      <w:r>
        <w:rPr>
          <w:color w:val="000000"/>
        </w:rPr>
        <w:t xml:space="preserve">D. </w:t>
      </w:r>
      <w:r>
        <w:rPr>
          <w:rFonts w:ascii="宋体" w:hAnsi="宋体" w:eastAsia="宋体" w:cs="宋体"/>
          <w:color w:val="000000"/>
        </w:rPr>
        <w:t>防火灾</w:t>
      </w:r>
    </w:p>
    <w:p w14:paraId="0745D23B">
      <w:pPr>
        <w:spacing w:line="360" w:lineRule="auto"/>
        <w:ind w:firstLine="420"/>
        <w:jc w:val="left"/>
        <w:textAlignment w:val="center"/>
        <w:rPr>
          <w:color w:val="000000"/>
        </w:rPr>
      </w:pPr>
      <w:r>
        <w:rPr>
          <w:rFonts w:ascii="楷体" w:hAnsi="楷体" w:eastAsia="楷体" w:cs="楷体"/>
          <w:color w:val="000000"/>
        </w:rPr>
        <w:t>中老铁路北起中国云南昆明，穿越连绵山区，南至老挝首都万象。据此，完成下面小题。</w:t>
      </w:r>
    </w:p>
    <w:p w14:paraId="3FE016EB">
      <w:pPr>
        <w:spacing w:line="360" w:lineRule="auto"/>
        <w:jc w:val="left"/>
        <w:textAlignment w:val="center"/>
        <w:rPr>
          <w:color w:val="000000"/>
        </w:rPr>
      </w:pPr>
      <w:r>
        <w:rPr>
          <w:color w:val="000000"/>
        </w:rPr>
        <w:t xml:space="preserve">7. </w:t>
      </w:r>
      <w:r>
        <w:rPr>
          <w:rFonts w:ascii="宋体" w:hAnsi="宋体" w:eastAsia="宋体" w:cs="宋体"/>
          <w:color w:val="000000"/>
        </w:rPr>
        <w:t>中老铁路沿线见到的景象可能有（   ）</w:t>
      </w:r>
    </w:p>
    <w:p w14:paraId="435632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平原广阔</w:t>
      </w:r>
      <w:r>
        <w:rPr>
          <w:color w:val="000000"/>
        </w:rPr>
        <w:tab/>
      </w:r>
      <w:r>
        <w:rPr>
          <w:color w:val="000000"/>
        </w:rPr>
        <w:t xml:space="preserve">B. </w:t>
      </w:r>
      <w:r>
        <w:rPr>
          <w:rFonts w:ascii="宋体" w:hAnsi="宋体" w:eastAsia="宋体" w:cs="宋体"/>
          <w:color w:val="000000"/>
        </w:rPr>
        <w:t>冰川广布</w:t>
      </w:r>
      <w:r>
        <w:rPr>
          <w:color w:val="000000"/>
        </w:rPr>
        <w:tab/>
      </w:r>
      <w:r>
        <w:rPr>
          <w:color w:val="000000"/>
        </w:rPr>
        <w:t xml:space="preserve">C. </w:t>
      </w:r>
      <w:r>
        <w:rPr>
          <w:rFonts w:ascii="宋体" w:hAnsi="宋体" w:eastAsia="宋体" w:cs="宋体"/>
          <w:color w:val="000000"/>
        </w:rPr>
        <w:t>山河相间</w:t>
      </w:r>
      <w:r>
        <w:rPr>
          <w:color w:val="000000"/>
        </w:rPr>
        <w:tab/>
      </w:r>
      <w:r>
        <w:rPr>
          <w:color w:val="000000"/>
        </w:rPr>
        <w:t xml:space="preserve">D. </w:t>
      </w:r>
      <w:r>
        <w:rPr>
          <w:rFonts w:ascii="宋体" w:hAnsi="宋体" w:eastAsia="宋体" w:cs="宋体"/>
          <w:color w:val="000000"/>
        </w:rPr>
        <w:t>海岸沙滩</w:t>
      </w:r>
    </w:p>
    <w:p w14:paraId="29B8685F">
      <w:pPr>
        <w:spacing w:line="360" w:lineRule="auto"/>
        <w:jc w:val="left"/>
        <w:textAlignment w:val="center"/>
        <w:rPr>
          <w:color w:val="000000"/>
        </w:rPr>
      </w:pPr>
      <w:r>
        <w:rPr>
          <w:color w:val="000000"/>
        </w:rPr>
        <w:t xml:space="preserve">8. </w:t>
      </w:r>
      <w:r>
        <w:rPr>
          <w:rFonts w:ascii="宋体" w:hAnsi="宋体" w:eastAsia="宋体" w:cs="宋体"/>
          <w:color w:val="000000"/>
        </w:rPr>
        <w:t>从老挝发出的货运班列中，货物占比最大的是（   ）</w:t>
      </w:r>
    </w:p>
    <w:p w14:paraId="161372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咖啡</w:t>
      </w:r>
      <w:r>
        <w:rPr>
          <w:color w:val="000000"/>
        </w:rPr>
        <w:tab/>
      </w:r>
      <w:r>
        <w:rPr>
          <w:color w:val="000000"/>
        </w:rPr>
        <w:t xml:space="preserve">B. </w:t>
      </w:r>
      <w:r>
        <w:rPr>
          <w:rFonts w:ascii="宋体" w:hAnsi="宋体" w:eastAsia="宋体" w:cs="宋体"/>
          <w:color w:val="000000"/>
        </w:rPr>
        <w:t>芯片</w:t>
      </w:r>
      <w:r>
        <w:rPr>
          <w:color w:val="000000"/>
        </w:rPr>
        <w:tab/>
      </w:r>
      <w:r>
        <w:rPr>
          <w:color w:val="000000"/>
        </w:rPr>
        <w:t xml:space="preserve">C. </w:t>
      </w:r>
      <w:r>
        <w:rPr>
          <w:rFonts w:ascii="宋体" w:hAnsi="宋体" w:eastAsia="宋体" w:cs="宋体"/>
          <w:color w:val="000000"/>
        </w:rPr>
        <w:t>奶制品</w:t>
      </w:r>
      <w:r>
        <w:rPr>
          <w:color w:val="000000"/>
        </w:rPr>
        <w:tab/>
      </w:r>
      <w:r>
        <w:rPr>
          <w:color w:val="000000"/>
        </w:rPr>
        <w:t xml:space="preserve">D. </w:t>
      </w:r>
      <w:r>
        <w:rPr>
          <w:rFonts w:ascii="宋体" w:hAnsi="宋体" w:eastAsia="宋体" w:cs="宋体"/>
          <w:color w:val="000000"/>
        </w:rPr>
        <w:t>汽车</w:t>
      </w:r>
    </w:p>
    <w:p w14:paraId="7DE66780">
      <w:pPr>
        <w:spacing w:line="360" w:lineRule="auto"/>
        <w:ind w:firstLine="420"/>
        <w:jc w:val="left"/>
        <w:textAlignment w:val="center"/>
        <w:rPr>
          <w:color w:val="000000"/>
        </w:rPr>
      </w:pPr>
      <w:r>
        <w:rPr>
          <w:rFonts w:ascii="楷体" w:hAnsi="楷体" w:eastAsia="楷体" w:cs="楷体"/>
          <w:color w:val="000000"/>
        </w:rPr>
        <w:t>某校地理学习小组围绕埃及与巴西两国地理特征展开讨论。读图,完成下面小题。</w:t>
      </w:r>
    </w:p>
    <w:p w14:paraId="4ADA3850">
      <w:pPr>
        <w:spacing w:line="360" w:lineRule="auto"/>
        <w:jc w:val="left"/>
        <w:textAlignment w:val="center"/>
        <w:rPr>
          <w:color w:val="000000"/>
        </w:rPr>
      </w:pPr>
      <w:r>
        <w:rPr>
          <w:color w:val="000000"/>
        </w:rPr>
        <w:drawing>
          <wp:inline distT="0" distB="0" distL="114300" distR="114300">
            <wp:extent cx="5238750" cy="1858010"/>
            <wp:effectExtent l="0" t="0" r="0" b="889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858378"/>
                    </a:xfrm>
                    <a:prstGeom prst="rect">
                      <a:avLst/>
                    </a:prstGeom>
                  </pic:spPr>
                </pic:pic>
              </a:graphicData>
            </a:graphic>
          </wp:inline>
        </w:drawing>
      </w:r>
    </w:p>
    <w:p w14:paraId="484141C8">
      <w:pPr>
        <w:spacing w:line="360" w:lineRule="auto"/>
        <w:jc w:val="left"/>
        <w:textAlignment w:val="center"/>
        <w:rPr>
          <w:color w:val="000000"/>
        </w:rPr>
      </w:pPr>
      <w:r>
        <w:rPr>
          <w:color w:val="000000"/>
        </w:rPr>
        <w:t xml:space="preserve">9. </w:t>
      </w:r>
      <w:r>
        <w:rPr>
          <w:rFonts w:ascii="宋体" w:hAnsi="宋体" w:eastAsia="宋体" w:cs="宋体"/>
          <w:color w:val="000000"/>
        </w:rPr>
        <w:t>与尼罗河流域相比，亚马孙河流域人口较少的原因是该地（   ）</w:t>
      </w:r>
    </w:p>
    <w:p w14:paraId="7B44E23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寒冷，以降雪为主</w:t>
      </w:r>
      <w:r>
        <w:rPr>
          <w:color w:val="000000"/>
        </w:rPr>
        <w:tab/>
      </w:r>
      <w:r>
        <w:rPr>
          <w:color w:val="000000"/>
        </w:rPr>
        <w:t xml:space="preserve">B. </w:t>
      </w:r>
      <w:r>
        <w:rPr>
          <w:rFonts w:ascii="宋体" w:hAnsi="宋体" w:eastAsia="宋体" w:cs="宋体"/>
          <w:color w:val="000000"/>
        </w:rPr>
        <w:t>干旱，蒸发较旺盛</w:t>
      </w:r>
    </w:p>
    <w:p w14:paraId="212C15F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高寒，生命“禁区”</w:t>
      </w:r>
      <w:r>
        <w:rPr>
          <w:color w:val="000000"/>
        </w:rPr>
        <w:tab/>
      </w:r>
      <w:r>
        <w:rPr>
          <w:color w:val="000000"/>
        </w:rPr>
        <w:t xml:space="preserve">D. </w:t>
      </w:r>
      <w:r>
        <w:rPr>
          <w:rFonts w:ascii="宋体" w:hAnsi="宋体" w:eastAsia="宋体" w:cs="宋体"/>
          <w:color w:val="000000"/>
        </w:rPr>
        <w:t>湿热，不利人类活动</w:t>
      </w:r>
    </w:p>
    <w:p w14:paraId="302EB96B">
      <w:pPr>
        <w:spacing w:line="360" w:lineRule="auto"/>
        <w:jc w:val="left"/>
        <w:textAlignment w:val="center"/>
        <w:rPr>
          <w:color w:val="000000"/>
        </w:rPr>
      </w:pPr>
      <w:r>
        <w:rPr>
          <w:color w:val="000000"/>
        </w:rPr>
        <w:t xml:space="preserve">10. </w:t>
      </w:r>
      <w:r>
        <w:rPr>
          <w:rFonts w:ascii="宋体" w:hAnsi="宋体" w:eastAsia="宋体" w:cs="宋体"/>
          <w:color w:val="000000"/>
        </w:rPr>
        <w:t>埃及、巴西两国均为（   ）</w:t>
      </w:r>
    </w:p>
    <w:p w14:paraId="6F33C440">
      <w:pPr>
        <w:spacing w:line="360" w:lineRule="auto"/>
        <w:jc w:val="left"/>
        <w:textAlignment w:val="center"/>
        <w:rPr>
          <w:color w:val="000000"/>
        </w:rPr>
      </w:pPr>
      <w:r>
        <w:rPr>
          <w:rFonts w:ascii="宋体" w:hAnsi="宋体" w:eastAsia="宋体" w:cs="宋体"/>
          <w:color w:val="000000"/>
        </w:rPr>
        <w:t>①白色人种为主②发展中国家③阿拉伯语为主④多信仰佛教</w:t>
      </w:r>
    </w:p>
    <w:p w14:paraId="1112BAA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547A135A">
      <w:pPr>
        <w:spacing w:line="360" w:lineRule="auto"/>
        <w:jc w:val="left"/>
        <w:textAlignment w:val="center"/>
        <w:rPr>
          <w:color w:val="000000"/>
        </w:rPr>
      </w:pPr>
      <w:r>
        <w:rPr>
          <w:color w:val="000000"/>
        </w:rPr>
        <w:t xml:space="preserve">11. </w:t>
      </w:r>
      <w:r>
        <w:rPr>
          <w:rFonts w:ascii="宋体" w:hAnsi="宋体" w:eastAsia="宋体" w:cs="宋体"/>
          <w:color w:val="000000"/>
        </w:rPr>
        <w:t>埃及与巴西合作的重要领域包括（   ）</w:t>
      </w:r>
    </w:p>
    <w:p w14:paraId="6AFF808D">
      <w:pPr>
        <w:spacing w:line="360" w:lineRule="auto"/>
        <w:jc w:val="left"/>
        <w:textAlignment w:val="center"/>
        <w:rPr>
          <w:color w:val="000000"/>
        </w:rPr>
      </w:pPr>
      <w:r>
        <w:rPr>
          <w:rFonts w:ascii="宋体" w:hAnsi="宋体" w:eastAsia="宋体" w:cs="宋体"/>
          <w:color w:val="000000"/>
        </w:rPr>
        <w:t>①应对气候变化②大规模砍伐雨林③清洁能源开发④文化交流</w:t>
      </w:r>
    </w:p>
    <w:p w14:paraId="4990FF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①②③</w:t>
      </w:r>
      <w:r>
        <w:rPr>
          <w:color w:val="000000"/>
        </w:rPr>
        <w:tab/>
      </w:r>
      <w:r>
        <w:rPr>
          <w:color w:val="000000"/>
        </w:rPr>
        <w:t xml:space="preserve">D. </w:t>
      </w:r>
      <w:r>
        <w:rPr>
          <w:rFonts w:ascii="宋体" w:hAnsi="宋体" w:eastAsia="宋体" w:cs="宋体"/>
          <w:color w:val="000000"/>
        </w:rPr>
        <w:t>②③④</w:t>
      </w:r>
    </w:p>
    <w:p w14:paraId="22556F3A">
      <w:pPr>
        <w:spacing w:line="360" w:lineRule="auto"/>
        <w:ind w:firstLine="420"/>
        <w:jc w:val="left"/>
        <w:textAlignment w:val="center"/>
        <w:rPr>
          <w:color w:val="000000"/>
        </w:rPr>
      </w:pPr>
      <w:r>
        <w:rPr>
          <w:rFonts w:ascii="楷体" w:hAnsi="楷体" w:eastAsia="楷体" w:cs="楷体"/>
          <w:color w:val="000000"/>
        </w:rPr>
        <w:t>318国道是“西藏自驾游”热门旅游线路。读图,完成下面小题。</w:t>
      </w:r>
    </w:p>
    <w:p w14:paraId="14DC2C53">
      <w:pPr>
        <w:spacing w:line="360" w:lineRule="auto"/>
        <w:jc w:val="left"/>
        <w:textAlignment w:val="center"/>
        <w:rPr>
          <w:color w:val="000000"/>
        </w:rPr>
      </w:pPr>
      <w:r>
        <w:rPr>
          <w:color w:val="000000"/>
        </w:rPr>
        <w:drawing>
          <wp:inline distT="0" distB="0" distL="114300" distR="114300">
            <wp:extent cx="4105275" cy="2886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105275" cy="2886075"/>
                    </a:xfrm>
                    <a:prstGeom prst="rect">
                      <a:avLst/>
                    </a:prstGeom>
                  </pic:spPr>
                </pic:pic>
              </a:graphicData>
            </a:graphic>
          </wp:inline>
        </w:drawing>
      </w:r>
    </w:p>
    <w:p w14:paraId="737A63A4">
      <w:pPr>
        <w:spacing w:line="360" w:lineRule="auto"/>
        <w:jc w:val="left"/>
        <w:textAlignment w:val="center"/>
        <w:rPr>
          <w:color w:val="000000"/>
        </w:rPr>
      </w:pPr>
      <w:r>
        <w:rPr>
          <w:color w:val="000000"/>
        </w:rPr>
        <w:t xml:space="preserve">12. </w:t>
      </w:r>
      <w:r>
        <w:rPr>
          <w:rFonts w:ascii="宋体" w:hAnsi="宋体" w:eastAsia="宋体" w:cs="宋体"/>
          <w:color w:val="000000"/>
        </w:rPr>
        <w:t>暑假从夏日炎炎的成都出发，到达拉萨时充满春天气息，这主要因为（   ）</w:t>
      </w:r>
    </w:p>
    <w:p w14:paraId="56A037C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深入内陆</w:t>
      </w:r>
      <w:r>
        <w:rPr>
          <w:color w:val="000000"/>
        </w:rPr>
        <w:tab/>
      </w:r>
      <w:r>
        <w:rPr>
          <w:color w:val="000000"/>
        </w:rPr>
        <w:t xml:space="preserve">B. </w:t>
      </w:r>
      <w:r>
        <w:rPr>
          <w:rFonts w:ascii="宋体" w:hAnsi="宋体" w:eastAsia="宋体" w:cs="宋体"/>
          <w:color w:val="000000"/>
        </w:rPr>
        <w:t>靠近海洋</w:t>
      </w:r>
      <w:r>
        <w:rPr>
          <w:color w:val="000000"/>
        </w:rPr>
        <w:tab/>
      </w:r>
      <w:r>
        <w:rPr>
          <w:color w:val="000000"/>
        </w:rPr>
        <w:t xml:space="preserve">C. </w:t>
      </w:r>
      <w:r>
        <w:rPr>
          <w:rFonts w:ascii="宋体" w:hAnsi="宋体" w:eastAsia="宋体" w:cs="宋体"/>
          <w:color w:val="000000"/>
        </w:rPr>
        <w:t>纬度增高</w:t>
      </w:r>
      <w:r>
        <w:rPr>
          <w:color w:val="000000"/>
        </w:rPr>
        <w:tab/>
      </w:r>
      <w:r>
        <w:rPr>
          <w:color w:val="000000"/>
        </w:rPr>
        <w:t xml:space="preserve">D. </w:t>
      </w:r>
      <w:r>
        <w:rPr>
          <w:rFonts w:ascii="宋体" w:hAnsi="宋体" w:eastAsia="宋体" w:cs="宋体"/>
          <w:color w:val="000000"/>
        </w:rPr>
        <w:t>地势抬升</w:t>
      </w:r>
    </w:p>
    <w:p w14:paraId="0D099AFE">
      <w:pPr>
        <w:spacing w:line="360" w:lineRule="auto"/>
        <w:jc w:val="left"/>
        <w:textAlignment w:val="center"/>
        <w:rPr>
          <w:color w:val="000000"/>
        </w:rPr>
      </w:pPr>
      <w:r>
        <w:rPr>
          <w:color w:val="000000"/>
        </w:rPr>
        <w:t xml:space="preserve">13. </w:t>
      </w:r>
      <w:r>
        <w:rPr>
          <w:rFonts w:ascii="宋体" w:hAnsi="宋体" w:eastAsia="宋体" w:cs="宋体"/>
          <w:color w:val="000000"/>
        </w:rPr>
        <w:t>“怒江72拐”是318国道一段艰险与美景并存的山路，适合设置在沿途的交通提示语有（   ）</w:t>
      </w:r>
    </w:p>
    <w:p w14:paraId="2CE0FEFB">
      <w:pPr>
        <w:spacing w:line="360" w:lineRule="auto"/>
        <w:jc w:val="left"/>
        <w:textAlignment w:val="center"/>
        <w:rPr>
          <w:color w:val="000000"/>
        </w:rPr>
      </w:pPr>
      <w:r>
        <w:rPr>
          <w:rFonts w:ascii="宋体" w:hAnsi="宋体" w:eastAsia="宋体" w:cs="宋体"/>
          <w:color w:val="000000"/>
        </w:rPr>
        <w:t>①连续急弯，缓慢通行</w:t>
      </w:r>
    </w:p>
    <w:p w14:paraId="58B4DE8F">
      <w:pPr>
        <w:spacing w:line="360" w:lineRule="auto"/>
        <w:jc w:val="left"/>
        <w:textAlignment w:val="center"/>
        <w:rPr>
          <w:color w:val="000000"/>
        </w:rPr>
      </w:pPr>
      <w:r>
        <w:rPr>
          <w:rFonts w:ascii="宋体" w:hAnsi="宋体" w:eastAsia="宋体" w:cs="宋体"/>
          <w:color w:val="000000"/>
        </w:rPr>
        <w:t>②悬崖路窄，谨慎驾驶</w:t>
      </w:r>
    </w:p>
    <w:p w14:paraId="3DFEC90A">
      <w:pPr>
        <w:spacing w:line="360" w:lineRule="auto"/>
        <w:jc w:val="left"/>
        <w:textAlignment w:val="center"/>
        <w:rPr>
          <w:color w:val="000000"/>
        </w:rPr>
      </w:pPr>
      <w:r>
        <w:rPr>
          <w:rFonts w:ascii="宋体" w:hAnsi="宋体" w:eastAsia="宋体" w:cs="宋体"/>
          <w:color w:val="000000"/>
        </w:rPr>
        <w:t>③野象出没，注意避让</w:t>
      </w:r>
    </w:p>
    <w:p w14:paraId="7D6A949C">
      <w:pPr>
        <w:spacing w:line="360" w:lineRule="auto"/>
        <w:jc w:val="left"/>
        <w:textAlignment w:val="center"/>
        <w:rPr>
          <w:color w:val="000000"/>
        </w:rPr>
      </w:pPr>
      <w:r>
        <w:rPr>
          <w:rFonts w:ascii="宋体" w:hAnsi="宋体" w:eastAsia="宋体" w:cs="宋体"/>
          <w:color w:val="000000"/>
        </w:rPr>
        <w:t>④陡坡地段，小心落石</w:t>
      </w:r>
    </w:p>
    <w:p w14:paraId="7465D0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①②③</w:t>
      </w:r>
      <w:r>
        <w:rPr>
          <w:color w:val="000000"/>
        </w:rPr>
        <w:tab/>
      </w:r>
      <w:r>
        <w:rPr>
          <w:color w:val="000000"/>
        </w:rPr>
        <w:t xml:space="preserve">D. </w:t>
      </w:r>
      <w:r>
        <w:rPr>
          <w:rFonts w:ascii="宋体" w:hAnsi="宋体" w:eastAsia="宋体" w:cs="宋体"/>
          <w:color w:val="000000"/>
        </w:rPr>
        <w:t>②③④</w:t>
      </w:r>
    </w:p>
    <w:p w14:paraId="6236DC3A">
      <w:pPr>
        <w:spacing w:line="360" w:lineRule="auto"/>
        <w:ind w:firstLine="420"/>
        <w:jc w:val="left"/>
        <w:textAlignment w:val="center"/>
        <w:rPr>
          <w:color w:val="000000"/>
        </w:rPr>
      </w:pPr>
      <w:r>
        <w:rPr>
          <w:rFonts w:ascii="楷体" w:hAnsi="楷体" w:eastAsia="楷体" w:cs="楷体"/>
          <w:color w:val="000000"/>
        </w:rPr>
        <w:t>长江经济带坚持生态优先、绿色发展。读图,完成下面小题。</w:t>
      </w:r>
    </w:p>
    <w:p w14:paraId="141B4D47">
      <w:pPr>
        <w:spacing w:line="360" w:lineRule="auto"/>
        <w:jc w:val="left"/>
        <w:textAlignment w:val="center"/>
        <w:rPr>
          <w:color w:val="000000"/>
        </w:rPr>
      </w:pPr>
      <w:r>
        <w:rPr>
          <w:color w:val="000000"/>
        </w:rPr>
        <w:drawing>
          <wp:inline distT="0" distB="0" distL="114300" distR="114300">
            <wp:extent cx="4714875" cy="2647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714875" cy="2647950"/>
                    </a:xfrm>
                    <a:prstGeom prst="rect">
                      <a:avLst/>
                    </a:prstGeom>
                  </pic:spPr>
                </pic:pic>
              </a:graphicData>
            </a:graphic>
          </wp:inline>
        </w:drawing>
      </w:r>
    </w:p>
    <w:p w14:paraId="7BC81908">
      <w:pPr>
        <w:spacing w:line="360" w:lineRule="auto"/>
        <w:jc w:val="left"/>
        <w:textAlignment w:val="center"/>
        <w:rPr>
          <w:color w:val="000000"/>
        </w:rPr>
      </w:pPr>
      <w:r>
        <w:rPr>
          <w:color w:val="000000"/>
        </w:rPr>
        <w:t xml:space="preserve">14. </w:t>
      </w:r>
      <w:r>
        <w:rPr>
          <w:rFonts w:ascii="宋体" w:hAnsi="宋体" w:eastAsia="宋体" w:cs="宋体"/>
          <w:color w:val="000000"/>
        </w:rPr>
        <w:t>长江保持水土功能最强的河段是（   ）</w:t>
      </w:r>
    </w:p>
    <w:p w14:paraId="2B81BA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上游</w:t>
      </w:r>
      <w:r>
        <w:rPr>
          <w:color w:val="000000"/>
        </w:rPr>
        <w:tab/>
      </w:r>
      <w:r>
        <w:rPr>
          <w:color w:val="000000"/>
        </w:rPr>
        <w:t xml:space="preserve">B. </w:t>
      </w:r>
      <w:r>
        <w:rPr>
          <w:rFonts w:ascii="宋体" w:hAnsi="宋体" w:eastAsia="宋体" w:cs="宋体"/>
          <w:color w:val="000000"/>
        </w:rPr>
        <w:t>中游</w:t>
      </w:r>
    </w:p>
    <w:p w14:paraId="3DA4B7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下游</w:t>
      </w:r>
      <w:r>
        <w:rPr>
          <w:color w:val="000000"/>
        </w:rPr>
        <w:tab/>
      </w:r>
      <w:r>
        <w:rPr>
          <w:color w:val="000000"/>
        </w:rPr>
        <w:t xml:space="preserve">D. </w:t>
      </w:r>
      <w:r>
        <w:rPr>
          <w:rFonts w:ascii="宋体" w:hAnsi="宋体" w:eastAsia="宋体" w:cs="宋体"/>
          <w:color w:val="000000"/>
        </w:rPr>
        <w:t>河口</w:t>
      </w:r>
    </w:p>
    <w:p w14:paraId="42D4A17A">
      <w:pPr>
        <w:spacing w:line="360" w:lineRule="auto"/>
        <w:jc w:val="left"/>
        <w:textAlignment w:val="center"/>
        <w:rPr>
          <w:color w:val="000000"/>
        </w:rPr>
      </w:pPr>
      <w:r>
        <w:rPr>
          <w:color w:val="000000"/>
        </w:rPr>
        <w:t xml:space="preserve">15. </w:t>
      </w:r>
      <w:r>
        <w:rPr>
          <w:rFonts w:ascii="宋体" w:hAnsi="宋体" w:eastAsia="宋体" w:cs="宋体"/>
          <w:color w:val="000000"/>
        </w:rPr>
        <w:t>长江调蓄水量功能最强集中于中游地区，主要因为（   ）</w:t>
      </w:r>
    </w:p>
    <w:p w14:paraId="3C9037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河道变宽</w:t>
      </w:r>
      <w:r>
        <w:rPr>
          <w:color w:val="000000"/>
        </w:rPr>
        <w:tab/>
      </w:r>
      <w:r>
        <w:rPr>
          <w:color w:val="000000"/>
        </w:rPr>
        <w:t xml:space="preserve">B. </w:t>
      </w:r>
      <w:r>
        <w:rPr>
          <w:rFonts w:ascii="宋体" w:hAnsi="宋体" w:eastAsia="宋体" w:cs="宋体"/>
          <w:color w:val="000000"/>
        </w:rPr>
        <w:t>港口密布</w:t>
      </w:r>
    </w:p>
    <w:p w14:paraId="02D499DE">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湖泊众多</w:t>
      </w:r>
      <w:r>
        <w:rPr>
          <w:color w:val="000000"/>
        </w:rPr>
        <w:tab/>
      </w:r>
      <w:r>
        <w:rPr>
          <w:color w:val="000000"/>
        </w:rPr>
        <w:t xml:space="preserve">D. </w:t>
      </w:r>
      <w:r>
        <w:rPr>
          <w:rFonts w:ascii="宋体" w:hAnsi="宋体" w:eastAsia="宋体" w:cs="宋体"/>
          <w:color w:val="000000"/>
        </w:rPr>
        <w:t>地上悬河</w:t>
      </w:r>
    </w:p>
    <w:p w14:paraId="1F8667D8">
      <w:pPr>
        <w:spacing w:line="360" w:lineRule="auto"/>
        <w:jc w:val="left"/>
        <w:textAlignment w:val="center"/>
        <w:rPr>
          <w:color w:val="000000"/>
        </w:rPr>
      </w:pPr>
      <w:r>
        <w:rPr>
          <w:color w:val="000000"/>
        </w:rPr>
        <w:t xml:space="preserve">16. </w:t>
      </w:r>
      <w:r>
        <w:rPr>
          <w:rFonts w:ascii="宋体" w:hAnsi="宋体" w:eastAsia="宋体" w:cs="宋体"/>
          <w:color w:val="000000"/>
        </w:rPr>
        <w:t>若长江上游的生物栖息地功能下降，直接引发的突出生态问题是（   ）</w:t>
      </w:r>
    </w:p>
    <w:p w14:paraId="72BB21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土壤污染</w:t>
      </w:r>
      <w:r>
        <w:rPr>
          <w:color w:val="000000"/>
        </w:rPr>
        <w:tab/>
      </w:r>
      <w:r>
        <w:rPr>
          <w:color w:val="000000"/>
        </w:rPr>
        <w:t xml:space="preserve">B. </w:t>
      </w:r>
      <w:r>
        <w:rPr>
          <w:rFonts w:ascii="宋体" w:hAnsi="宋体" w:eastAsia="宋体" w:cs="宋体"/>
          <w:color w:val="000000"/>
        </w:rPr>
        <w:t>水体污染</w:t>
      </w:r>
    </w:p>
    <w:p w14:paraId="6BA651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旱涝灾害</w:t>
      </w:r>
      <w:r>
        <w:rPr>
          <w:color w:val="000000"/>
        </w:rPr>
        <w:tab/>
      </w:r>
      <w:r>
        <w:rPr>
          <w:color w:val="000000"/>
        </w:rPr>
        <w:t xml:space="preserve">D. </w:t>
      </w:r>
      <w:r>
        <w:rPr>
          <w:rFonts w:ascii="宋体" w:hAnsi="宋体" w:eastAsia="宋体" w:cs="宋体"/>
          <w:color w:val="000000"/>
        </w:rPr>
        <w:t>物种锐减</w:t>
      </w:r>
    </w:p>
    <w:p w14:paraId="0B0FDC4A">
      <w:pPr>
        <w:spacing w:line="360" w:lineRule="auto"/>
        <w:ind w:firstLine="420"/>
        <w:jc w:val="left"/>
        <w:textAlignment w:val="center"/>
        <w:rPr>
          <w:color w:val="000000"/>
        </w:rPr>
      </w:pPr>
      <w:r>
        <w:rPr>
          <w:rFonts w:ascii="楷体" w:hAnsi="楷体" w:eastAsia="楷体" w:cs="楷体"/>
          <w:color w:val="000000"/>
        </w:rPr>
        <w:t>人工智能技术（AI)正在深刻地改变着我们的世界。据此，完成下面小题。</w:t>
      </w:r>
    </w:p>
    <w:p w14:paraId="3168CE60">
      <w:pPr>
        <w:spacing w:line="360" w:lineRule="auto"/>
        <w:jc w:val="left"/>
        <w:textAlignment w:val="center"/>
        <w:rPr>
          <w:color w:val="000000"/>
        </w:rPr>
      </w:pPr>
      <w:r>
        <w:rPr>
          <w:color w:val="000000"/>
        </w:rPr>
        <w:t xml:space="preserve">17. </w:t>
      </w:r>
      <w:r>
        <w:rPr>
          <w:rFonts w:ascii="宋体" w:hAnsi="宋体" w:eastAsia="宋体" w:cs="宋体"/>
          <w:color w:val="000000"/>
        </w:rPr>
        <w:t>影响人工智能技术产业发展的最主要因素是（   ）</w:t>
      </w:r>
    </w:p>
    <w:p w14:paraId="0186F6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交通运输</w:t>
      </w:r>
      <w:r>
        <w:rPr>
          <w:color w:val="000000"/>
        </w:rPr>
        <w:tab/>
      </w:r>
      <w:r>
        <w:rPr>
          <w:color w:val="000000"/>
        </w:rPr>
        <w:t xml:space="preserve">B. </w:t>
      </w:r>
      <w:r>
        <w:rPr>
          <w:rFonts w:ascii="宋体" w:hAnsi="宋体" w:eastAsia="宋体" w:cs="宋体"/>
          <w:color w:val="000000"/>
        </w:rPr>
        <w:t>科技人才</w:t>
      </w:r>
    </w:p>
    <w:p w14:paraId="0B528E4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原料能源</w:t>
      </w:r>
      <w:r>
        <w:rPr>
          <w:color w:val="000000"/>
        </w:rPr>
        <w:tab/>
      </w:r>
      <w:r>
        <w:rPr>
          <w:color w:val="000000"/>
        </w:rPr>
        <w:t xml:space="preserve">D. </w:t>
      </w:r>
      <w:r>
        <w:rPr>
          <w:rFonts w:ascii="宋体" w:hAnsi="宋体" w:eastAsia="宋体" w:cs="宋体"/>
          <w:color w:val="000000"/>
        </w:rPr>
        <w:t>人口数量</w:t>
      </w:r>
    </w:p>
    <w:p w14:paraId="0F98DBE9">
      <w:pPr>
        <w:spacing w:line="360" w:lineRule="auto"/>
        <w:jc w:val="left"/>
        <w:textAlignment w:val="center"/>
        <w:rPr>
          <w:color w:val="000000"/>
        </w:rPr>
      </w:pPr>
      <w:r>
        <w:rPr>
          <w:color w:val="000000"/>
        </w:rPr>
        <w:t xml:space="preserve">18. </w:t>
      </w:r>
      <w:r>
        <w:rPr>
          <w:rFonts w:ascii="宋体" w:hAnsi="宋体" w:eastAsia="宋体" w:cs="宋体"/>
          <w:color w:val="000000"/>
        </w:rPr>
        <w:t>目前，在日常生活中人工智能技术应用场景有（   ）</w:t>
      </w:r>
    </w:p>
    <w:p w14:paraId="0E60CCFC">
      <w:pPr>
        <w:spacing w:line="360" w:lineRule="auto"/>
        <w:jc w:val="left"/>
        <w:textAlignment w:val="center"/>
        <w:rPr>
          <w:color w:val="000000"/>
        </w:rPr>
      </w:pPr>
      <w:r>
        <w:rPr>
          <w:rFonts w:ascii="宋体" w:hAnsi="宋体" w:eastAsia="宋体" w:cs="宋体"/>
          <w:color w:val="000000"/>
        </w:rPr>
        <w:t>①酒店机器人送餐②物流自动分拣货物③智能辅助驾驶④完全取代教师</w:t>
      </w:r>
    </w:p>
    <w:p w14:paraId="0164BF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24F2183F">
      <w:pPr>
        <w:spacing w:line="360" w:lineRule="auto"/>
        <w:ind w:firstLine="420"/>
        <w:jc w:val="left"/>
        <w:textAlignment w:val="center"/>
        <w:rPr>
          <w:color w:val="000000"/>
        </w:rPr>
      </w:pPr>
      <w:r>
        <w:rPr>
          <w:rFonts w:ascii="楷体" w:hAnsi="楷体" w:eastAsia="楷体" w:cs="楷体"/>
          <w:color w:val="000000"/>
        </w:rPr>
        <w:t>“独立寒秋，湘江北去，橘子洲头。看万山红遍，层林尽染；漫江碧透，百舸争流……”读图,完成下面小题。</w:t>
      </w:r>
    </w:p>
    <w:p w14:paraId="5ABBF01E">
      <w:pPr>
        <w:spacing w:line="360" w:lineRule="auto"/>
        <w:jc w:val="left"/>
        <w:textAlignment w:val="center"/>
        <w:rPr>
          <w:color w:val="000000"/>
        </w:rPr>
      </w:pPr>
      <w:r>
        <w:rPr>
          <w:color w:val="000000"/>
        </w:rPr>
        <w:drawing>
          <wp:inline distT="0" distB="0" distL="114300" distR="114300">
            <wp:extent cx="2543175" cy="3324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543175" cy="3324225"/>
                    </a:xfrm>
                    <a:prstGeom prst="rect">
                      <a:avLst/>
                    </a:prstGeom>
                  </pic:spPr>
                </pic:pic>
              </a:graphicData>
            </a:graphic>
          </wp:inline>
        </w:drawing>
      </w:r>
    </w:p>
    <w:p w14:paraId="291D3BEA">
      <w:pPr>
        <w:spacing w:line="360" w:lineRule="auto"/>
        <w:jc w:val="left"/>
        <w:textAlignment w:val="center"/>
        <w:rPr>
          <w:color w:val="000000"/>
        </w:rPr>
      </w:pPr>
      <w:r>
        <w:rPr>
          <w:color w:val="000000"/>
        </w:rPr>
        <w:t xml:space="preserve">19. </w:t>
      </w:r>
      <w:r>
        <w:rPr>
          <w:rFonts w:ascii="宋体" w:hAnsi="宋体" w:eastAsia="宋体" w:cs="宋体"/>
          <w:color w:val="000000"/>
        </w:rPr>
        <w:t>“看万山红遍，层林尽染”中的“山”指（   ）</w:t>
      </w:r>
    </w:p>
    <w:p w14:paraId="7EDD22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九连山</w:t>
      </w:r>
      <w:r>
        <w:rPr>
          <w:color w:val="000000"/>
        </w:rPr>
        <w:tab/>
      </w:r>
      <w:r>
        <w:rPr>
          <w:color w:val="000000"/>
        </w:rPr>
        <w:t xml:space="preserve">B. </w:t>
      </w:r>
      <w:r>
        <w:rPr>
          <w:rFonts w:ascii="宋体" w:hAnsi="宋体" w:eastAsia="宋体" w:cs="宋体"/>
          <w:color w:val="000000"/>
        </w:rPr>
        <w:t>昭山</w:t>
      </w:r>
    </w:p>
    <w:p w14:paraId="6CE81F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岳麓山</w:t>
      </w:r>
      <w:r>
        <w:rPr>
          <w:color w:val="000000"/>
        </w:rPr>
        <w:tab/>
      </w:r>
      <w:r>
        <w:rPr>
          <w:color w:val="000000"/>
        </w:rPr>
        <w:t xml:space="preserve">D. </w:t>
      </w:r>
      <w:r>
        <w:rPr>
          <w:rFonts w:ascii="宋体" w:hAnsi="宋体" w:eastAsia="宋体" w:cs="宋体"/>
          <w:color w:val="000000"/>
        </w:rPr>
        <w:t>壶山</w:t>
      </w:r>
    </w:p>
    <w:p w14:paraId="68C1AE8A">
      <w:pPr>
        <w:spacing w:line="360" w:lineRule="auto"/>
        <w:jc w:val="left"/>
        <w:textAlignment w:val="center"/>
        <w:rPr>
          <w:color w:val="000000"/>
        </w:rPr>
      </w:pPr>
      <w:r>
        <w:rPr>
          <w:color w:val="000000"/>
        </w:rPr>
        <w:t xml:space="preserve">20. </w:t>
      </w:r>
      <w:r>
        <w:rPr>
          <w:rFonts w:ascii="宋体" w:hAnsi="宋体" w:eastAsia="宋体" w:cs="宋体"/>
          <w:color w:val="000000"/>
        </w:rPr>
        <w:t>“百舸争流”描述了湘江长沙段（   ）</w:t>
      </w:r>
    </w:p>
    <w:p w14:paraId="1319BF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落差大</w:t>
      </w:r>
      <w:r>
        <w:rPr>
          <w:color w:val="000000"/>
        </w:rPr>
        <w:tab/>
      </w:r>
      <w:r>
        <w:rPr>
          <w:color w:val="000000"/>
        </w:rPr>
        <w:t xml:space="preserve">B. </w:t>
      </w:r>
      <w:r>
        <w:rPr>
          <w:rFonts w:ascii="宋体" w:hAnsi="宋体" w:eastAsia="宋体" w:cs="宋体"/>
          <w:color w:val="000000"/>
        </w:rPr>
        <w:t>灌溉广</w:t>
      </w:r>
    </w:p>
    <w:p w14:paraId="4965A9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汛期短</w:t>
      </w:r>
      <w:r>
        <w:rPr>
          <w:color w:val="000000"/>
        </w:rPr>
        <w:tab/>
      </w:r>
      <w:r>
        <w:rPr>
          <w:color w:val="000000"/>
        </w:rPr>
        <w:t xml:space="preserve">D. </w:t>
      </w:r>
      <w:r>
        <w:rPr>
          <w:rFonts w:ascii="宋体" w:hAnsi="宋体" w:eastAsia="宋体" w:cs="宋体"/>
          <w:color w:val="000000"/>
        </w:rPr>
        <w:t>航运忙</w:t>
      </w:r>
    </w:p>
    <w:p w14:paraId="1567DD03">
      <w:pPr>
        <w:spacing w:line="285" w:lineRule="auto"/>
        <w:jc w:val="left"/>
        <w:textAlignment w:val="center"/>
        <w:rPr>
          <w:color w:val="000000"/>
        </w:rPr>
      </w:pPr>
      <w:r>
        <w:rPr>
          <w:rFonts w:ascii="宋体" w:hAnsi="宋体" w:eastAsia="宋体" w:cs="宋体"/>
          <w:b/>
          <w:color w:val="000000"/>
          <w:sz w:val="24"/>
        </w:rPr>
        <w:t>二、综合题（本大题包括7个小题，共60分）</w:t>
      </w:r>
    </w:p>
    <w:p w14:paraId="2CF9D40E">
      <w:pPr>
        <w:spacing w:line="360" w:lineRule="auto"/>
        <w:jc w:val="left"/>
        <w:textAlignment w:val="center"/>
        <w:rPr>
          <w:color w:val="000000"/>
        </w:rPr>
      </w:pPr>
      <w:r>
        <w:rPr>
          <w:color w:val="000000"/>
        </w:rPr>
        <w:t xml:space="preserve">21. </w:t>
      </w:r>
      <w:r>
        <w:rPr>
          <w:rFonts w:ascii="宋体" w:hAnsi="宋体" w:eastAsia="宋体" w:cs="宋体"/>
          <w:color w:val="000000"/>
        </w:rPr>
        <w:t>地理实践融五育1934年12月初，中央红军翻越长征第一座大山——老山界。它在地图上叫越城岭，归属南岭，地处湘桂交界处。这里悬崖峭壁，翻越艰险。某中学拟开展“重走长征路”研学活动，分三路翻越老山界。读图,回答问题。</w:t>
      </w:r>
    </w:p>
    <w:p w14:paraId="1BF4F06B">
      <w:pPr>
        <w:spacing w:line="360" w:lineRule="auto"/>
        <w:jc w:val="left"/>
        <w:textAlignment w:val="center"/>
        <w:rPr>
          <w:color w:val="000000"/>
        </w:rPr>
      </w:pPr>
      <w:r>
        <w:rPr>
          <w:color w:val="000000"/>
        </w:rPr>
        <w:drawing>
          <wp:inline distT="0" distB="0" distL="114300" distR="114300">
            <wp:extent cx="2181225" cy="3790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81225" cy="3790950"/>
                    </a:xfrm>
                    <a:prstGeom prst="rect">
                      <a:avLst/>
                    </a:prstGeom>
                  </pic:spPr>
                </pic:pic>
              </a:graphicData>
            </a:graphic>
          </wp:inline>
        </w:drawing>
      </w:r>
    </w:p>
    <w:p w14:paraId="1E70619E">
      <w:pPr>
        <w:spacing w:line="360" w:lineRule="auto"/>
        <w:jc w:val="left"/>
        <w:textAlignment w:val="center"/>
        <w:rPr>
          <w:color w:val="000000"/>
        </w:rPr>
      </w:pPr>
      <w:r>
        <w:rPr>
          <w:color w:val="000000"/>
        </w:rPr>
        <w:t>（1）</w:t>
      </w:r>
      <w:r>
        <w:rPr>
          <w:rFonts w:ascii="宋体" w:hAnsi="宋体" w:eastAsia="宋体" w:cs="宋体"/>
          <w:color w:val="000000"/>
        </w:rPr>
        <w:t>越城岭为</w:t>
      </w:r>
      <w:r>
        <w:rPr>
          <w:color w:val="000000"/>
        </w:rPr>
        <w:t>_____</w:t>
      </w:r>
      <w:r>
        <w:rPr>
          <w:rFonts w:ascii="宋体" w:hAnsi="宋体" w:eastAsia="宋体" w:cs="宋体"/>
          <w:color w:val="000000"/>
        </w:rPr>
        <w:t>走向，给红军西行设置了一道天然屏障。</w:t>
      </w:r>
    </w:p>
    <w:p w14:paraId="3E717ECF">
      <w:pPr>
        <w:spacing w:line="360" w:lineRule="auto"/>
        <w:jc w:val="left"/>
        <w:textAlignment w:val="center"/>
        <w:rPr>
          <w:color w:val="000000"/>
        </w:rPr>
      </w:pPr>
      <w:r>
        <w:rPr>
          <w:color w:val="000000"/>
        </w:rPr>
        <w:t>（2）</w:t>
      </w:r>
      <w:r>
        <w:rPr>
          <w:rFonts w:ascii="宋体" w:hAnsi="宋体" w:eastAsia="宋体" w:cs="宋体"/>
          <w:color w:val="000000"/>
        </w:rPr>
        <w:t>图中①②③研学路线中，行进较轻松</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color w:val="000000"/>
        </w:rPr>
        <w:t>_______</w:t>
      </w:r>
      <w:r>
        <w:rPr>
          <w:rFonts w:ascii="宋体" w:hAnsi="宋体" w:eastAsia="宋体" w:cs="宋体"/>
          <w:color w:val="000000"/>
        </w:rPr>
        <w:t>路线。</w:t>
      </w:r>
    </w:p>
    <w:p w14:paraId="44108272">
      <w:pPr>
        <w:spacing w:line="360" w:lineRule="auto"/>
        <w:jc w:val="left"/>
        <w:textAlignment w:val="center"/>
        <w:rPr>
          <w:color w:val="000000"/>
        </w:rPr>
      </w:pPr>
      <w:r>
        <w:rPr>
          <w:color w:val="000000"/>
        </w:rPr>
        <w:t>（3）</w:t>
      </w:r>
      <w:r>
        <w:rPr>
          <w:rFonts w:ascii="宋体" w:hAnsi="宋体" w:eastAsia="宋体" w:cs="宋体"/>
          <w:color w:val="000000"/>
        </w:rPr>
        <w:t>登山需克服坠入山崖、蚊虫叮咬、寒冷失温、高寒缺氧等障碍。此季节，红军翻越越城岭时有可能遇到的障碍有哪些?</w:t>
      </w:r>
    </w:p>
    <w:p w14:paraId="353421CC">
      <w:pPr>
        <w:spacing w:line="360" w:lineRule="auto"/>
        <w:jc w:val="left"/>
        <w:textAlignment w:val="center"/>
        <w:rPr>
          <w:color w:val="000000"/>
        </w:rPr>
      </w:pPr>
      <w:r>
        <w:rPr>
          <w:color w:val="000000"/>
        </w:rPr>
        <w:t xml:space="preserve">22. </w:t>
      </w:r>
      <w:r>
        <w:rPr>
          <w:rFonts w:ascii="宋体" w:hAnsi="宋体" w:eastAsia="宋体" w:cs="宋体"/>
          <w:color w:val="000000"/>
        </w:rPr>
        <w:t>人类命运共同体世界知识产权组织发布的《2023年全球创新指数报告》显示，全球创新强国包括瑞典、美国、德国、中国等国家。读图,回答问题。</w:t>
      </w:r>
    </w:p>
    <w:p w14:paraId="09CD2044">
      <w:pPr>
        <w:spacing w:line="360" w:lineRule="auto"/>
        <w:jc w:val="left"/>
        <w:textAlignment w:val="center"/>
        <w:rPr>
          <w:color w:val="000000"/>
        </w:rPr>
      </w:pPr>
      <w:r>
        <w:rPr>
          <w:color w:val="000000"/>
        </w:rPr>
        <w:drawing>
          <wp:inline distT="0" distB="0" distL="114300" distR="114300">
            <wp:extent cx="3943350" cy="2638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43350" cy="2638425"/>
                    </a:xfrm>
                    <a:prstGeom prst="rect">
                      <a:avLst/>
                    </a:prstGeom>
                  </pic:spPr>
                </pic:pic>
              </a:graphicData>
            </a:graphic>
          </wp:inline>
        </w:drawing>
      </w:r>
    </w:p>
    <w:p w14:paraId="499B6F76">
      <w:pPr>
        <w:spacing w:line="360" w:lineRule="auto"/>
        <w:jc w:val="left"/>
        <w:textAlignment w:val="center"/>
        <w:rPr>
          <w:color w:val="000000"/>
        </w:rPr>
      </w:pPr>
      <w:r>
        <w:rPr>
          <w:color w:val="000000"/>
        </w:rPr>
        <w:t>（1）</w:t>
      </w:r>
      <w:r>
        <w:rPr>
          <w:rFonts w:ascii="宋体" w:hAnsi="宋体" w:eastAsia="宋体" w:cs="宋体"/>
          <w:color w:val="000000"/>
        </w:rPr>
        <w:t>读图，全球创新强国分布最多的大洲是</w:t>
      </w:r>
      <w:r>
        <w:rPr>
          <w:color w:val="000000"/>
        </w:rPr>
        <w:t>________</w:t>
      </w:r>
      <w:r>
        <w:rPr>
          <w:rFonts w:ascii="宋体" w:hAnsi="宋体" w:eastAsia="宋体" w:cs="宋体"/>
          <w:color w:val="000000"/>
        </w:rPr>
        <w:t>洲。</w:t>
      </w:r>
    </w:p>
    <w:p w14:paraId="6D7370AB">
      <w:pPr>
        <w:spacing w:line="360" w:lineRule="auto"/>
        <w:jc w:val="left"/>
        <w:textAlignment w:val="center"/>
        <w:rPr>
          <w:color w:val="000000"/>
        </w:rPr>
      </w:pPr>
      <w:r>
        <w:rPr>
          <w:color w:val="000000"/>
        </w:rPr>
        <w:t>（2）</w:t>
      </w:r>
      <w:r>
        <w:rPr>
          <w:rFonts w:ascii="宋体" w:hAnsi="宋体" w:eastAsia="宋体" w:cs="宋体"/>
          <w:color w:val="000000"/>
        </w:rPr>
        <w:t>高铁技术是中国创新名片。通过“南南合作”“南北对话”的合作方式，我国向海外输出高铁技术。中国在非洲援建高速铁路的合作方式属</w:t>
      </w:r>
      <w:r>
        <w:rPr>
          <w:color w:val="000000"/>
        </w:rPr>
        <w:t>_________</w:t>
      </w:r>
      <w:r>
        <w:rPr>
          <w:rFonts w:ascii="宋体" w:hAnsi="宋体" w:eastAsia="宋体" w:cs="宋体"/>
          <w:color w:val="000000"/>
        </w:rPr>
        <w:t>。</w:t>
      </w:r>
    </w:p>
    <w:p w14:paraId="3CC8502D">
      <w:pPr>
        <w:spacing w:line="360" w:lineRule="auto"/>
        <w:jc w:val="left"/>
        <w:textAlignment w:val="center"/>
        <w:rPr>
          <w:color w:val="000000"/>
        </w:rPr>
      </w:pPr>
      <w:r>
        <w:rPr>
          <w:color w:val="000000"/>
        </w:rPr>
        <w:t>（3）</w:t>
      </w:r>
      <w:r>
        <w:rPr>
          <w:rFonts w:ascii="宋体" w:hAnsi="宋体" w:eastAsia="宋体" w:cs="宋体"/>
          <w:color w:val="000000"/>
        </w:rPr>
        <w:t>宜家（IKEA)是以创新理念为引领的知名家居品牌，源于森林资源丰富的瑞典，多采用创新工艺与环保材料等绿色生产方式以减少木材消耗。该生产方式对全球大气环境有哪些有利影响?（请列举两例）</w:t>
      </w:r>
      <w:r>
        <w:rPr>
          <w:color w:val="000000"/>
        </w:rPr>
        <w:t>__________</w:t>
      </w:r>
      <w:r>
        <w:rPr>
          <w:rFonts w:ascii="宋体" w:hAnsi="宋体" w:eastAsia="宋体" w:cs="宋体"/>
          <w:color w:val="000000"/>
        </w:rPr>
        <w:t>。</w:t>
      </w:r>
    </w:p>
    <w:p w14:paraId="166A41E7">
      <w:pPr>
        <w:spacing w:line="360" w:lineRule="auto"/>
        <w:jc w:val="left"/>
        <w:textAlignment w:val="center"/>
        <w:rPr>
          <w:color w:val="000000"/>
        </w:rPr>
      </w:pPr>
      <w:r>
        <w:rPr>
          <w:color w:val="000000"/>
        </w:rPr>
        <w:t>（4）</w:t>
      </w:r>
      <w:r>
        <w:rPr>
          <w:rFonts w:ascii="宋体" w:hAnsi="宋体" w:eastAsia="宋体" w:cs="宋体"/>
          <w:color w:val="000000"/>
        </w:rPr>
        <w:t xml:space="preserve">对比慕尼黑、班加罗尔、西雅图，玲玲和贝贝围绕“长沙建设全球研发中心城市的有利条件”发表各自意见，你认可谁的观点? </w:t>
      </w:r>
    </w:p>
    <w:p w14:paraId="073FE591">
      <w:pPr>
        <w:spacing w:line="360" w:lineRule="auto"/>
        <w:jc w:val="left"/>
        <w:textAlignment w:val="center"/>
        <w:rPr>
          <w:color w:val="000000"/>
        </w:rPr>
      </w:pPr>
      <w:r>
        <w:rPr>
          <w:color w:val="000000"/>
        </w:rPr>
        <w:drawing>
          <wp:inline distT="0" distB="0" distL="114300" distR="114300">
            <wp:extent cx="4705350" cy="1066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705350" cy="1066800"/>
                    </a:xfrm>
                    <a:prstGeom prst="rect">
                      <a:avLst/>
                    </a:prstGeom>
                  </pic:spPr>
                </pic:pic>
              </a:graphicData>
            </a:graphic>
          </wp:inline>
        </w:drawing>
      </w:r>
    </w:p>
    <w:p w14:paraId="12546451">
      <w:pPr>
        <w:spacing w:line="360" w:lineRule="auto"/>
        <w:jc w:val="left"/>
        <w:textAlignment w:val="center"/>
        <w:rPr>
          <w:color w:val="000000"/>
        </w:rPr>
      </w:pPr>
      <w:r>
        <w:rPr>
          <w:color w:val="000000"/>
        </w:rPr>
        <w:t xml:space="preserve">23. </w:t>
      </w:r>
      <w:r>
        <w:rPr>
          <w:rFonts w:ascii="宋体" w:hAnsi="宋体" w:eastAsia="宋体" w:cs="宋体"/>
          <w:color w:val="000000"/>
        </w:rPr>
        <w:t>地区合作向未来环太平洋地区在经济、贸易、科技及产业合作领域具有广阔前景。其中，亚太经济合作组织（Asia-Pacific Economic Cooperation,简称APEC)是该地区重要区域性组织。读图,回答问题。</w:t>
      </w:r>
    </w:p>
    <w:p w14:paraId="3FEDF656">
      <w:pPr>
        <w:spacing w:line="360" w:lineRule="auto"/>
        <w:jc w:val="left"/>
        <w:textAlignment w:val="center"/>
        <w:rPr>
          <w:color w:val="000000"/>
        </w:rPr>
      </w:pPr>
      <w:r>
        <w:rPr>
          <w:color w:val="000000"/>
        </w:rPr>
        <w:drawing>
          <wp:inline distT="0" distB="0" distL="114300" distR="114300">
            <wp:extent cx="5057775" cy="2162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057775" cy="2162175"/>
                    </a:xfrm>
                    <a:prstGeom prst="rect">
                      <a:avLst/>
                    </a:prstGeom>
                  </pic:spPr>
                </pic:pic>
              </a:graphicData>
            </a:graphic>
          </wp:inline>
        </w:drawing>
      </w:r>
    </w:p>
    <w:p w14:paraId="1239F867">
      <w:pPr>
        <w:spacing w:line="360" w:lineRule="auto"/>
        <w:ind w:firstLine="420"/>
        <w:jc w:val="left"/>
        <w:textAlignment w:val="center"/>
        <w:rPr>
          <w:color w:val="000000"/>
        </w:rPr>
      </w:pPr>
      <w:r>
        <w:rPr>
          <w:rFonts w:ascii="楷体" w:hAnsi="楷体" w:eastAsia="楷体" w:cs="楷体"/>
          <w:color w:val="000000"/>
        </w:rPr>
        <w:t>该地区涵盖了众多经济活跃的国家和地区，如美国、中国、日本、加拿大等，它们带动了整个区域经济持续增长。</w:t>
      </w:r>
    </w:p>
    <w:p w14:paraId="13FE14D4">
      <w:pPr>
        <w:spacing w:line="360" w:lineRule="auto"/>
        <w:jc w:val="left"/>
        <w:textAlignment w:val="center"/>
        <w:rPr>
          <w:color w:val="000000"/>
        </w:rPr>
      </w:pPr>
      <w:r>
        <w:rPr>
          <w:color w:val="000000"/>
        </w:rPr>
        <w:t>（1）</w:t>
      </w:r>
      <w:r>
        <w:rPr>
          <w:rFonts w:ascii="宋体" w:hAnsi="宋体" w:eastAsia="宋体" w:cs="宋体"/>
          <w:color w:val="000000"/>
        </w:rPr>
        <w:t>读图，2023年世界国内生产总值（GDP)前十位的国家中，位于环太平洋地区的有</w:t>
      </w:r>
      <w:r>
        <w:rPr>
          <w:color w:val="000000"/>
        </w:rPr>
        <w:t>_______</w:t>
      </w:r>
      <w:r>
        <w:rPr>
          <w:rFonts w:ascii="宋体" w:hAnsi="宋体" w:eastAsia="宋体" w:cs="宋体"/>
          <w:color w:val="000000"/>
        </w:rPr>
        <w:t>个。</w:t>
      </w:r>
    </w:p>
    <w:p w14:paraId="14AF94EE">
      <w:pPr>
        <w:spacing w:line="360" w:lineRule="auto"/>
        <w:jc w:val="left"/>
        <w:textAlignment w:val="center"/>
        <w:rPr>
          <w:color w:val="000000"/>
        </w:rPr>
      </w:pPr>
      <w:r>
        <w:rPr>
          <w:color w:val="000000"/>
        </w:rPr>
        <w:t>（2）</w:t>
      </w:r>
      <w:r>
        <w:rPr>
          <w:rFonts w:ascii="宋体" w:hAnsi="宋体" w:eastAsia="宋体" w:cs="宋体"/>
          <w:color w:val="000000"/>
        </w:rPr>
        <w:t>读图1资料卡，从劳动力及销售市场角度，分析耐克在越南、墨西哥设立生产基地的优势条件。</w:t>
      </w:r>
      <w:r>
        <w:rPr>
          <w:color w:val="000000"/>
        </w:rPr>
        <w:t>_______</w:t>
      </w:r>
      <w:r>
        <w:rPr>
          <w:rFonts w:ascii="宋体" w:hAnsi="宋体" w:eastAsia="宋体" w:cs="宋体"/>
          <w:color w:val="000000"/>
        </w:rPr>
        <w:t>。</w:t>
      </w:r>
    </w:p>
    <w:p w14:paraId="04F3965A">
      <w:pPr>
        <w:spacing w:line="360" w:lineRule="auto"/>
        <w:ind w:firstLine="420"/>
        <w:jc w:val="left"/>
        <w:textAlignment w:val="center"/>
        <w:rPr>
          <w:color w:val="000000"/>
        </w:rPr>
      </w:pPr>
      <w:r>
        <w:rPr>
          <w:rFonts w:ascii="楷体" w:hAnsi="楷体" w:eastAsia="楷体" w:cs="楷体"/>
          <w:color w:val="000000"/>
        </w:rPr>
        <w:t>适合远距离旅行的房车在澳大利亚市场需求大，吸引相关国际知名汽车品牌在该国投资建厂。</w:t>
      </w:r>
    </w:p>
    <w:p w14:paraId="43643799">
      <w:pPr>
        <w:spacing w:line="360" w:lineRule="auto"/>
        <w:jc w:val="left"/>
        <w:textAlignment w:val="center"/>
        <w:rPr>
          <w:color w:val="000000"/>
        </w:rPr>
      </w:pPr>
      <w:r>
        <w:rPr>
          <w:color w:val="000000"/>
        </w:rPr>
        <w:t>（3）</w:t>
      </w:r>
      <w:r>
        <w:rPr>
          <w:rFonts w:ascii="宋体" w:hAnsi="宋体" w:eastAsia="宋体" w:cs="宋体"/>
          <w:color w:val="000000"/>
        </w:rPr>
        <w:t>根据澳大利亚突出的地理环境特征，简述该国房车需求大的主要原因。</w:t>
      </w:r>
    </w:p>
    <w:p w14:paraId="4FB3DDCA">
      <w:pPr>
        <w:spacing w:line="360" w:lineRule="auto"/>
        <w:ind w:firstLine="420"/>
        <w:jc w:val="left"/>
        <w:textAlignment w:val="center"/>
        <w:rPr>
          <w:color w:val="000000"/>
        </w:rPr>
      </w:pPr>
      <w:r>
        <w:rPr>
          <w:rFonts w:ascii="楷体" w:hAnsi="楷体" w:eastAsia="楷体" w:cs="楷体"/>
          <w:color w:val="000000"/>
        </w:rPr>
        <w:t>蓝莓在温带地区种植广泛，喜温、喜湿、喜光、怕涝，一般在当地夏季上市。智利是全球蓝莓主要产地与出口国，其生产的蓝莓果实饱满、色泽鲜艳、口感甜美，上市时间通常在11月至次年2~3月。</w:t>
      </w:r>
    </w:p>
    <w:p w14:paraId="73C81337">
      <w:pPr>
        <w:spacing w:line="360" w:lineRule="auto"/>
        <w:jc w:val="left"/>
        <w:textAlignment w:val="center"/>
        <w:rPr>
          <w:color w:val="000000"/>
        </w:rPr>
      </w:pPr>
      <w:r>
        <w:rPr>
          <w:color w:val="000000"/>
        </w:rPr>
        <w:t>（4）</w:t>
      </w:r>
      <w:r>
        <w:rPr>
          <w:rFonts w:ascii="宋体" w:hAnsi="宋体" w:eastAsia="宋体" w:cs="宋体"/>
          <w:color w:val="000000"/>
        </w:rPr>
        <w:t>智利蓝莓运往中国的主要运输方式有海运与空运，对新鲜度和时效性要求高的多采用</w:t>
      </w:r>
      <w:r>
        <w:rPr>
          <w:color w:val="000000"/>
        </w:rPr>
        <w:t>_______</w:t>
      </w:r>
      <w:r>
        <w:rPr>
          <w:rFonts w:ascii="宋体" w:hAnsi="宋体" w:eastAsia="宋体" w:cs="宋体"/>
          <w:color w:val="000000"/>
        </w:rPr>
        <w:t>(运输方式）。</w:t>
      </w:r>
    </w:p>
    <w:p w14:paraId="6625CBAE">
      <w:pPr>
        <w:spacing w:line="360" w:lineRule="auto"/>
        <w:jc w:val="left"/>
        <w:textAlignment w:val="center"/>
        <w:rPr>
          <w:color w:val="000000"/>
        </w:rPr>
      </w:pPr>
      <w:r>
        <w:rPr>
          <w:color w:val="000000"/>
        </w:rPr>
        <w:t>（5）</w:t>
      </w:r>
      <w:r>
        <w:rPr>
          <w:rFonts w:ascii="宋体" w:hAnsi="宋体" w:eastAsia="宋体" w:cs="宋体"/>
          <w:color w:val="000000"/>
        </w:rPr>
        <w:t>根据图文信息，分析智利蓝莓种植的有利气候条件及其在中国上市的季节优势。</w:t>
      </w:r>
    </w:p>
    <w:p w14:paraId="0A377F81">
      <w:pPr>
        <w:spacing w:line="360" w:lineRule="auto"/>
        <w:jc w:val="left"/>
        <w:textAlignment w:val="center"/>
        <w:rPr>
          <w:color w:val="000000"/>
        </w:rPr>
      </w:pPr>
      <w:r>
        <w:rPr>
          <w:color w:val="000000"/>
        </w:rPr>
        <w:t xml:space="preserve">24. </w:t>
      </w:r>
      <w:r>
        <w:rPr>
          <w:rFonts w:ascii="宋体" w:hAnsi="宋体" w:eastAsia="宋体" w:cs="宋体"/>
          <w:color w:val="000000"/>
        </w:rPr>
        <w:t>区域认知话国家中法、中俄文化交流源远流长。读图,回答问题。</w:t>
      </w:r>
    </w:p>
    <w:p w14:paraId="569FA1D6">
      <w:pPr>
        <w:spacing w:line="360" w:lineRule="auto"/>
        <w:jc w:val="left"/>
        <w:textAlignment w:val="center"/>
        <w:rPr>
          <w:color w:val="000000"/>
        </w:rPr>
      </w:pPr>
      <w:r>
        <w:rPr>
          <w:color w:val="000000"/>
        </w:rPr>
        <w:drawing>
          <wp:inline distT="0" distB="0" distL="114300" distR="114300">
            <wp:extent cx="4095750" cy="19240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095750" cy="1924050"/>
                    </a:xfrm>
                    <a:prstGeom prst="rect">
                      <a:avLst/>
                    </a:prstGeom>
                  </pic:spPr>
                </pic:pic>
              </a:graphicData>
            </a:graphic>
          </wp:inline>
        </w:drawing>
      </w:r>
    </w:p>
    <w:p w14:paraId="34AF01A7">
      <w:pPr>
        <w:spacing w:line="360" w:lineRule="auto"/>
        <w:jc w:val="left"/>
        <w:textAlignment w:val="center"/>
        <w:rPr>
          <w:color w:val="000000"/>
        </w:rPr>
      </w:pPr>
      <w:r>
        <w:rPr>
          <w:color w:val="000000"/>
        </w:rPr>
        <w:t>（1）</w:t>
      </w:r>
      <w:r>
        <w:rPr>
          <w:rFonts w:ascii="宋体" w:hAnsi="宋体" w:eastAsia="宋体" w:cs="宋体"/>
          <w:color w:val="000000"/>
        </w:rPr>
        <w:t>法国、俄罗斯两国同属欧洲国家。其中，地跨亚、欧两大洲的国家是</w:t>
      </w:r>
      <w:r>
        <w:rPr>
          <w:color w:val="000000"/>
        </w:rPr>
        <w:t>_________</w:t>
      </w:r>
      <w:r>
        <w:rPr>
          <w:rFonts w:ascii="宋体" w:hAnsi="宋体" w:eastAsia="宋体" w:cs="宋体"/>
          <w:color w:val="000000"/>
        </w:rPr>
        <w:t>。</w:t>
      </w:r>
    </w:p>
    <w:p w14:paraId="30278FF4">
      <w:pPr>
        <w:spacing w:line="360" w:lineRule="auto"/>
        <w:jc w:val="left"/>
        <w:textAlignment w:val="center"/>
        <w:rPr>
          <w:color w:val="000000"/>
        </w:rPr>
      </w:pPr>
      <w:r>
        <w:rPr>
          <w:color w:val="000000"/>
        </w:rPr>
        <w:t>（2）</w:t>
      </w:r>
      <w:r>
        <w:rPr>
          <w:rFonts w:ascii="宋体" w:hAnsi="宋体" w:eastAsia="宋体" w:cs="宋体"/>
          <w:color w:val="000000"/>
        </w:rPr>
        <w:t>1919~1920年，我国赴法勤工俭学学生在巴黎、里昂等大城市以及一些重要工业区学习先进理念和科学技术，以期为将来中国的发展做贡献。读图,归纳赴法勤工俭学地的分布特征。</w:t>
      </w:r>
    </w:p>
    <w:p w14:paraId="3FD1DC15">
      <w:pPr>
        <w:spacing w:line="360" w:lineRule="auto"/>
        <w:jc w:val="left"/>
        <w:textAlignment w:val="center"/>
        <w:rPr>
          <w:color w:val="000000"/>
        </w:rPr>
      </w:pPr>
      <w:r>
        <w:rPr>
          <w:color w:val="000000"/>
        </w:rPr>
        <w:t>（3）</w:t>
      </w:r>
      <w:r>
        <w:rPr>
          <w:rFonts w:ascii="宋体" w:hAnsi="宋体" w:eastAsia="宋体" w:cs="宋体"/>
          <w:color w:val="000000"/>
        </w:rPr>
        <w:t>1921年，赴苏俄留学生乘坐火车从海参崴前往莫斯科。因煤炭断供，利用沿线丰富的</w:t>
      </w:r>
      <w:r>
        <w:rPr>
          <w:color w:val="000000"/>
        </w:rPr>
        <w:t>_______</w:t>
      </w:r>
      <w:r>
        <w:rPr>
          <w:rFonts w:ascii="宋体" w:hAnsi="宋体" w:eastAsia="宋体" w:cs="宋体"/>
          <w:color w:val="000000"/>
        </w:rPr>
        <w:t>资源，火车动力改烧木材，历时三个月才到达目的地。</w:t>
      </w:r>
    </w:p>
    <w:p w14:paraId="77486CB6">
      <w:pPr>
        <w:spacing w:line="360" w:lineRule="auto"/>
        <w:jc w:val="left"/>
        <w:textAlignment w:val="center"/>
        <w:rPr>
          <w:color w:val="000000"/>
        </w:rPr>
      </w:pPr>
      <w:r>
        <w:rPr>
          <w:color w:val="000000"/>
        </w:rPr>
        <w:t>（4）</w:t>
      </w:r>
      <w:r>
        <w:rPr>
          <w:rFonts w:ascii="宋体" w:hAnsi="宋体" w:eastAsia="宋体" w:cs="宋体"/>
          <w:color w:val="000000"/>
        </w:rPr>
        <w:t>法国洛林工业区和俄罗斯莫斯科工业区钢铁工业发达。读图，指出以上两大工业区发展钢铁工业共同的资源条件。</w:t>
      </w:r>
      <w:r>
        <w:rPr>
          <w:color w:val="000000"/>
        </w:rPr>
        <w:t>_________</w:t>
      </w:r>
      <w:r>
        <w:rPr>
          <w:rFonts w:ascii="宋体" w:hAnsi="宋体" w:eastAsia="宋体" w:cs="宋体"/>
          <w:color w:val="000000"/>
        </w:rPr>
        <w:t>。</w:t>
      </w:r>
    </w:p>
    <w:p w14:paraId="5F95985B">
      <w:pPr>
        <w:spacing w:line="360" w:lineRule="auto"/>
        <w:jc w:val="left"/>
        <w:textAlignment w:val="center"/>
        <w:rPr>
          <w:color w:val="000000"/>
        </w:rPr>
      </w:pPr>
      <w:r>
        <w:rPr>
          <w:color w:val="000000"/>
        </w:rPr>
        <w:t xml:space="preserve">25. </w:t>
      </w:r>
      <w:r>
        <w:rPr>
          <w:rFonts w:ascii="宋体" w:hAnsi="宋体" w:eastAsia="宋体" w:cs="宋体"/>
          <w:color w:val="000000"/>
        </w:rPr>
        <w:t>食品安全系民生中国人的饭碗牢牢地端在自己手中，不仅要装满“米袋子”，还要充实“菜篮子”。读表1与图,回答问题。</w:t>
      </w:r>
    </w:p>
    <w:p w14:paraId="0DAE5D47">
      <w:pPr>
        <w:spacing w:line="360" w:lineRule="auto"/>
        <w:jc w:val="left"/>
        <w:textAlignment w:val="center"/>
        <w:rPr>
          <w:color w:val="000000"/>
        </w:rPr>
      </w:pPr>
      <w:r>
        <w:rPr>
          <w:color w:val="000000"/>
        </w:rPr>
        <w:drawing>
          <wp:inline distT="0" distB="0" distL="114300" distR="114300">
            <wp:extent cx="5238750" cy="231267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313096"/>
                    </a:xfrm>
                    <a:prstGeom prst="rect">
                      <a:avLst/>
                    </a:prstGeom>
                  </pic:spPr>
                </pic:pic>
              </a:graphicData>
            </a:graphic>
          </wp:inline>
        </w:drawing>
      </w:r>
    </w:p>
    <w:p w14:paraId="796805C2">
      <w:pPr>
        <w:spacing w:line="360" w:lineRule="auto"/>
        <w:jc w:val="left"/>
        <w:textAlignment w:val="center"/>
        <w:rPr>
          <w:color w:val="000000"/>
        </w:rPr>
      </w:pPr>
      <w:r>
        <w:rPr>
          <w:color w:val="000000"/>
        </w:rPr>
        <w:t>（1）</w:t>
      </w:r>
      <w:r>
        <w:rPr>
          <w:rFonts w:ascii="宋体" w:hAnsi="宋体" w:eastAsia="宋体" w:cs="宋体"/>
          <w:color w:val="000000"/>
        </w:rPr>
        <w:t>读图1,我国四大地理区域中没有大型商品蔬菜基地分布的是</w:t>
      </w:r>
      <w:r>
        <w:rPr>
          <w:color w:val="000000"/>
        </w:rPr>
        <w:t>________</w:t>
      </w:r>
      <w:r>
        <w:rPr>
          <w:rFonts w:ascii="宋体" w:hAnsi="宋体" w:eastAsia="宋体" w:cs="宋体"/>
          <w:color w:val="000000"/>
        </w:rPr>
        <w:t>。</w:t>
      </w:r>
    </w:p>
    <w:p w14:paraId="2E1913FF">
      <w:pPr>
        <w:spacing w:line="360" w:lineRule="auto"/>
        <w:ind w:firstLine="420"/>
        <w:jc w:val="left"/>
        <w:textAlignment w:val="center"/>
        <w:rPr>
          <w:color w:val="000000"/>
        </w:rPr>
      </w:pPr>
      <w:r>
        <w:rPr>
          <w:rFonts w:ascii="楷体" w:hAnsi="楷体" w:eastAsia="楷体" w:cs="楷体"/>
          <w:color w:val="000000"/>
        </w:rPr>
        <w:t>目前，商品蔬菜基地在全国范围内多点开花，“南菜北运”“西菜东运”等跨区域蔬菜调配方案为各地区“菜篮子”全年稳定供应提供了保障。</w:t>
      </w:r>
    </w:p>
    <w:p w14:paraId="59B0C4F1">
      <w:pPr>
        <w:spacing w:line="360" w:lineRule="auto"/>
        <w:jc w:val="left"/>
        <w:textAlignment w:val="center"/>
        <w:rPr>
          <w:color w:val="000000"/>
        </w:rPr>
      </w:pPr>
      <w:r>
        <w:rPr>
          <w:color w:val="000000"/>
        </w:rPr>
        <w:t>（2）</w:t>
      </w:r>
      <w:r>
        <w:rPr>
          <w:rFonts w:ascii="宋体" w:hAnsi="宋体" w:eastAsia="宋体" w:cs="宋体"/>
          <w:color w:val="000000"/>
        </w:rPr>
        <w:t>东北地区居民入冬前家家户户“囤秋菜”的现象逐渐减少，这得益于“</w:t>
      </w:r>
      <w:r>
        <w:rPr>
          <w:color w:val="000000"/>
        </w:rPr>
        <w:t>________</w:t>
      </w:r>
      <w:r>
        <w:rPr>
          <w:rFonts w:ascii="宋体" w:hAnsi="宋体" w:eastAsia="宋体" w:cs="宋体"/>
          <w:color w:val="000000"/>
        </w:rPr>
        <w:t>”跨区域蔬菜调配。湛江是我国北方冬季蔬菜供应地之一，简述其冬季蔬菜种植的气候优势。</w:t>
      </w:r>
      <w:r>
        <w:rPr>
          <w:color w:val="000000"/>
        </w:rPr>
        <w:t>________</w:t>
      </w:r>
      <w:r>
        <w:rPr>
          <w:rFonts w:ascii="宋体" w:hAnsi="宋体" w:eastAsia="宋体" w:cs="宋体"/>
          <w:color w:val="000000"/>
        </w:rPr>
        <w:t>。</w:t>
      </w:r>
    </w:p>
    <w:p w14:paraId="00A856A1">
      <w:pPr>
        <w:spacing w:line="360" w:lineRule="auto"/>
        <w:ind w:firstLine="420"/>
        <w:jc w:val="left"/>
        <w:textAlignment w:val="center"/>
        <w:rPr>
          <w:color w:val="000000"/>
        </w:rPr>
      </w:pPr>
      <w:r>
        <w:rPr>
          <w:rFonts w:ascii="楷体" w:hAnsi="楷体" w:eastAsia="楷体" w:cs="楷体"/>
          <w:color w:val="000000"/>
        </w:rPr>
        <w:t>山东寿光设有“中国蔬菜博物馆”，馆内矗立着北魏著名农学家贾思勰铜像，他在《齐民要术》中写道“收种之时，择取好穗纯色者，留作种子。”强调了农业育种的重要性。</w:t>
      </w:r>
    </w:p>
    <w:p w14:paraId="46D2667D">
      <w:pPr>
        <w:spacing w:line="360" w:lineRule="auto"/>
        <w:jc w:val="left"/>
        <w:textAlignment w:val="center"/>
        <w:rPr>
          <w:color w:val="000000"/>
        </w:rPr>
      </w:pPr>
      <w:r>
        <w:rPr>
          <w:color w:val="000000"/>
        </w:rPr>
        <w:t>（3）</w:t>
      </w:r>
      <w:r>
        <w:rPr>
          <w:rFonts w:ascii="宋体" w:hAnsi="宋体" w:eastAsia="宋体" w:cs="宋体"/>
          <w:color w:val="000000"/>
        </w:rPr>
        <w:t>我国不断创新农业育种方式，如太空育种、杂交育种等。山东寿光太空椒、太空番茄的育种方式属于</w:t>
      </w:r>
      <w:r>
        <w:rPr>
          <w:color w:val="000000"/>
        </w:rPr>
        <w:t>_____</w:t>
      </w:r>
      <w:r>
        <w:rPr>
          <w:rFonts w:ascii="宋体" w:hAnsi="宋体" w:eastAsia="宋体" w:cs="宋体"/>
          <w:color w:val="000000"/>
        </w:rPr>
        <w:t>。</w:t>
      </w:r>
    </w:p>
    <w:p w14:paraId="49E5A322">
      <w:pPr>
        <w:spacing w:line="360" w:lineRule="auto"/>
        <w:ind w:firstLine="420"/>
        <w:jc w:val="left"/>
        <w:textAlignment w:val="center"/>
        <w:rPr>
          <w:color w:val="000000"/>
        </w:rPr>
      </w:pPr>
      <w:r>
        <w:rPr>
          <w:rFonts w:ascii="楷体" w:hAnsi="楷体" w:eastAsia="楷体" w:cs="楷体"/>
          <w:color w:val="000000"/>
        </w:rPr>
        <w:t>华南地区在高温高湿、台风暴雨等极端天气多发的季节蔬菜供应紧张，高山高原蔬菜及时缓解了该局面。</w:t>
      </w:r>
    </w:p>
    <w:p w14:paraId="5CB11D1D">
      <w:pPr>
        <w:spacing w:line="360" w:lineRule="auto"/>
        <w:jc w:val="left"/>
        <w:textAlignment w:val="center"/>
        <w:rPr>
          <w:color w:val="000000"/>
        </w:rPr>
      </w:pPr>
      <w:r>
        <w:rPr>
          <w:color w:val="000000"/>
        </w:rPr>
        <w:t>（4）</w:t>
      </w:r>
      <w:r>
        <w:rPr>
          <w:rFonts w:ascii="宋体" w:hAnsi="宋体" w:eastAsia="宋体" w:cs="宋体"/>
          <w:color w:val="000000"/>
        </w:rPr>
        <w:t>读图文材料，我国华南地区蔬菜供应相对紧张的季节为</w:t>
      </w:r>
      <w:r>
        <w:rPr>
          <w:color w:val="000000"/>
        </w:rPr>
        <w:t>________</w:t>
      </w:r>
      <w:r>
        <w:rPr>
          <w:rFonts w:ascii="宋体" w:hAnsi="宋体" w:eastAsia="宋体" w:cs="宋体"/>
          <w:color w:val="000000"/>
        </w:rPr>
        <w:t>。从云南元谋、河西走廊、河北张北三处蔬菜基地中选择一处作为粤菜菜心供应地，根据地形对气候的影响，分析其夏季可生产优质菜心的有利自然条件。</w:t>
      </w:r>
      <w:r>
        <w:rPr>
          <w:color w:val="000000"/>
        </w:rPr>
        <w:t>________</w:t>
      </w:r>
      <w:r>
        <w:rPr>
          <w:rFonts w:ascii="宋体" w:hAnsi="宋体" w:eastAsia="宋体" w:cs="宋体"/>
          <w:color w:val="000000"/>
        </w:rPr>
        <w:t>。</w:t>
      </w:r>
    </w:p>
    <w:p w14:paraId="498F1C31">
      <w:pPr>
        <w:spacing w:line="360" w:lineRule="auto"/>
        <w:jc w:val="left"/>
        <w:textAlignment w:val="center"/>
        <w:rPr>
          <w:color w:val="000000"/>
        </w:rPr>
      </w:pPr>
      <w:r>
        <w:rPr>
          <w:color w:val="000000"/>
        </w:rPr>
        <w:t xml:space="preserve">26. </w:t>
      </w:r>
      <w:r>
        <w:rPr>
          <w:rFonts w:ascii="宋体" w:hAnsi="宋体" w:eastAsia="宋体" w:cs="宋体"/>
          <w:color w:val="000000"/>
        </w:rPr>
        <w:t>协调发展高质量黄河流域生态保护和高质量发展对推进中国式现代化建设具有重大意义。读图16~19,回答问题。</w:t>
      </w:r>
    </w:p>
    <w:p w14:paraId="54D83D92">
      <w:pPr>
        <w:spacing w:line="360" w:lineRule="auto"/>
        <w:ind w:firstLine="315"/>
        <w:jc w:val="left"/>
        <w:textAlignment w:val="center"/>
        <w:rPr>
          <w:color w:val="000000"/>
        </w:rPr>
      </w:pPr>
      <w:r>
        <w:rPr>
          <w:rFonts w:ascii="楷体" w:hAnsi="楷体" w:eastAsia="楷体" w:cs="楷体"/>
          <w:color w:val="000000"/>
        </w:rPr>
        <w:t>黄河流域生态系统脆弱，是世界上输沙量最大、含沙量最高的河流。经过多年努力，黄河流域变得地绿、水清、天蓝，经济生态走向良性循环。</w:t>
      </w:r>
    </w:p>
    <w:p w14:paraId="5CAA246D">
      <w:pPr>
        <w:spacing w:line="360" w:lineRule="auto"/>
        <w:jc w:val="left"/>
        <w:textAlignment w:val="center"/>
        <w:rPr>
          <w:color w:val="000000"/>
        </w:rPr>
      </w:pPr>
      <w:r>
        <w:rPr>
          <w:color w:val="000000"/>
        </w:rPr>
        <w:drawing>
          <wp:inline distT="0" distB="0" distL="114300" distR="114300">
            <wp:extent cx="3476625" cy="24003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476625" cy="2400300"/>
                    </a:xfrm>
                    <a:prstGeom prst="rect">
                      <a:avLst/>
                    </a:prstGeom>
                  </pic:spPr>
                </pic:pic>
              </a:graphicData>
            </a:graphic>
          </wp:inline>
        </w:drawing>
      </w:r>
    </w:p>
    <w:p w14:paraId="77B1AFC1">
      <w:pPr>
        <w:spacing w:line="360" w:lineRule="auto"/>
        <w:jc w:val="left"/>
        <w:textAlignment w:val="center"/>
        <w:rPr>
          <w:color w:val="000000"/>
        </w:rPr>
      </w:pPr>
      <w:r>
        <w:rPr>
          <w:color w:val="000000"/>
        </w:rPr>
        <w:t>（1）</w:t>
      </w:r>
      <w:r>
        <w:rPr>
          <w:rFonts w:ascii="宋体" w:hAnsi="宋体" w:eastAsia="宋体" w:cs="宋体"/>
          <w:color w:val="000000"/>
        </w:rPr>
        <w:t>读图1,黄河泥沙主要来源于</w:t>
      </w:r>
      <w:r>
        <w:rPr>
          <w:color w:val="000000"/>
        </w:rPr>
        <w:t>_____</w:t>
      </w:r>
      <w:r>
        <w:rPr>
          <w:rFonts w:ascii="宋体" w:hAnsi="宋体" w:eastAsia="宋体" w:cs="宋体"/>
          <w:color w:val="000000"/>
        </w:rPr>
        <w:t>(填写地形区），黄河流域“地绿水清”所采用的生物措施是</w:t>
      </w:r>
      <w:r>
        <w:rPr>
          <w:color w:val="000000"/>
        </w:rPr>
        <w:t>______</w:t>
      </w:r>
      <w:r>
        <w:rPr>
          <w:rFonts w:ascii="宋体" w:hAnsi="宋体" w:eastAsia="宋体" w:cs="宋体"/>
          <w:color w:val="000000"/>
        </w:rPr>
        <w:t>。</w:t>
      </w:r>
    </w:p>
    <w:p w14:paraId="7D3142D9">
      <w:pPr>
        <w:spacing w:line="360" w:lineRule="auto"/>
        <w:ind w:firstLine="420"/>
        <w:jc w:val="left"/>
        <w:textAlignment w:val="center"/>
        <w:rPr>
          <w:color w:val="000000"/>
        </w:rPr>
      </w:pPr>
      <w:r>
        <w:rPr>
          <w:rFonts w:ascii="楷体" w:hAnsi="楷体" w:eastAsia="楷体" w:cs="楷体"/>
          <w:color w:val="000000"/>
        </w:rPr>
        <w:t>青海省共和县利用“富光、丰水、风好”打造国家清洁能源产业高地，清洁能源产业正在高原上“风生水起”。（注：太阳能丰富区日照时数一般大于2600小时/年）</w:t>
      </w:r>
    </w:p>
    <w:p w14:paraId="781A516B">
      <w:pPr>
        <w:spacing w:line="360" w:lineRule="auto"/>
        <w:jc w:val="left"/>
        <w:textAlignment w:val="center"/>
        <w:rPr>
          <w:color w:val="000000"/>
        </w:rPr>
      </w:pPr>
      <w:r>
        <w:rPr>
          <w:color w:val="000000"/>
        </w:rPr>
        <w:t>（2）</w:t>
      </w:r>
      <w:r>
        <w:rPr>
          <w:rFonts w:ascii="宋体" w:hAnsi="宋体" w:eastAsia="宋体" w:cs="宋体"/>
          <w:color w:val="000000"/>
        </w:rPr>
        <w:t>根据图文信息，分别说明该县太阳能与水能资源丰富的原因。</w:t>
      </w:r>
      <w:r>
        <w:rPr>
          <w:color w:val="000000"/>
        </w:rPr>
        <w:t>_________</w:t>
      </w:r>
      <w:r>
        <w:rPr>
          <w:rFonts w:ascii="宋体" w:hAnsi="宋体" w:eastAsia="宋体" w:cs="宋体"/>
          <w:color w:val="000000"/>
        </w:rPr>
        <w:t>。</w:t>
      </w:r>
    </w:p>
    <w:p w14:paraId="5C98008D">
      <w:pPr>
        <w:spacing w:line="360" w:lineRule="auto"/>
        <w:ind w:firstLine="420"/>
        <w:jc w:val="left"/>
        <w:textAlignment w:val="center"/>
        <w:rPr>
          <w:color w:val="000000"/>
        </w:rPr>
      </w:pPr>
      <w:r>
        <w:rPr>
          <w:rFonts w:ascii="楷体" w:hAnsi="楷体" w:eastAsia="楷体" w:cs="楷体"/>
          <w:color w:val="000000"/>
        </w:rPr>
        <w:t>陕西省榆林市地处毛乌素沙地与黄土高原过渡地带，治沙过程中，过去栽种高大乔木树种成活率低，后来引种耗水较少的针叶树种——樟子松，成活率高，防风固沙效果突出，成功实现了从“沙进人退”到“绿进沙退”的根本转变，获得联合国人居环境奖。</w:t>
      </w:r>
    </w:p>
    <w:p w14:paraId="046F8CD3">
      <w:pPr>
        <w:spacing w:line="360" w:lineRule="auto"/>
        <w:jc w:val="left"/>
        <w:textAlignment w:val="center"/>
        <w:rPr>
          <w:color w:val="000000"/>
        </w:rPr>
      </w:pPr>
      <w:r>
        <w:rPr>
          <w:color w:val="000000"/>
        </w:rPr>
        <w:t>（3）</w:t>
      </w:r>
      <w:r>
        <w:rPr>
          <w:rFonts w:ascii="宋体" w:hAnsi="宋体" w:eastAsia="宋体" w:cs="宋体"/>
          <w:color w:val="000000"/>
        </w:rPr>
        <w:t>读图3,结合当地气候特点，简述樟子松成活率高的主要原因。</w:t>
      </w:r>
    </w:p>
    <w:p w14:paraId="7642CA5F">
      <w:pPr>
        <w:spacing w:line="360" w:lineRule="auto"/>
        <w:ind w:firstLine="420"/>
        <w:jc w:val="left"/>
        <w:textAlignment w:val="center"/>
        <w:rPr>
          <w:color w:val="000000"/>
        </w:rPr>
      </w:pPr>
      <w:r>
        <w:rPr>
          <w:rFonts w:ascii="楷体" w:hAnsi="楷体" w:eastAsia="楷体" w:cs="楷体"/>
          <w:color w:val="000000"/>
        </w:rPr>
        <w:t>山东省龙口市炼铝工业过去靠“晋煤外运”提供能源，现在通过特高压输电技术从青海输送大量清洁能源（即“青电入鲁”工程），实现了经济生态良性发展。</w:t>
      </w:r>
    </w:p>
    <w:p w14:paraId="6A834686">
      <w:pPr>
        <w:spacing w:line="360" w:lineRule="auto"/>
        <w:jc w:val="left"/>
        <w:textAlignment w:val="center"/>
        <w:rPr>
          <w:color w:val="000000"/>
        </w:rPr>
      </w:pPr>
      <w:r>
        <w:rPr>
          <w:color w:val="000000"/>
        </w:rPr>
        <w:t>（4）</w:t>
      </w:r>
      <w:r>
        <w:rPr>
          <w:rFonts w:ascii="宋体" w:hAnsi="宋体" w:eastAsia="宋体" w:cs="宋体"/>
          <w:color w:val="000000"/>
        </w:rPr>
        <w:t>简要说明“青电入鲁”工程对于能源输入地经济发展、环境保护所产生的有利影响。</w:t>
      </w:r>
    </w:p>
    <w:p w14:paraId="253C91C4">
      <w:pPr>
        <w:spacing w:line="360" w:lineRule="auto"/>
        <w:jc w:val="left"/>
        <w:textAlignment w:val="center"/>
        <w:rPr>
          <w:color w:val="000000"/>
        </w:rPr>
      </w:pPr>
      <w:r>
        <w:rPr>
          <w:color w:val="000000"/>
        </w:rPr>
        <w:t xml:space="preserve">27. </w:t>
      </w:r>
      <w:r>
        <w:rPr>
          <w:rFonts w:ascii="宋体" w:hAnsi="宋体" w:eastAsia="宋体" w:cs="宋体"/>
          <w:color w:val="000000"/>
        </w:rPr>
        <w:t>“三高四新”看湖南大力实施“三高四新”战略，奋力推进三湘四水高质量发展。读图,回答问题。</w:t>
      </w:r>
    </w:p>
    <w:p w14:paraId="01D7A340">
      <w:pPr>
        <w:spacing w:line="360" w:lineRule="auto"/>
        <w:jc w:val="left"/>
        <w:textAlignment w:val="center"/>
        <w:rPr>
          <w:color w:val="000000"/>
        </w:rPr>
      </w:pPr>
      <w:r>
        <w:rPr>
          <w:color w:val="000000"/>
        </w:rPr>
        <w:drawing>
          <wp:inline distT="0" distB="0" distL="114300" distR="114300">
            <wp:extent cx="3829050" cy="2886075"/>
            <wp:effectExtent l="0" t="0" r="0" b="0"/>
            <wp:docPr id="1252498543" name="图片 12524985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98543" name="图片 125249854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829050" cy="2886075"/>
                    </a:xfrm>
                    <a:prstGeom prst="rect">
                      <a:avLst/>
                    </a:prstGeom>
                  </pic:spPr>
                </pic:pic>
              </a:graphicData>
            </a:graphic>
          </wp:inline>
        </w:drawing>
      </w:r>
    </w:p>
    <w:p w14:paraId="7B4A090C">
      <w:pPr>
        <w:spacing w:line="360" w:lineRule="auto"/>
        <w:jc w:val="left"/>
        <w:textAlignment w:val="center"/>
        <w:rPr>
          <w:color w:val="000000"/>
        </w:rPr>
      </w:pPr>
      <w:r>
        <w:rPr>
          <w:color w:val="000000"/>
        </w:rPr>
        <w:t>（1）</w:t>
      </w:r>
      <w:r>
        <w:rPr>
          <w:rFonts w:ascii="宋体" w:hAnsi="宋体" w:eastAsia="宋体" w:cs="宋体"/>
          <w:color w:val="000000"/>
        </w:rPr>
        <w:t>长沙、株洲、湘潭三市因地制宜，发挥各自优势，优化产业布局。其中，享有“中国电力机车之都”美誉的是</w:t>
      </w:r>
      <w:r>
        <w:rPr>
          <w:color w:val="000000"/>
        </w:rPr>
        <w:t>________</w:t>
      </w:r>
      <w:r>
        <w:rPr>
          <w:rFonts w:ascii="宋体" w:hAnsi="宋体" w:eastAsia="宋体" w:cs="宋体"/>
          <w:color w:val="000000"/>
        </w:rPr>
        <w:t>市。</w:t>
      </w:r>
    </w:p>
    <w:p w14:paraId="7A952CB8">
      <w:pPr>
        <w:spacing w:line="360" w:lineRule="auto"/>
        <w:jc w:val="left"/>
        <w:textAlignment w:val="center"/>
        <w:rPr>
          <w:color w:val="000000"/>
        </w:rPr>
      </w:pPr>
      <w:r>
        <w:rPr>
          <w:color w:val="000000"/>
        </w:rPr>
        <w:t>（2）</w:t>
      </w:r>
      <w:r>
        <w:rPr>
          <w:rFonts w:ascii="宋体" w:hAnsi="宋体" w:eastAsia="宋体" w:cs="宋体"/>
          <w:color w:val="000000"/>
        </w:rPr>
        <w:t>湖南省通江达海门户枢纽、重要石油化工城市是</w:t>
      </w:r>
      <w:r>
        <w:rPr>
          <w:color w:val="000000"/>
        </w:rPr>
        <w:t>________</w:t>
      </w:r>
      <w:r>
        <w:rPr>
          <w:rFonts w:ascii="宋体" w:hAnsi="宋体" w:eastAsia="宋体" w:cs="宋体"/>
          <w:color w:val="000000"/>
        </w:rPr>
        <w:t>市。</w:t>
      </w:r>
    </w:p>
    <w:p w14:paraId="620C04E9">
      <w:pPr>
        <w:spacing w:line="360" w:lineRule="auto"/>
        <w:jc w:val="left"/>
        <w:textAlignment w:val="center"/>
        <w:rPr>
          <w:color w:val="000000"/>
        </w:rPr>
      </w:pPr>
      <w:r>
        <w:rPr>
          <w:color w:val="000000"/>
        </w:rPr>
        <w:t>（3）</w:t>
      </w:r>
      <w:r>
        <w:rPr>
          <w:rFonts w:ascii="宋体" w:hAnsi="宋体" w:eastAsia="宋体" w:cs="宋体"/>
          <w:color w:val="000000"/>
        </w:rPr>
        <w:t>郴州被称为湖南“南大门”，从地理位置及交通条件，说明郴州发展经济的有利条件。</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BA64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990AC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CCD9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4FAD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5018A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AFA0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9E3BB0"/>
    <w:rsid w:val="38274566"/>
    <w:rsid w:val="61E61362"/>
    <w:rsid w:val="6E8035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3987</Words>
  <Characters>4369</Characters>
  <Lines>0</Lines>
  <Paragraphs>0</Paragraphs>
  <TotalTime>5</TotalTime>
  <ScaleCrop>false</ScaleCrop>
  <LinksUpToDate>false</LinksUpToDate>
  <CharactersWithSpaces>4594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2024-07-05T11:39:00Z</dcterms:created>
  <dc:creator>学科网试题生产平台</dc:creator>
  <dc:description>3532685947838464</dc:description>
  <cp:lastModifiedBy>上帝掷骰子吗</cp:lastModifiedBy>
  <dcterms:modified xsi:type="dcterms:W3CDTF">2026-02-09T06:10:40Z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BD1E0285AE5B49E88AB974077079B995_12</vt:lpwstr>
  </property>
  <property fmtid="{D5CDD505-2E9C-101B-9397-08002B2CF9AE}" pid="8" name="KSOTemplateDocerSaveRecord">
    <vt:lpwstr>eyJoZGlkIjoiMjljNjk0N2RhMTc0NzI3ZTQwZWEyZWMyMzA2NzliMDQiLCJ1c2VySWQiOiI3ODUwOTA2ODcifQ==</vt:lpwstr>
  </property>
</Properties>
</file>