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F5A267">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10947400</wp:posOffset>
            </wp:positionV>
            <wp:extent cx="469900" cy="393700"/>
            <wp:effectExtent l="0" t="0" r="635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469900" cy="393700"/>
                    </a:xfrm>
                    <a:prstGeom prst="rect">
                      <a:avLst/>
                    </a:prstGeom>
                  </pic:spPr>
                </pic:pic>
              </a:graphicData>
            </a:graphic>
          </wp:anchor>
        </w:drawing>
      </w:r>
      <w:r>
        <w:rPr>
          <w:rFonts w:ascii="宋体" w:hAnsi="宋体" w:eastAsia="宋体" w:cs="宋体"/>
          <w:b/>
          <w:color w:val="auto"/>
          <w:sz w:val="32"/>
        </w:rPr>
        <w:t>2024年长春市初中学业水平考试</w:t>
      </w:r>
    </w:p>
    <w:p w14:paraId="7B2050E8">
      <w:pPr>
        <w:spacing w:line="285" w:lineRule="auto"/>
        <w:jc w:val="center"/>
      </w:pPr>
      <w:r>
        <w:rPr>
          <w:rFonts w:ascii="宋体" w:hAnsi="宋体" w:eastAsia="宋体" w:cs="宋体"/>
          <w:b/>
          <w:color w:val="auto"/>
          <w:sz w:val="32"/>
        </w:rPr>
        <w:t>地理</w:t>
      </w:r>
    </w:p>
    <w:p w14:paraId="791411C8">
      <w:pPr>
        <w:spacing w:line="285" w:lineRule="auto"/>
        <w:jc w:val="both"/>
      </w:pPr>
      <w:r>
        <w:rPr>
          <w:rFonts w:ascii="宋体" w:hAnsi="宋体" w:eastAsia="宋体" w:cs="宋体"/>
          <w:b/>
          <w:color w:val="auto"/>
          <w:sz w:val="24"/>
        </w:rPr>
        <w:t>本试卷包括选择题和综合题，共8页。全卷满分为50分。考试时间为50分钟。考试结束后，将本试卷和答题卡一并交回。</w:t>
      </w:r>
    </w:p>
    <w:p w14:paraId="102A37CC">
      <w:pPr>
        <w:spacing w:line="285" w:lineRule="auto"/>
        <w:jc w:val="both"/>
      </w:pPr>
      <w:r>
        <w:rPr>
          <w:rFonts w:ascii="宋体" w:hAnsi="宋体" w:eastAsia="宋体" w:cs="宋体"/>
          <w:b/>
          <w:color w:val="auto"/>
          <w:sz w:val="24"/>
        </w:rPr>
        <w:t>注意事项：</w:t>
      </w:r>
    </w:p>
    <w:p w14:paraId="667B6729">
      <w:pPr>
        <w:spacing w:line="285" w:lineRule="auto"/>
        <w:jc w:val="both"/>
      </w:pPr>
      <w:r>
        <w:rPr>
          <w:rFonts w:ascii="宋体" w:hAnsi="宋体" w:eastAsia="宋体" w:cs="宋体"/>
          <w:b/>
          <w:color w:val="auto"/>
          <w:sz w:val="24"/>
        </w:rPr>
        <w:t>1．答题前，考生务必将自己的姓名、准考证号填写在答题卡上，并将条形码准确粘贴在条形码区域内。</w:t>
      </w:r>
    </w:p>
    <w:p w14:paraId="5F54F740">
      <w:pPr>
        <w:spacing w:line="285" w:lineRule="auto"/>
        <w:jc w:val="both"/>
      </w:pPr>
      <w:r>
        <w:rPr>
          <w:rFonts w:ascii="宋体" w:hAnsi="宋体" w:eastAsia="宋体" w:cs="宋体"/>
          <w:b/>
          <w:color w:val="auto"/>
          <w:sz w:val="24"/>
        </w:rPr>
        <w:t>2．答题时，考生务必按照考试要求在答题卡上的指定区域内作答，在草稿纸、试卷上答题无效。</w:t>
      </w:r>
    </w:p>
    <w:p w14:paraId="79676E5E">
      <w:pPr>
        <w:spacing w:line="285" w:lineRule="auto"/>
        <w:jc w:val="both"/>
      </w:pPr>
      <w:r>
        <w:rPr>
          <w:rFonts w:ascii="宋体" w:hAnsi="宋体" w:eastAsia="宋体" w:cs="宋体"/>
          <w:b/>
          <w:color w:val="auto"/>
          <w:sz w:val="24"/>
        </w:rPr>
        <w:t>一、选择题：本题共20小题，每小题1分，共20分。在每小题给出的四个选项中，只有一项是符合题目要求的。</w:t>
      </w:r>
    </w:p>
    <w:p w14:paraId="2D66026E">
      <w:pPr>
        <w:spacing w:line="360" w:lineRule="auto"/>
        <w:ind w:firstLine="420"/>
        <w:jc w:val="both"/>
      </w:pPr>
      <w:r>
        <w:rPr>
          <w:rFonts w:ascii="楷体" w:hAnsi="楷体" w:eastAsia="楷体" w:cs="楷体"/>
          <w:color w:val="auto"/>
        </w:rPr>
        <w:t>2024年5月3日，嫦娥六号探测器由长征五号遥八运载火箭在海南文昌航天发射场发射成功。下图为文昌地理位置图。据此完成下面小题。</w:t>
      </w:r>
    </w:p>
    <w:p w14:paraId="1ED7DC6B">
      <w:pPr>
        <w:spacing w:line="360" w:lineRule="auto"/>
        <w:jc w:val="both"/>
      </w:pPr>
      <w:r>
        <w:drawing>
          <wp:inline distT="0" distB="0" distL="114300" distR="114300">
            <wp:extent cx="2286000" cy="1676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286000" cy="1676400"/>
                    </a:xfrm>
                    <a:prstGeom prst="rect">
                      <a:avLst/>
                    </a:prstGeom>
                  </pic:spPr>
                </pic:pic>
              </a:graphicData>
            </a:graphic>
          </wp:inline>
        </w:drawing>
      </w:r>
    </w:p>
    <w:p w14:paraId="4B37EEFD">
      <w:pPr>
        <w:spacing w:line="360" w:lineRule="auto"/>
        <w:jc w:val="left"/>
        <w:textAlignment w:val="center"/>
        <w:rPr>
          <w:color w:val="auto"/>
        </w:rPr>
      </w:pPr>
      <w:r>
        <w:t xml:space="preserve">1. </w:t>
      </w:r>
      <w:r>
        <w:rPr>
          <w:rFonts w:ascii="宋体" w:hAnsi="宋体" w:eastAsia="宋体" w:cs="宋体"/>
          <w:color w:val="auto"/>
        </w:rPr>
        <w:t>关于文昌地理位置，叙述正确的是（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1DD66F37">
      <w:pPr>
        <w:tabs>
          <w:tab w:val="left" w:pos="4873"/>
        </w:tabs>
        <w:spacing w:line="360" w:lineRule="auto"/>
        <w:jc w:val="left"/>
        <w:textAlignment w:val="center"/>
        <w:rPr>
          <w:color w:val="auto"/>
        </w:rPr>
      </w:pPr>
      <w:r>
        <w:t xml:space="preserve">A. </w:t>
      </w:r>
      <w:r>
        <w:rPr>
          <w:rFonts w:ascii="宋体" w:hAnsi="宋体" w:eastAsia="宋体" w:cs="宋体"/>
          <w:color w:val="auto"/>
        </w:rPr>
        <w:t>位于西半球、北半球</w:t>
      </w:r>
      <w:r>
        <w:tab/>
      </w:r>
      <w:r>
        <w:t xml:space="preserve">B. </w:t>
      </w:r>
      <w:r>
        <w:rPr>
          <w:rFonts w:ascii="宋体" w:hAnsi="宋体" w:eastAsia="宋体" w:cs="宋体"/>
          <w:color w:val="auto"/>
        </w:rPr>
        <w:t>位于中纬度、北温带</w:t>
      </w:r>
    </w:p>
    <w:p w14:paraId="36CAC0BD">
      <w:pPr>
        <w:tabs>
          <w:tab w:val="left" w:pos="4873"/>
        </w:tabs>
        <w:spacing w:line="360" w:lineRule="auto"/>
        <w:jc w:val="left"/>
        <w:textAlignment w:val="center"/>
        <w:rPr>
          <w:color w:val="auto"/>
        </w:rPr>
      </w:pPr>
      <w:r>
        <w:t xml:space="preserve">C. </w:t>
      </w:r>
      <w:r>
        <w:rPr>
          <w:rFonts w:ascii="宋体" w:hAnsi="宋体" w:eastAsia="宋体" w:cs="宋体"/>
          <w:color w:val="auto"/>
        </w:rPr>
        <w:t>位于海南岛的东南部</w:t>
      </w:r>
      <w:r>
        <w:tab/>
      </w:r>
      <w:r>
        <w:t xml:space="preserve">D. </w:t>
      </w:r>
      <w:r>
        <w:rPr>
          <w:rFonts w:ascii="宋体" w:hAnsi="宋体" w:eastAsia="宋体" w:cs="宋体"/>
          <w:color w:val="auto"/>
        </w:rPr>
        <w:t>位于（</w:t>
      </w:r>
      <w:r>
        <w:rPr>
          <w:rFonts w:ascii="Times New Roman" w:hAnsi="Times New Roman" w:eastAsia="Times New Roman" w:cs="Times New Roman"/>
          <w:color w:val="auto"/>
        </w:rPr>
        <w:t>19.6</w:t>
      </w:r>
      <w:r>
        <w:rPr>
          <w:rFonts w:ascii="宋体" w:hAnsi="宋体" w:eastAsia="宋体" w:cs="宋体"/>
          <w:color w:val="auto"/>
        </w:rPr>
        <w:t>°</w:t>
      </w:r>
      <w:r>
        <w:rPr>
          <w:rFonts w:ascii="Times New Roman" w:hAnsi="Times New Roman" w:eastAsia="Times New Roman" w:cs="Times New Roman"/>
          <w:color w:val="auto"/>
        </w:rPr>
        <w:t>N</w:t>
      </w:r>
      <w:r>
        <w:rPr>
          <w:rFonts w:ascii="宋体" w:hAnsi="宋体" w:eastAsia="宋体" w:cs="宋体"/>
          <w:color w:val="auto"/>
        </w:rPr>
        <w:t>，</w:t>
      </w:r>
      <w:r>
        <w:rPr>
          <w:rFonts w:ascii="Times New Roman" w:hAnsi="Times New Roman" w:eastAsia="Times New Roman" w:cs="Times New Roman"/>
          <w:color w:val="auto"/>
        </w:rPr>
        <w:t>110.9</w:t>
      </w:r>
      <w:r>
        <w:rPr>
          <w:rFonts w:ascii="宋体" w:hAnsi="宋体" w:eastAsia="宋体" w:cs="宋体"/>
          <w:color w:val="auto"/>
        </w:rPr>
        <w:t>°</w:t>
      </w:r>
      <w:r>
        <w:rPr>
          <w:rFonts w:ascii="Times New Roman" w:hAnsi="Times New Roman" w:eastAsia="Times New Roman" w:cs="Times New Roman"/>
          <w:color w:val="auto"/>
        </w:rPr>
        <w:t>E</w:t>
      </w:r>
      <w:r>
        <w:rPr>
          <w:rFonts w:ascii="宋体" w:hAnsi="宋体" w:eastAsia="宋体" w:cs="宋体"/>
          <w:color w:val="auto"/>
        </w:rPr>
        <w:t>）</w:t>
      </w:r>
    </w:p>
    <w:p w14:paraId="52E9F5A0">
      <w:pPr>
        <w:spacing w:line="360" w:lineRule="auto"/>
        <w:jc w:val="left"/>
        <w:textAlignment w:val="center"/>
        <w:rPr>
          <w:color w:val="auto"/>
        </w:rPr>
      </w:pPr>
      <w:r>
        <w:t xml:space="preserve">2. </w:t>
      </w:r>
      <w:r>
        <w:rPr>
          <w:rFonts w:ascii="宋体" w:hAnsi="宋体" w:eastAsia="宋体" w:cs="宋体"/>
          <w:color w:val="auto"/>
        </w:rPr>
        <w:t>嫦娥六号探测器成功发射主要得益于我国（</w:t>
      </w:r>
      <w:r>
        <w:rPr>
          <w:rFonts w:ascii="Times New Roman" w:hAnsi="Times New Roman" w:eastAsia="Times New Roman" w:cs="Times New Roman"/>
          <w:color w:val="auto"/>
        </w:rPr>
        <w:t xml:space="preserve">   </w:t>
      </w:r>
      <w:r>
        <w:rPr>
          <w:rFonts w:ascii="宋体" w:hAnsi="宋体" w:eastAsia="宋体" w:cs="宋体"/>
          <w:color w:val="auto"/>
        </w:rPr>
        <w:t>）</w:t>
      </w:r>
    </w:p>
    <w:p w14:paraId="4E4F4B1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农业的稳步发展</w:t>
      </w:r>
      <w:r>
        <w:tab/>
      </w:r>
      <w:r>
        <w:t xml:space="preserve">B. </w:t>
      </w:r>
      <w:r>
        <w:rPr>
          <w:rFonts w:ascii="宋体" w:hAnsi="宋体" w:eastAsia="宋体" w:cs="宋体"/>
          <w:color w:val="auto"/>
        </w:rPr>
        <w:t>地形类型多样</w:t>
      </w:r>
      <w:r>
        <w:tab/>
      </w:r>
      <w:r>
        <w:t xml:space="preserve">C. </w:t>
      </w:r>
      <w:r>
        <w:rPr>
          <w:rFonts w:ascii="宋体" w:hAnsi="宋体" w:eastAsia="宋体" w:cs="宋体"/>
          <w:color w:val="auto"/>
        </w:rPr>
        <w:t>科学技术的发展</w:t>
      </w:r>
      <w:r>
        <w:tab/>
      </w:r>
      <w:r>
        <w:t xml:space="preserve">D. </w:t>
      </w:r>
      <w:r>
        <w:rPr>
          <w:rFonts w:ascii="宋体" w:hAnsi="宋体" w:eastAsia="宋体" w:cs="宋体"/>
          <w:color w:val="auto"/>
        </w:rPr>
        <w:t>水热条件优越</w:t>
      </w:r>
    </w:p>
    <w:p w14:paraId="509536D6">
      <w:pPr>
        <w:spacing w:line="360" w:lineRule="auto"/>
        <w:ind w:firstLine="420"/>
        <w:jc w:val="both"/>
        <w:textAlignment w:val="center"/>
        <w:rPr>
          <w:color w:val="000000"/>
        </w:rPr>
      </w:pPr>
      <w:r>
        <w:rPr>
          <w:rFonts w:ascii="楷体" w:hAnsi="楷体" w:eastAsia="楷体" w:cs="楷体"/>
          <w:color w:val="000000"/>
        </w:rPr>
        <w:t>地形往往影响交通线的分布，随着桥梁和隧道工程技术的发展，很多呈“灯泡”形迁回的普通铁路线实现了“裁弯取直”（如图），发展了高速铁路。下图为某地等高线地形图与铁路线分布图。据此完成下面小题。</w:t>
      </w:r>
    </w:p>
    <w:p w14:paraId="19131D5C">
      <w:pPr>
        <w:spacing w:line="360" w:lineRule="auto"/>
        <w:jc w:val="both"/>
        <w:textAlignment w:val="center"/>
        <w:rPr>
          <w:color w:val="000000"/>
        </w:rPr>
      </w:pPr>
      <w:r>
        <w:rPr>
          <w:color w:val="000000"/>
        </w:rPr>
        <w:drawing>
          <wp:inline distT="0" distB="0" distL="114300" distR="114300">
            <wp:extent cx="2695575" cy="1828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95575" cy="1828800"/>
                    </a:xfrm>
                    <a:prstGeom prst="rect">
                      <a:avLst/>
                    </a:prstGeom>
                  </pic:spPr>
                </pic:pic>
              </a:graphicData>
            </a:graphic>
          </wp:inline>
        </w:drawing>
      </w:r>
    </w:p>
    <w:p w14:paraId="447ACCD0">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AB</w:t>
      </w:r>
      <w:r>
        <w:rPr>
          <w:rFonts w:ascii="宋体" w:hAnsi="宋体" w:eastAsia="宋体" w:cs="宋体"/>
          <w:color w:val="000000"/>
        </w:rPr>
        <w:t>两点图上直线距离约为</w:t>
      </w:r>
      <w:r>
        <w:rPr>
          <w:rFonts w:ascii="Times New Roman" w:hAnsi="Times New Roman" w:eastAsia="Times New Roman" w:cs="Times New Roman"/>
          <w:color w:val="000000"/>
        </w:rPr>
        <w:t>3</w:t>
      </w:r>
      <w:r>
        <w:rPr>
          <w:rFonts w:ascii="宋体" w:hAnsi="宋体" w:eastAsia="宋体" w:cs="宋体"/>
          <w:color w:val="000000"/>
        </w:rPr>
        <w:t>厘米，则两点</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实地直线距离约为（</w:t>
      </w:r>
      <w:r>
        <w:rPr>
          <w:rFonts w:ascii="Times New Roman" w:hAnsi="Times New Roman" w:eastAsia="Times New Roman" w:cs="Times New Roman"/>
          <w:color w:val="000000"/>
        </w:rPr>
        <w:t xml:space="preserve">   </w:t>
      </w:r>
      <w:r>
        <w:rPr>
          <w:rFonts w:ascii="宋体" w:hAnsi="宋体" w:eastAsia="宋体" w:cs="宋体"/>
          <w:color w:val="000000"/>
        </w:rPr>
        <w:t>）</w:t>
      </w:r>
    </w:p>
    <w:p w14:paraId="6C1880D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3</w:t>
      </w:r>
      <w:r>
        <w:rPr>
          <w:rFonts w:ascii="宋体" w:hAnsi="宋体" w:eastAsia="宋体" w:cs="宋体"/>
          <w:color w:val="000000"/>
        </w:rPr>
        <w:t>千米</w:t>
      </w:r>
      <w:r>
        <w:rPr>
          <w:color w:val="000000"/>
        </w:rPr>
        <w:tab/>
      </w:r>
      <w:r>
        <w:rPr>
          <w:color w:val="000000"/>
        </w:rPr>
        <w:t xml:space="preserve">C. </w:t>
      </w:r>
      <w:r>
        <w:rPr>
          <w:rFonts w:ascii="Times New Roman" w:hAnsi="Times New Roman" w:eastAsia="Times New Roman" w:cs="Times New Roman"/>
          <w:color w:val="000000"/>
        </w:rPr>
        <w:t>0.3</w:t>
      </w:r>
      <w:r>
        <w:rPr>
          <w:rFonts w:ascii="宋体" w:hAnsi="宋体" w:eastAsia="宋体" w:cs="宋体"/>
          <w:color w:val="000000"/>
        </w:rPr>
        <w:t>千米</w:t>
      </w:r>
      <w:r>
        <w:rPr>
          <w:color w:val="000000"/>
        </w:rPr>
        <w:tab/>
      </w:r>
      <w:r>
        <w:rPr>
          <w:color w:val="000000"/>
        </w:rPr>
        <w:t xml:space="preserve">D. </w:t>
      </w:r>
      <w:r>
        <w:rPr>
          <w:rFonts w:ascii="Times New Roman" w:hAnsi="Times New Roman" w:eastAsia="Times New Roman" w:cs="Times New Roman"/>
          <w:color w:val="000000"/>
        </w:rPr>
        <w:t>30000</w:t>
      </w:r>
      <w:r>
        <w:rPr>
          <w:rFonts w:ascii="宋体" w:hAnsi="宋体" w:eastAsia="宋体" w:cs="宋体"/>
          <w:color w:val="000000"/>
        </w:rPr>
        <w:t>米</w:t>
      </w:r>
    </w:p>
    <w:p w14:paraId="3BEA8268">
      <w:pPr>
        <w:spacing w:line="360" w:lineRule="auto"/>
        <w:jc w:val="left"/>
        <w:textAlignment w:val="center"/>
        <w:rPr>
          <w:color w:val="000000"/>
        </w:rPr>
      </w:pPr>
      <w:r>
        <w:rPr>
          <w:color w:val="000000"/>
        </w:rPr>
        <w:t xml:space="preserve">4. </w:t>
      </w:r>
      <w:r>
        <w:rPr>
          <w:rFonts w:ascii="宋体" w:hAnsi="宋体" w:eastAsia="宋体" w:cs="宋体"/>
          <w:color w:val="000000"/>
        </w:rPr>
        <w:t>关于图示区域叙述正确的是（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02EB68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w:t>
      </w:r>
      <w:r>
        <w:rPr>
          <w:rFonts w:ascii="宋体" w:hAnsi="宋体" w:eastAsia="宋体" w:cs="宋体"/>
          <w:color w:val="000000"/>
        </w:rPr>
        <w:t>点的海拔为</w:t>
      </w:r>
      <w:r>
        <w:rPr>
          <w:rFonts w:ascii="Times New Roman" w:hAnsi="Times New Roman" w:eastAsia="Times New Roman" w:cs="Times New Roman"/>
          <w:color w:val="000000"/>
        </w:rPr>
        <w:t>750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BC</w:t>
      </w:r>
      <w:r>
        <w:rPr>
          <w:rFonts w:ascii="宋体" w:hAnsi="宋体" w:eastAsia="宋体" w:cs="宋体"/>
          <w:color w:val="000000"/>
        </w:rPr>
        <w:t>段比</w:t>
      </w:r>
      <w:r>
        <w:rPr>
          <w:rFonts w:ascii="Times New Roman" w:hAnsi="Times New Roman" w:eastAsia="Times New Roman" w:cs="Times New Roman"/>
          <w:color w:val="000000"/>
        </w:rPr>
        <w:t>BD</w:t>
      </w:r>
      <w:r>
        <w:rPr>
          <w:rFonts w:ascii="宋体" w:hAnsi="宋体" w:eastAsia="宋体" w:cs="宋体"/>
          <w:color w:val="000000"/>
        </w:rPr>
        <w:t>段坡度陡</w:t>
      </w:r>
    </w:p>
    <w:p w14:paraId="2BAD5EEA">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点所在的地形部位为陡崖</w:t>
      </w:r>
      <w:r>
        <w:rPr>
          <w:color w:val="000000"/>
        </w:rPr>
        <w:tab/>
      </w:r>
      <w:r>
        <w:rPr>
          <w:color w:val="000000"/>
        </w:rPr>
        <w:t xml:space="preserve">D. </w:t>
      </w:r>
      <w:r>
        <w:rPr>
          <w:rFonts w:ascii="宋体" w:hAnsi="宋体" w:eastAsia="宋体" w:cs="宋体"/>
          <w:color w:val="000000"/>
        </w:rPr>
        <w:t>取直线路</w:t>
      </w:r>
      <w:r>
        <w:rPr>
          <w:rFonts w:ascii="Times New Roman" w:hAnsi="Times New Roman" w:eastAsia="Times New Roman" w:cs="Times New Roman"/>
          <w:color w:val="000000"/>
        </w:rPr>
        <w:t>AB</w:t>
      </w:r>
      <w:r>
        <w:rPr>
          <w:rFonts w:ascii="宋体" w:hAnsi="宋体" w:eastAsia="宋体" w:cs="宋体"/>
          <w:color w:val="000000"/>
        </w:rPr>
        <w:t>段为东西走向</w:t>
      </w:r>
    </w:p>
    <w:p w14:paraId="644B02FA">
      <w:pPr>
        <w:spacing w:line="360" w:lineRule="auto"/>
        <w:ind w:firstLine="420"/>
        <w:jc w:val="both"/>
        <w:textAlignment w:val="center"/>
        <w:rPr>
          <w:color w:val="000000"/>
        </w:rPr>
      </w:pPr>
      <w:r>
        <w:rPr>
          <w:rFonts w:ascii="楷体" w:hAnsi="楷体" w:eastAsia="楷体" w:cs="楷体"/>
          <w:color w:val="000000"/>
        </w:rPr>
        <w:t>欧洲西部畜牧业发达，英国是著名的畜牧业大国。图1为欧洲西部地形图，图2为欧洲西部气候类型分布图。据此完成下面小题。</w:t>
      </w:r>
    </w:p>
    <w:p w14:paraId="27957DB9">
      <w:pPr>
        <w:spacing w:line="360" w:lineRule="auto"/>
        <w:jc w:val="both"/>
        <w:textAlignment w:val="center"/>
        <w:rPr>
          <w:color w:val="000000"/>
        </w:rPr>
      </w:pPr>
      <w:r>
        <w:rPr>
          <w:color w:val="000000"/>
        </w:rPr>
        <w:drawing>
          <wp:inline distT="0" distB="0" distL="114300" distR="114300">
            <wp:extent cx="2809875" cy="3676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09875" cy="3676650"/>
                    </a:xfrm>
                    <a:prstGeom prst="rect">
                      <a:avLst/>
                    </a:prstGeom>
                  </pic:spPr>
                </pic:pic>
              </a:graphicData>
            </a:graphic>
          </wp:inline>
        </w:drawing>
      </w:r>
      <w:r>
        <w:rPr>
          <w:color w:val="000000"/>
        </w:rPr>
        <w:drawing>
          <wp:inline distT="0" distB="0" distL="114300" distR="114300">
            <wp:extent cx="2857500" cy="3390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57500" cy="3390900"/>
                    </a:xfrm>
                    <a:prstGeom prst="rect">
                      <a:avLst/>
                    </a:prstGeom>
                  </pic:spPr>
                </pic:pic>
              </a:graphicData>
            </a:graphic>
          </wp:inline>
        </w:drawing>
      </w:r>
    </w:p>
    <w:p w14:paraId="0A2C942F">
      <w:pPr>
        <w:spacing w:line="360" w:lineRule="auto"/>
        <w:jc w:val="left"/>
        <w:textAlignment w:val="center"/>
        <w:rPr>
          <w:color w:val="000000"/>
        </w:rPr>
      </w:pPr>
      <w:r>
        <w:rPr>
          <w:color w:val="000000"/>
        </w:rPr>
        <w:t xml:space="preserve">5. </w:t>
      </w:r>
      <w:r>
        <w:rPr>
          <w:rFonts w:ascii="宋体" w:hAnsi="宋体" w:eastAsia="宋体" w:cs="宋体"/>
          <w:color w:val="000000"/>
        </w:rPr>
        <w:t>欧洲西部发展畜牧业的有利自然条件是（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06B73943">
      <w:pPr>
        <w:spacing w:line="360" w:lineRule="auto"/>
        <w:jc w:val="both"/>
        <w:textAlignment w:val="center"/>
        <w:rPr>
          <w:color w:val="000000"/>
        </w:rPr>
      </w:pPr>
      <w:r>
        <w:rPr>
          <w:rFonts w:ascii="宋体" w:hAnsi="宋体" w:eastAsia="宋体" w:cs="宋体"/>
          <w:color w:val="000000"/>
        </w:rPr>
        <w:t>①季风气候显著，雨热同期</w:t>
      </w:r>
      <w:r>
        <w:rPr>
          <w:color w:val="000000"/>
        </w:rPr>
        <w:t xml:space="preserve">    </w:t>
      </w:r>
      <w:r>
        <w:rPr>
          <w:rFonts w:ascii="宋体" w:hAnsi="宋体" w:eastAsia="宋体" w:cs="宋体"/>
          <w:color w:val="000000"/>
        </w:rPr>
        <w:t>②中部地形以平原为主，草场广布</w:t>
      </w:r>
    </w:p>
    <w:p w14:paraId="5C20FC3F">
      <w:pPr>
        <w:spacing w:line="360" w:lineRule="auto"/>
        <w:jc w:val="both"/>
        <w:textAlignment w:val="center"/>
        <w:rPr>
          <w:color w:val="000000"/>
        </w:rPr>
      </w:pPr>
      <w:r>
        <w:rPr>
          <w:rFonts w:ascii="宋体" w:hAnsi="宋体" w:eastAsia="宋体" w:cs="宋体"/>
          <w:color w:val="000000"/>
        </w:rPr>
        <w:t>③中部高，四周低，地势起伏大</w:t>
      </w:r>
      <w:r>
        <w:rPr>
          <w:color w:val="000000"/>
        </w:rPr>
        <w:t xml:space="preserve">    </w:t>
      </w:r>
      <w:r>
        <w:rPr>
          <w:rFonts w:ascii="宋体" w:hAnsi="宋体" w:eastAsia="宋体" w:cs="宋体"/>
          <w:color w:val="000000"/>
        </w:rPr>
        <w:t>④温带海洋性气候广布，牧草多汁</w:t>
      </w:r>
    </w:p>
    <w:p w14:paraId="48F86A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AF5FCD3">
      <w:pPr>
        <w:spacing w:line="360" w:lineRule="auto"/>
        <w:jc w:val="left"/>
        <w:textAlignment w:val="center"/>
        <w:rPr>
          <w:color w:val="000000"/>
        </w:rPr>
      </w:pPr>
      <w:r>
        <w:rPr>
          <w:color w:val="000000"/>
        </w:rPr>
        <w:t xml:space="preserve">6. </w:t>
      </w:r>
      <w:r>
        <w:rPr>
          <w:rFonts w:ascii="宋体" w:hAnsi="宋体" w:eastAsia="宋体" w:cs="宋体"/>
          <w:color w:val="000000"/>
        </w:rPr>
        <w:t>英国伦敦的很多乳畜农场分布在城市郊区，主要原因是（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383FF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距离城市近，靠近消费市场</w:t>
      </w:r>
      <w:r>
        <w:rPr>
          <w:color w:val="000000"/>
        </w:rPr>
        <w:tab/>
      </w:r>
      <w:r>
        <w:rPr>
          <w:color w:val="000000"/>
        </w:rPr>
        <w:t xml:space="preserve">B. </w:t>
      </w:r>
      <w:r>
        <w:rPr>
          <w:rFonts w:ascii="宋体" w:hAnsi="宋体" w:eastAsia="宋体" w:cs="宋体"/>
          <w:color w:val="000000"/>
        </w:rPr>
        <w:t>临近多瑙河，便于灌溉</w:t>
      </w:r>
    </w:p>
    <w:p w14:paraId="1C02E9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位于地中海沿岸，便于出口</w:t>
      </w:r>
      <w:r>
        <w:rPr>
          <w:color w:val="000000"/>
        </w:rPr>
        <w:tab/>
      </w:r>
      <w:r>
        <w:rPr>
          <w:color w:val="000000"/>
        </w:rPr>
        <w:t xml:space="preserve">D. </w:t>
      </w:r>
      <w:r>
        <w:rPr>
          <w:rFonts w:ascii="宋体" w:hAnsi="宋体" w:eastAsia="宋体" w:cs="宋体"/>
          <w:color w:val="000000"/>
        </w:rPr>
        <w:t>气候湿热，利于牧草生长</w:t>
      </w:r>
    </w:p>
    <w:p w14:paraId="6E1FBA92">
      <w:pPr>
        <w:spacing w:line="360" w:lineRule="auto"/>
        <w:jc w:val="left"/>
        <w:textAlignment w:val="center"/>
        <w:rPr>
          <w:color w:val="000000"/>
        </w:rPr>
      </w:pPr>
      <w:r>
        <w:rPr>
          <w:color w:val="000000"/>
        </w:rPr>
        <w:t xml:space="preserve">7. </w:t>
      </w:r>
      <w:r>
        <w:rPr>
          <w:rFonts w:ascii="宋体" w:hAnsi="宋体" w:eastAsia="宋体" w:cs="宋体"/>
          <w:color w:val="000000"/>
        </w:rPr>
        <w:t>伦敦郊区的乳畜农场挤出的新鲜牛奶运往附近的乳品加工厂，最适合的交通运输方式是（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58F4A1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铁路运输</w:t>
      </w:r>
      <w:r>
        <w:rPr>
          <w:color w:val="000000"/>
        </w:rPr>
        <w:tab/>
      </w:r>
      <w:r>
        <w:rPr>
          <w:color w:val="000000"/>
        </w:rPr>
        <w:t xml:space="preserve">B. </w:t>
      </w:r>
      <w:r>
        <w:rPr>
          <w:rFonts w:ascii="宋体" w:hAnsi="宋体" w:eastAsia="宋体" w:cs="宋体"/>
          <w:color w:val="000000"/>
        </w:rPr>
        <w:t>航空运输</w:t>
      </w:r>
      <w:r>
        <w:rPr>
          <w:color w:val="000000"/>
        </w:rPr>
        <w:tab/>
      </w:r>
      <w:r>
        <w:rPr>
          <w:color w:val="000000"/>
        </w:rPr>
        <w:t xml:space="preserve">C. </w:t>
      </w:r>
      <w:r>
        <w:rPr>
          <w:rFonts w:ascii="宋体" w:hAnsi="宋体" w:eastAsia="宋体" w:cs="宋体"/>
          <w:color w:val="000000"/>
        </w:rPr>
        <w:t>水路运输</w:t>
      </w:r>
      <w:r>
        <w:rPr>
          <w:color w:val="000000"/>
        </w:rPr>
        <w:tab/>
      </w:r>
      <w:r>
        <w:rPr>
          <w:color w:val="000000"/>
        </w:rPr>
        <w:t xml:space="preserve">D. </w:t>
      </w:r>
      <w:r>
        <w:rPr>
          <w:rFonts w:ascii="宋体" w:hAnsi="宋体" w:eastAsia="宋体" w:cs="宋体"/>
          <w:color w:val="000000"/>
        </w:rPr>
        <w:t>公路运输</w:t>
      </w:r>
    </w:p>
    <w:p w14:paraId="028EDE8A">
      <w:pPr>
        <w:spacing w:line="360" w:lineRule="auto"/>
        <w:ind w:firstLine="420"/>
        <w:jc w:val="both"/>
        <w:textAlignment w:val="center"/>
        <w:rPr>
          <w:color w:val="000000"/>
        </w:rPr>
      </w:pPr>
      <w:r>
        <w:rPr>
          <w:rFonts w:ascii="楷体" w:hAnsi="楷体" w:eastAsia="楷体" w:cs="楷体"/>
          <w:color w:val="000000"/>
        </w:rPr>
        <w:t>2024年1月，伊朗、沙特阿拉伯等5国成为金砖国家，成员国数量增加到10个，金砖国家均为发展中国家。下图为金砖国家分布图。据此完成下面小题。</w:t>
      </w:r>
    </w:p>
    <w:p w14:paraId="5FC8EE91">
      <w:pPr>
        <w:spacing w:line="360" w:lineRule="auto"/>
        <w:jc w:val="both"/>
        <w:textAlignment w:val="center"/>
        <w:rPr>
          <w:color w:val="000000"/>
        </w:rPr>
      </w:pPr>
      <w:r>
        <w:rPr>
          <w:color w:val="000000"/>
        </w:rPr>
        <w:drawing>
          <wp:inline distT="0" distB="0" distL="114300" distR="114300">
            <wp:extent cx="4562475" cy="2857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62475" cy="2857500"/>
                    </a:xfrm>
                    <a:prstGeom prst="rect">
                      <a:avLst/>
                    </a:prstGeom>
                  </pic:spPr>
                </pic:pic>
              </a:graphicData>
            </a:graphic>
          </wp:inline>
        </w:drawing>
      </w:r>
    </w:p>
    <w:p w14:paraId="3BE66E4D">
      <w:pPr>
        <w:spacing w:line="360" w:lineRule="auto"/>
        <w:jc w:val="left"/>
        <w:textAlignment w:val="center"/>
        <w:rPr>
          <w:color w:val="000000"/>
        </w:rPr>
      </w:pPr>
      <w:r>
        <w:rPr>
          <w:color w:val="000000"/>
        </w:rPr>
        <w:t xml:space="preserve">8. </w:t>
      </w:r>
      <w:r>
        <w:rPr>
          <w:rFonts w:ascii="宋体" w:hAnsi="宋体" w:eastAsia="宋体" w:cs="宋体"/>
          <w:color w:val="000000"/>
        </w:rPr>
        <w:t>金砖国家大部分位于（</w:t>
      </w:r>
      <w:r>
        <w:rPr>
          <w:rFonts w:ascii="Times New Roman" w:hAnsi="Times New Roman" w:eastAsia="Times New Roman" w:cs="Times New Roman"/>
          <w:color w:val="000000"/>
        </w:rPr>
        <w:t xml:space="preserve">   </w:t>
      </w:r>
      <w:r>
        <w:rPr>
          <w:rFonts w:ascii="宋体" w:hAnsi="宋体" w:eastAsia="宋体" w:cs="宋体"/>
          <w:color w:val="000000"/>
        </w:rPr>
        <w:t>）</w:t>
      </w:r>
    </w:p>
    <w:p w14:paraId="02A47B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北美洲和南美洲</w:t>
      </w:r>
      <w:r>
        <w:rPr>
          <w:color w:val="000000"/>
        </w:rPr>
        <w:tab/>
      </w:r>
      <w:r>
        <w:rPr>
          <w:color w:val="000000"/>
        </w:rPr>
        <w:t xml:space="preserve">B. </w:t>
      </w:r>
      <w:r>
        <w:rPr>
          <w:rFonts w:ascii="宋体" w:hAnsi="宋体" w:eastAsia="宋体" w:cs="宋体"/>
          <w:color w:val="000000"/>
        </w:rPr>
        <w:t>亚洲和非洲</w:t>
      </w:r>
      <w:r>
        <w:rPr>
          <w:color w:val="000000"/>
        </w:rPr>
        <w:tab/>
      </w:r>
      <w:r>
        <w:rPr>
          <w:color w:val="000000"/>
        </w:rPr>
        <w:t xml:space="preserve">C. </w:t>
      </w:r>
      <w:r>
        <w:rPr>
          <w:rFonts w:ascii="宋体" w:hAnsi="宋体" w:eastAsia="宋体" w:cs="宋体"/>
          <w:color w:val="000000"/>
        </w:rPr>
        <w:t>大洋洲和南极洲</w:t>
      </w:r>
      <w:r>
        <w:rPr>
          <w:color w:val="000000"/>
        </w:rPr>
        <w:tab/>
      </w:r>
      <w:r>
        <w:rPr>
          <w:color w:val="000000"/>
        </w:rPr>
        <w:t xml:space="preserve">D. </w:t>
      </w:r>
      <w:r>
        <w:rPr>
          <w:rFonts w:ascii="宋体" w:hAnsi="宋体" w:eastAsia="宋体" w:cs="宋体"/>
          <w:color w:val="000000"/>
        </w:rPr>
        <w:t>大洋洲和非洲</w:t>
      </w:r>
    </w:p>
    <w:p w14:paraId="37727905">
      <w:pPr>
        <w:spacing w:line="360" w:lineRule="auto"/>
        <w:jc w:val="left"/>
        <w:textAlignment w:val="center"/>
        <w:rPr>
          <w:color w:val="000000"/>
        </w:rPr>
      </w:pPr>
      <w:r>
        <w:rPr>
          <w:color w:val="000000"/>
        </w:rPr>
        <w:t xml:space="preserve">9. </w:t>
      </w:r>
      <w:r>
        <w:rPr>
          <w:rFonts w:ascii="宋体" w:hAnsi="宋体" w:eastAsia="宋体" w:cs="宋体"/>
          <w:color w:val="000000"/>
        </w:rPr>
        <w:t>下列关于金砖国家叙述正确的是（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02355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巴西是黑种人的故乡</w:t>
      </w:r>
      <w:r>
        <w:rPr>
          <w:color w:val="000000"/>
        </w:rPr>
        <w:tab/>
      </w:r>
      <w:r>
        <w:rPr>
          <w:color w:val="000000"/>
        </w:rPr>
        <w:t xml:space="preserve">B. </w:t>
      </w:r>
      <w:r>
        <w:rPr>
          <w:rFonts w:ascii="宋体" w:hAnsi="宋体" w:eastAsia="宋体" w:cs="宋体"/>
          <w:color w:val="000000"/>
        </w:rPr>
        <w:t>陆地领土面积最大的国家是伊朗</w:t>
      </w:r>
    </w:p>
    <w:p w14:paraId="5500E4C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沙特阿拉伯位于东南亚的中南半岛上</w:t>
      </w:r>
      <w:r>
        <w:rPr>
          <w:color w:val="000000"/>
        </w:rPr>
        <w:tab/>
      </w:r>
      <w:r>
        <w:rPr>
          <w:color w:val="000000"/>
        </w:rPr>
        <w:t xml:space="preserve">D. </w:t>
      </w:r>
      <w:r>
        <w:rPr>
          <w:rFonts w:ascii="宋体" w:hAnsi="宋体" w:eastAsia="宋体" w:cs="宋体"/>
          <w:color w:val="000000"/>
        </w:rPr>
        <w:t>金砖国家间的互助合作属于“南南合作”</w:t>
      </w:r>
    </w:p>
    <w:p w14:paraId="6036AE4B">
      <w:pPr>
        <w:spacing w:line="360" w:lineRule="auto"/>
        <w:ind w:firstLine="420"/>
        <w:jc w:val="both"/>
        <w:textAlignment w:val="center"/>
        <w:rPr>
          <w:color w:val="000000"/>
        </w:rPr>
      </w:pPr>
      <w:r>
        <w:rPr>
          <w:rFonts w:ascii="楷体" w:hAnsi="楷体" w:eastAsia="楷体" w:cs="楷体"/>
          <w:color w:val="000000"/>
        </w:rPr>
        <w:t>2024年2月7日我国第5个南极科学考察站秦岭站正式开站。下图为南极区域图。据此完成下面小题。</w:t>
      </w:r>
    </w:p>
    <w:p w14:paraId="0638BCFC">
      <w:pPr>
        <w:spacing w:line="360" w:lineRule="auto"/>
        <w:jc w:val="both"/>
        <w:textAlignment w:val="center"/>
        <w:rPr>
          <w:color w:val="000000"/>
        </w:rPr>
      </w:pPr>
      <w:r>
        <w:rPr>
          <w:color w:val="000000"/>
        </w:rPr>
        <w:drawing>
          <wp:inline distT="0" distB="0" distL="114300" distR="114300">
            <wp:extent cx="3924300" cy="34671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24300" cy="3467100"/>
                    </a:xfrm>
                    <a:prstGeom prst="rect">
                      <a:avLst/>
                    </a:prstGeom>
                  </pic:spPr>
                </pic:pic>
              </a:graphicData>
            </a:graphic>
          </wp:inline>
        </w:drawing>
      </w:r>
    </w:p>
    <w:p w14:paraId="31871193">
      <w:pPr>
        <w:spacing w:line="360" w:lineRule="auto"/>
        <w:jc w:val="left"/>
        <w:textAlignment w:val="center"/>
        <w:rPr>
          <w:color w:val="000000"/>
        </w:rPr>
      </w:pPr>
      <w:r>
        <w:rPr>
          <w:color w:val="000000"/>
        </w:rPr>
        <w:t xml:space="preserve">10. </w:t>
      </w:r>
      <w:r>
        <w:rPr>
          <w:rFonts w:ascii="宋体" w:hAnsi="宋体" w:eastAsia="宋体" w:cs="宋体"/>
          <w:color w:val="000000"/>
        </w:rPr>
        <w:t>关于秦岭站的叙述正确的是（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43DDD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位于北半球</w:t>
      </w:r>
      <w:r>
        <w:rPr>
          <w:color w:val="000000"/>
        </w:rPr>
        <w:tab/>
      </w:r>
      <w:r>
        <w:rPr>
          <w:color w:val="000000"/>
        </w:rPr>
        <w:t xml:space="preserve">B. </w:t>
      </w:r>
      <w:r>
        <w:rPr>
          <w:rFonts w:ascii="宋体" w:hAnsi="宋体" w:eastAsia="宋体" w:cs="宋体"/>
          <w:color w:val="000000"/>
        </w:rPr>
        <w:t>濒临大西洋</w:t>
      </w:r>
      <w:r>
        <w:rPr>
          <w:color w:val="000000"/>
        </w:rPr>
        <w:tab/>
      </w:r>
      <w:r>
        <w:rPr>
          <w:color w:val="000000"/>
        </w:rPr>
        <w:t xml:space="preserve">C. </w:t>
      </w:r>
      <w:r>
        <w:rPr>
          <w:rFonts w:ascii="宋体" w:hAnsi="宋体" w:eastAsia="宋体" w:cs="宋体"/>
          <w:color w:val="000000"/>
        </w:rPr>
        <w:t>位于南寒带</w:t>
      </w:r>
      <w:r>
        <w:rPr>
          <w:color w:val="000000"/>
        </w:rPr>
        <w:tab/>
      </w:r>
      <w:r>
        <w:rPr>
          <w:color w:val="000000"/>
        </w:rPr>
        <w:t xml:space="preserve">D. </w:t>
      </w:r>
      <w:r>
        <w:rPr>
          <w:rFonts w:ascii="宋体" w:hAnsi="宋体" w:eastAsia="宋体" w:cs="宋体"/>
          <w:color w:val="000000"/>
        </w:rPr>
        <w:t>位于昆仑站东南方</w:t>
      </w:r>
    </w:p>
    <w:p w14:paraId="48D6640B">
      <w:pPr>
        <w:spacing w:line="360" w:lineRule="auto"/>
        <w:jc w:val="left"/>
        <w:textAlignment w:val="center"/>
        <w:rPr>
          <w:color w:val="000000"/>
        </w:rPr>
      </w:pPr>
      <w:r>
        <w:rPr>
          <w:color w:val="000000"/>
        </w:rPr>
        <w:t xml:space="preserve">11. </w:t>
      </w:r>
      <w:r>
        <w:rPr>
          <w:rFonts w:ascii="宋体" w:hAnsi="宋体" w:eastAsia="宋体" w:cs="宋体"/>
          <w:color w:val="000000"/>
        </w:rPr>
        <w:t>科考队员们在南极可能遇到（</w:t>
      </w:r>
      <w:r>
        <w:rPr>
          <w:rFonts w:ascii="Times New Roman" w:hAnsi="Times New Roman" w:eastAsia="Times New Roman" w:cs="Times New Roman"/>
          <w:color w:val="000000"/>
        </w:rPr>
        <w:t xml:space="preserve">   </w:t>
      </w:r>
      <w:r>
        <w:rPr>
          <w:rFonts w:ascii="宋体" w:hAnsi="宋体" w:eastAsia="宋体" w:cs="宋体"/>
          <w:color w:val="000000"/>
        </w:rPr>
        <w:t>）</w:t>
      </w:r>
    </w:p>
    <w:p w14:paraId="2A218E82">
      <w:pPr>
        <w:spacing w:line="360" w:lineRule="auto"/>
        <w:jc w:val="both"/>
        <w:textAlignment w:val="center"/>
        <w:rPr>
          <w:color w:val="000000"/>
        </w:rPr>
      </w:pPr>
      <w:r>
        <w:rPr>
          <w:rFonts w:ascii="宋体" w:hAnsi="宋体" w:eastAsia="宋体" w:cs="宋体"/>
          <w:color w:val="000000"/>
        </w:rPr>
        <w:t>①黄沙弥漫</w:t>
      </w:r>
      <w:r>
        <w:rPr>
          <w:color w:val="000000"/>
        </w:rPr>
        <w:t xml:space="preserve">    </w:t>
      </w:r>
      <w:r>
        <w:rPr>
          <w:rFonts w:ascii="宋体" w:hAnsi="宋体" w:eastAsia="宋体" w:cs="宋体"/>
          <w:color w:val="000000"/>
        </w:rPr>
        <w:t>②湿热难耐</w:t>
      </w:r>
      <w:r>
        <w:rPr>
          <w:color w:val="000000"/>
        </w:rPr>
        <w:t xml:space="preserve">    </w:t>
      </w:r>
      <w:r>
        <w:rPr>
          <w:rFonts w:ascii="宋体" w:hAnsi="宋体" w:eastAsia="宋体" w:cs="宋体"/>
          <w:color w:val="000000"/>
        </w:rPr>
        <w:t>③酷冷严寒</w:t>
      </w:r>
      <w:r>
        <w:rPr>
          <w:color w:val="000000"/>
        </w:rPr>
        <w:t xml:space="preserve">    </w:t>
      </w:r>
      <w:r>
        <w:rPr>
          <w:rFonts w:ascii="宋体" w:hAnsi="宋体" w:eastAsia="宋体" w:cs="宋体"/>
          <w:color w:val="000000"/>
        </w:rPr>
        <w:t>④狂风怒吼</w:t>
      </w:r>
    </w:p>
    <w:p w14:paraId="786B29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9861E68">
      <w:pPr>
        <w:spacing w:line="360" w:lineRule="auto"/>
        <w:ind w:firstLine="420"/>
        <w:jc w:val="both"/>
        <w:textAlignment w:val="center"/>
        <w:rPr>
          <w:color w:val="000000"/>
        </w:rPr>
      </w:pPr>
      <w:r>
        <w:rPr>
          <w:rFonts w:ascii="楷体" w:hAnsi="楷体" w:eastAsia="楷体" w:cs="楷体"/>
          <w:color w:val="000000"/>
        </w:rPr>
        <w:t>据2024年1月国家统计局发布的人口统计数据显示：我国2023年人口出生率为6.39‰，人口死亡率为7.87‰。下图为2015～2023年我国人口自然增长率变化曲线图。据此完成下面小题。</w:t>
      </w:r>
    </w:p>
    <w:p w14:paraId="5C0EB5A8">
      <w:pPr>
        <w:spacing w:line="360" w:lineRule="auto"/>
        <w:jc w:val="both"/>
        <w:textAlignment w:val="center"/>
        <w:rPr>
          <w:color w:val="000000"/>
        </w:rPr>
      </w:pPr>
      <w:r>
        <w:rPr>
          <w:color w:val="000000"/>
        </w:rPr>
        <w:drawing>
          <wp:inline distT="0" distB="0" distL="114300" distR="114300">
            <wp:extent cx="3143250" cy="15525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43250" cy="1552575"/>
                    </a:xfrm>
                    <a:prstGeom prst="rect">
                      <a:avLst/>
                    </a:prstGeom>
                  </pic:spPr>
                </pic:pic>
              </a:graphicData>
            </a:graphic>
          </wp:inline>
        </w:drawing>
      </w:r>
    </w:p>
    <w:p w14:paraId="6E24FFE6">
      <w:pPr>
        <w:spacing w:line="360" w:lineRule="auto"/>
        <w:jc w:val="left"/>
        <w:textAlignment w:val="center"/>
        <w:rPr>
          <w:color w:val="000000"/>
        </w:rPr>
      </w:pPr>
      <w:r>
        <w:rPr>
          <w:color w:val="000000"/>
        </w:rPr>
        <w:t xml:space="preserve">12. </w:t>
      </w:r>
      <w:r>
        <w:rPr>
          <w:rFonts w:ascii="宋体" w:hAnsi="宋体" w:eastAsia="宋体" w:cs="宋体"/>
          <w:color w:val="000000"/>
        </w:rPr>
        <w:t>关于我国人口数量变化，叙述正确的是（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3F874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2023</w:t>
      </w:r>
      <w:r>
        <w:rPr>
          <w:rFonts w:ascii="宋体" w:hAnsi="宋体" w:eastAsia="宋体" w:cs="宋体"/>
          <w:color w:val="000000"/>
        </w:rPr>
        <w:t>年人口自然增长率为</w:t>
      </w:r>
      <w:r>
        <w:rPr>
          <w:rFonts w:ascii="Times New Roman" w:hAnsi="Times New Roman" w:eastAsia="Times New Roman" w:cs="Times New Roman"/>
          <w:color w:val="000000"/>
        </w:rPr>
        <w:t>1.48‰</w:t>
      </w:r>
      <w:r>
        <w:rPr>
          <w:color w:val="000000"/>
        </w:rPr>
        <w:tab/>
      </w:r>
      <w:r>
        <w:rPr>
          <w:color w:val="000000"/>
        </w:rPr>
        <w:t xml:space="preserve">B. </w:t>
      </w:r>
      <w:r>
        <w:rPr>
          <w:rFonts w:ascii="Times New Roman" w:hAnsi="Times New Roman" w:eastAsia="Times New Roman" w:cs="Times New Roman"/>
          <w:color w:val="000000"/>
        </w:rPr>
        <w:t>2023</w:t>
      </w:r>
      <w:r>
        <w:rPr>
          <w:rFonts w:ascii="宋体" w:hAnsi="宋体" w:eastAsia="宋体" w:cs="宋体"/>
          <w:color w:val="000000"/>
        </w:rPr>
        <w:t>年人口数量比</w:t>
      </w:r>
      <w:r>
        <w:rPr>
          <w:rFonts w:ascii="Times New Roman" w:hAnsi="Times New Roman" w:eastAsia="Times New Roman" w:cs="Times New Roman"/>
          <w:color w:val="000000"/>
        </w:rPr>
        <w:t>2022</w:t>
      </w:r>
      <w:r>
        <w:rPr>
          <w:rFonts w:ascii="宋体" w:hAnsi="宋体" w:eastAsia="宋体" w:cs="宋体"/>
          <w:color w:val="000000"/>
        </w:rPr>
        <w:t>年大幅增加</w:t>
      </w:r>
    </w:p>
    <w:p w14:paraId="1C5894A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2017</w:t>
      </w:r>
      <w:r>
        <w:rPr>
          <w:rFonts w:ascii="宋体" w:hAnsi="宋体" w:eastAsia="宋体" w:cs="宋体"/>
          <w:color w:val="000000"/>
        </w:rPr>
        <w:t>～</w:t>
      </w:r>
      <w:r>
        <w:rPr>
          <w:rFonts w:ascii="Times New Roman" w:hAnsi="Times New Roman" w:eastAsia="Times New Roman" w:cs="Times New Roman"/>
          <w:color w:val="000000"/>
        </w:rPr>
        <w:t>2023</w:t>
      </w:r>
      <w:r>
        <w:rPr>
          <w:rFonts w:ascii="宋体" w:hAnsi="宋体" w:eastAsia="宋体" w:cs="宋体"/>
          <w:color w:val="000000"/>
        </w:rPr>
        <w:t>年人口数量持续下降</w:t>
      </w:r>
      <w:r>
        <w:rPr>
          <w:color w:val="000000"/>
        </w:rPr>
        <w:tab/>
      </w:r>
      <w:r>
        <w:rPr>
          <w:color w:val="000000"/>
        </w:rPr>
        <w:t xml:space="preserve">D. </w:t>
      </w:r>
      <w:r>
        <w:rPr>
          <w:rFonts w:ascii="Times New Roman" w:hAnsi="Times New Roman" w:eastAsia="Times New Roman" w:cs="Times New Roman"/>
          <w:color w:val="000000"/>
        </w:rPr>
        <w:t>2017</w:t>
      </w:r>
      <w:r>
        <w:rPr>
          <w:rFonts w:ascii="宋体" w:hAnsi="宋体" w:eastAsia="宋体" w:cs="宋体"/>
          <w:color w:val="000000"/>
        </w:rPr>
        <w:t>～</w:t>
      </w:r>
      <w:r>
        <w:rPr>
          <w:rFonts w:ascii="Times New Roman" w:hAnsi="Times New Roman" w:eastAsia="Times New Roman" w:cs="Times New Roman"/>
          <w:color w:val="000000"/>
        </w:rPr>
        <w:t>2023</w:t>
      </w:r>
      <w:r>
        <w:rPr>
          <w:rFonts w:ascii="宋体" w:hAnsi="宋体" w:eastAsia="宋体" w:cs="宋体"/>
          <w:color w:val="000000"/>
        </w:rPr>
        <w:t>年人口自然增长率不断下降</w:t>
      </w:r>
    </w:p>
    <w:p w14:paraId="5C9B42E0">
      <w:pPr>
        <w:spacing w:line="360" w:lineRule="auto"/>
        <w:jc w:val="left"/>
        <w:textAlignment w:val="center"/>
        <w:rPr>
          <w:color w:val="000000"/>
        </w:rPr>
      </w:pPr>
      <w:r>
        <w:rPr>
          <w:color w:val="000000"/>
        </w:rPr>
        <w:t xml:space="preserve">13. </w:t>
      </w:r>
      <w:r>
        <w:rPr>
          <w:rFonts w:ascii="宋体" w:hAnsi="宋体" w:eastAsia="宋体" w:cs="宋体"/>
          <w:color w:val="000000"/>
        </w:rPr>
        <w:t>针对我国人口问题，近年来我国采取的主要措施有（</w:t>
      </w:r>
      <w:r>
        <w:rPr>
          <w:rFonts w:ascii="Times New Roman" w:hAnsi="Times New Roman" w:eastAsia="Times New Roman" w:cs="Times New Roman"/>
          <w:color w:val="000000"/>
        </w:rPr>
        <w:t xml:space="preserve">   </w:t>
      </w:r>
      <w:r>
        <w:rPr>
          <w:rFonts w:ascii="宋体" w:hAnsi="宋体" w:eastAsia="宋体" w:cs="宋体"/>
          <w:color w:val="000000"/>
        </w:rPr>
        <w:t>）</w:t>
      </w:r>
    </w:p>
    <w:p w14:paraId="4C707238">
      <w:pPr>
        <w:spacing w:line="360" w:lineRule="auto"/>
        <w:jc w:val="both"/>
        <w:textAlignment w:val="center"/>
        <w:rPr>
          <w:color w:val="000000"/>
        </w:rPr>
      </w:pPr>
      <w:r>
        <w:rPr>
          <w:rFonts w:ascii="宋体" w:hAnsi="宋体" w:eastAsia="宋体" w:cs="宋体"/>
          <w:color w:val="000000"/>
        </w:rPr>
        <w:t>①严格禁止人口流动</w:t>
      </w:r>
      <w:r>
        <w:rPr>
          <w:color w:val="000000"/>
        </w:rPr>
        <w:t xml:space="preserve">    </w:t>
      </w:r>
      <w:r>
        <w:rPr>
          <w:rFonts w:ascii="宋体" w:hAnsi="宋体" w:eastAsia="宋体" w:cs="宋体"/>
          <w:color w:val="000000"/>
        </w:rPr>
        <w:t>②一对夫妻可以生育三个子女</w:t>
      </w:r>
    </w:p>
    <w:p w14:paraId="6CBEF68E">
      <w:pPr>
        <w:spacing w:line="360" w:lineRule="auto"/>
        <w:jc w:val="both"/>
        <w:textAlignment w:val="center"/>
        <w:rPr>
          <w:color w:val="000000"/>
        </w:rPr>
      </w:pPr>
      <w:r>
        <w:rPr>
          <w:rFonts w:ascii="宋体" w:hAnsi="宋体" w:eastAsia="宋体" w:cs="宋体"/>
          <w:color w:val="000000"/>
        </w:rPr>
        <w:t>③完善养老保障体系</w:t>
      </w:r>
      <w:r>
        <w:rPr>
          <w:color w:val="000000"/>
        </w:rPr>
        <w:t xml:space="preserve">    </w:t>
      </w:r>
      <w:r>
        <w:rPr>
          <w:rFonts w:ascii="宋体" w:hAnsi="宋体" w:eastAsia="宋体" w:cs="宋体"/>
          <w:color w:val="000000"/>
        </w:rPr>
        <w:t>④调整产业结构，大力发展重工业</w:t>
      </w:r>
    </w:p>
    <w:p w14:paraId="48C65F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3D1729FD">
      <w:pPr>
        <w:spacing w:line="360" w:lineRule="auto"/>
        <w:ind w:firstLine="420"/>
        <w:jc w:val="both"/>
        <w:textAlignment w:val="center"/>
        <w:rPr>
          <w:color w:val="000000"/>
        </w:rPr>
      </w:pPr>
      <w:r>
        <w:rPr>
          <w:rFonts w:ascii="楷体" w:hAnsi="楷体" w:eastAsia="楷体" w:cs="楷体"/>
          <w:color w:val="000000"/>
        </w:rPr>
        <w:t>“明月出天山，苍茫云海间。”李白的《关山月》描绘了阿克苏的壮阔景象。阿克苏因水得名，人们择水而居，依水而生，独特的地理环境孕育了高甜度的冰糖心苹果。下图为塔里木盆地的绿洲、城镇和交通线路分布图。据此完成下面小题。</w:t>
      </w:r>
    </w:p>
    <w:p w14:paraId="03CB8049">
      <w:pPr>
        <w:spacing w:line="360" w:lineRule="auto"/>
        <w:jc w:val="both"/>
        <w:textAlignment w:val="center"/>
        <w:rPr>
          <w:color w:val="000000"/>
        </w:rPr>
      </w:pPr>
      <w:r>
        <w:rPr>
          <w:color w:val="000000"/>
        </w:rPr>
        <w:drawing>
          <wp:inline distT="0" distB="0" distL="114300" distR="114300">
            <wp:extent cx="5200650" cy="26574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00650" cy="2657475"/>
                    </a:xfrm>
                    <a:prstGeom prst="rect">
                      <a:avLst/>
                    </a:prstGeom>
                  </pic:spPr>
                </pic:pic>
              </a:graphicData>
            </a:graphic>
          </wp:inline>
        </w:drawing>
      </w:r>
    </w:p>
    <w:p w14:paraId="4ED3DB74">
      <w:pPr>
        <w:spacing w:line="360" w:lineRule="auto"/>
        <w:jc w:val="left"/>
        <w:textAlignment w:val="center"/>
        <w:rPr>
          <w:color w:val="000000"/>
        </w:rPr>
      </w:pPr>
      <w:r>
        <w:rPr>
          <w:color w:val="000000"/>
        </w:rPr>
        <w:t xml:space="preserve">14. </w:t>
      </w:r>
      <w:r>
        <w:rPr>
          <w:rFonts w:ascii="宋体" w:hAnsi="宋体" w:eastAsia="宋体" w:cs="宋体"/>
          <w:color w:val="000000"/>
        </w:rPr>
        <w:t>阿克苏冰糖心苹果甜度高的主要自然原因是（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F5F3D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技术先进，品种优良</w:t>
      </w:r>
      <w:r>
        <w:rPr>
          <w:color w:val="000000"/>
        </w:rPr>
        <w:tab/>
      </w:r>
      <w:r>
        <w:rPr>
          <w:color w:val="000000"/>
        </w:rPr>
        <w:t xml:space="preserve">B. </w:t>
      </w:r>
      <w:r>
        <w:rPr>
          <w:rFonts w:ascii="宋体" w:hAnsi="宋体" w:eastAsia="宋体" w:cs="宋体"/>
          <w:color w:val="000000"/>
        </w:rPr>
        <w:t>夏季晴天多，昼夜温差大</w:t>
      </w:r>
    </w:p>
    <w:p w14:paraId="4ABFE7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黑土广布，沃野千里</w:t>
      </w:r>
      <w:r>
        <w:rPr>
          <w:color w:val="000000"/>
        </w:rPr>
        <w:tab/>
      </w:r>
      <w:r>
        <w:rPr>
          <w:color w:val="000000"/>
        </w:rPr>
        <w:t xml:space="preserve">D. </w:t>
      </w:r>
      <w:r>
        <w:rPr>
          <w:rFonts w:ascii="宋体" w:hAnsi="宋体" w:eastAsia="宋体" w:cs="宋体"/>
          <w:color w:val="000000"/>
        </w:rPr>
        <w:t>交通便利，机械化水平高</w:t>
      </w:r>
    </w:p>
    <w:p w14:paraId="57893257">
      <w:pPr>
        <w:spacing w:line="360" w:lineRule="auto"/>
        <w:jc w:val="left"/>
        <w:textAlignment w:val="center"/>
        <w:rPr>
          <w:color w:val="000000"/>
        </w:rPr>
      </w:pPr>
      <w:r>
        <w:rPr>
          <w:color w:val="000000"/>
        </w:rPr>
        <w:t xml:space="preserve">15. </w:t>
      </w:r>
      <w:r>
        <w:rPr>
          <w:rFonts w:ascii="宋体" w:hAnsi="宋体" w:eastAsia="宋体" w:cs="宋体"/>
          <w:color w:val="000000"/>
        </w:rPr>
        <w:t>“择水而居，依水而生”体现了塔里木盆地的城镇多分布在（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00A1D2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盆地边缘的绿洲上</w:t>
      </w:r>
      <w:r>
        <w:rPr>
          <w:color w:val="000000"/>
        </w:rPr>
        <w:tab/>
      </w:r>
      <w:r>
        <w:rPr>
          <w:color w:val="000000"/>
        </w:rPr>
        <w:t xml:space="preserve">B. </w:t>
      </w:r>
      <w:r>
        <w:rPr>
          <w:rFonts w:ascii="宋体" w:hAnsi="宋体" w:eastAsia="宋体" w:cs="宋体"/>
          <w:color w:val="000000"/>
        </w:rPr>
        <w:t>盆地东部的沼泽内</w:t>
      </w:r>
    </w:p>
    <w:p w14:paraId="431357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盆地内部的沙漠中</w:t>
      </w:r>
      <w:r>
        <w:rPr>
          <w:color w:val="000000"/>
        </w:rPr>
        <w:tab/>
      </w:r>
      <w:r>
        <w:rPr>
          <w:color w:val="000000"/>
        </w:rPr>
        <w:t xml:space="preserve">D. </w:t>
      </w:r>
      <w:r>
        <w:rPr>
          <w:rFonts w:ascii="宋体" w:hAnsi="宋体" w:eastAsia="宋体" w:cs="宋体"/>
          <w:color w:val="000000"/>
        </w:rPr>
        <w:t>盆地周围的山峰上</w:t>
      </w:r>
    </w:p>
    <w:p w14:paraId="3B100592">
      <w:pPr>
        <w:spacing w:line="360" w:lineRule="auto"/>
        <w:jc w:val="both"/>
        <w:textAlignment w:val="center"/>
        <w:rPr>
          <w:color w:val="000000"/>
        </w:rPr>
      </w:pPr>
      <w:r>
        <w:rPr>
          <w:color w:val="000000"/>
        </w:rPr>
        <w:t xml:space="preserve">16.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月聚焦人工智能等热点议题的中关村论坛在北京举办。北京高端人才聚集，科技基础雄厚，拥有中关村国家自主创新示范区，这体现了北京的城市职能是（</w:t>
      </w:r>
      <w:r>
        <w:rPr>
          <w:rFonts w:ascii="Times New Roman" w:hAnsi="Times New Roman" w:eastAsia="Times New Roman" w:cs="Times New Roman"/>
          <w:color w:val="000000"/>
        </w:rPr>
        <w:t xml:space="preserve">   </w:t>
      </w:r>
      <w:r>
        <w:rPr>
          <w:rFonts w:ascii="宋体" w:hAnsi="宋体" w:eastAsia="宋体" w:cs="宋体"/>
          <w:color w:val="000000"/>
        </w:rPr>
        <w:t>）</w:t>
      </w:r>
    </w:p>
    <w:p w14:paraId="78B124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全国的文化中心</w:t>
      </w:r>
      <w:r>
        <w:rPr>
          <w:color w:val="000000"/>
        </w:rPr>
        <w:tab/>
      </w:r>
      <w:r>
        <w:rPr>
          <w:color w:val="000000"/>
        </w:rPr>
        <w:t xml:space="preserve">B. </w:t>
      </w:r>
      <w:r>
        <w:rPr>
          <w:rFonts w:ascii="宋体" w:hAnsi="宋体" w:eastAsia="宋体" w:cs="宋体"/>
          <w:color w:val="000000"/>
        </w:rPr>
        <w:t>全国最大的铁路枢纽</w:t>
      </w:r>
    </w:p>
    <w:p w14:paraId="62B085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全国的政治中心</w:t>
      </w:r>
      <w:r>
        <w:rPr>
          <w:color w:val="000000"/>
        </w:rPr>
        <w:tab/>
      </w:r>
      <w:r>
        <w:rPr>
          <w:color w:val="000000"/>
        </w:rPr>
        <w:t xml:space="preserve">D. </w:t>
      </w:r>
      <w:r>
        <w:rPr>
          <w:rFonts w:ascii="宋体" w:hAnsi="宋体" w:eastAsia="宋体" w:cs="宋体"/>
          <w:color w:val="000000"/>
        </w:rPr>
        <w:t>全国的科技创新中心</w:t>
      </w:r>
    </w:p>
    <w:p w14:paraId="2F8E8B7D">
      <w:pPr>
        <w:spacing w:line="360" w:lineRule="auto"/>
        <w:ind w:firstLine="420"/>
        <w:jc w:val="both"/>
        <w:textAlignment w:val="center"/>
        <w:rPr>
          <w:color w:val="000000"/>
        </w:rPr>
      </w:pPr>
      <w:r>
        <w:rPr>
          <w:rFonts w:ascii="楷体" w:hAnsi="楷体" w:eastAsia="楷体" w:cs="楷体"/>
          <w:color w:val="000000"/>
        </w:rPr>
        <w:t>“风吹麦浪穗飘香，遍地金黄收割忙”。2024年5月末华北平原夏麦丰产丰收，为我国粮食安全提供了坚实支撑。华北平原易发生春旱，为缓解北方地区严重缺水的状况，我国实施了南水北调工程。图1为华北平原某地多年平均各月气温和降水量图，图2为南水北调工程线路示意图。据此完成下面小题。</w:t>
      </w:r>
    </w:p>
    <w:p w14:paraId="32A8777E">
      <w:pPr>
        <w:spacing w:line="360" w:lineRule="auto"/>
        <w:jc w:val="both"/>
        <w:textAlignment w:val="center"/>
        <w:rPr>
          <w:color w:val="000000"/>
        </w:rPr>
      </w:pPr>
      <w:r>
        <w:rPr>
          <w:color w:val="000000"/>
        </w:rPr>
        <w:drawing>
          <wp:inline distT="0" distB="0" distL="114300" distR="114300">
            <wp:extent cx="5238750" cy="256286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562901"/>
                    </a:xfrm>
                    <a:prstGeom prst="rect">
                      <a:avLst/>
                    </a:prstGeom>
                  </pic:spPr>
                </pic:pic>
              </a:graphicData>
            </a:graphic>
          </wp:inline>
        </w:drawing>
      </w:r>
    </w:p>
    <w:p w14:paraId="3F61CD43">
      <w:pPr>
        <w:spacing w:line="360" w:lineRule="auto"/>
        <w:jc w:val="left"/>
        <w:textAlignment w:val="center"/>
        <w:rPr>
          <w:color w:val="000000"/>
        </w:rPr>
      </w:pPr>
      <w:r>
        <w:rPr>
          <w:color w:val="000000"/>
        </w:rPr>
        <w:t xml:space="preserve">17. </w:t>
      </w:r>
      <w:r>
        <w:rPr>
          <w:rFonts w:ascii="宋体" w:hAnsi="宋体" w:eastAsia="宋体" w:cs="宋体"/>
          <w:color w:val="000000"/>
        </w:rPr>
        <w:t>华北平原发生春旱的原因有（</w:t>
      </w:r>
      <w:r>
        <w:rPr>
          <w:rFonts w:ascii="Times New Roman" w:hAnsi="Times New Roman" w:eastAsia="Times New Roman" w:cs="Times New Roman"/>
          <w:color w:val="000000"/>
        </w:rPr>
        <w:t xml:space="preserve">   </w:t>
      </w:r>
      <w:r>
        <w:rPr>
          <w:rFonts w:ascii="宋体" w:hAnsi="宋体" w:eastAsia="宋体" w:cs="宋体"/>
          <w:color w:val="000000"/>
        </w:rPr>
        <w:t>）</w:t>
      </w:r>
    </w:p>
    <w:p w14:paraId="67B97189">
      <w:pPr>
        <w:spacing w:line="360" w:lineRule="auto"/>
        <w:jc w:val="both"/>
        <w:textAlignment w:val="center"/>
        <w:rPr>
          <w:color w:val="000000"/>
        </w:rPr>
      </w:pPr>
      <w:r>
        <w:rPr>
          <w:rFonts w:ascii="宋体" w:hAnsi="宋体" w:eastAsia="宋体" w:cs="宋体"/>
          <w:color w:val="000000"/>
        </w:rPr>
        <w:t>①春季气温回升快，蒸发量大</w:t>
      </w:r>
      <w:r>
        <w:rPr>
          <w:color w:val="000000"/>
        </w:rPr>
        <w:t xml:space="preserve">    </w:t>
      </w:r>
      <w:r>
        <w:rPr>
          <w:rFonts w:ascii="宋体" w:hAnsi="宋体" w:eastAsia="宋体" w:cs="宋体"/>
          <w:color w:val="000000"/>
        </w:rPr>
        <w:t>②春季降水较少</w:t>
      </w:r>
    </w:p>
    <w:p w14:paraId="413317B0">
      <w:pPr>
        <w:spacing w:line="360" w:lineRule="auto"/>
        <w:jc w:val="both"/>
        <w:textAlignment w:val="center"/>
        <w:rPr>
          <w:color w:val="000000"/>
        </w:rPr>
      </w:pPr>
      <w:r>
        <w:rPr>
          <w:rFonts w:ascii="宋体" w:hAnsi="宋体" w:eastAsia="宋体" w:cs="宋体"/>
          <w:color w:val="000000"/>
        </w:rPr>
        <w:t>③人口稀疏，工农业需水量小</w:t>
      </w:r>
      <w:r>
        <w:rPr>
          <w:color w:val="000000"/>
        </w:rPr>
        <w:t xml:space="preserve">    </w:t>
      </w:r>
      <w:r>
        <w:rPr>
          <w:rFonts w:ascii="宋体" w:hAnsi="宋体" w:eastAsia="宋体" w:cs="宋体"/>
          <w:color w:val="000000"/>
        </w:rPr>
        <w:t>④气候全年炎热干燥</w:t>
      </w:r>
    </w:p>
    <w:p w14:paraId="2562BE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C70898E">
      <w:pPr>
        <w:spacing w:line="360" w:lineRule="auto"/>
        <w:jc w:val="left"/>
        <w:textAlignment w:val="center"/>
        <w:rPr>
          <w:color w:val="000000"/>
        </w:rPr>
      </w:pPr>
      <w:r>
        <w:rPr>
          <w:color w:val="000000"/>
        </w:rPr>
        <w:t xml:space="preserve">18. </w:t>
      </w:r>
      <w:r>
        <w:rPr>
          <w:rFonts w:ascii="宋体" w:hAnsi="宋体" w:eastAsia="宋体" w:cs="宋体"/>
          <w:color w:val="000000"/>
        </w:rPr>
        <w:t>关于南水北调工程叙述正确的是（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1E4902">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中线工程从丹江口水库引水，北达北京</w:t>
      </w:r>
      <w:r>
        <w:rPr>
          <w:color w:val="000000"/>
        </w:rPr>
        <w:tab/>
      </w:r>
      <w:r>
        <w:rPr>
          <w:color w:val="000000"/>
        </w:rPr>
        <w:t xml:space="preserve">B. </w:t>
      </w:r>
      <w:r>
        <w:rPr>
          <w:rFonts w:ascii="宋体" w:hAnsi="宋体" w:eastAsia="宋体" w:cs="宋体"/>
          <w:color w:val="000000"/>
        </w:rPr>
        <w:t>西线方案利用京杭运河输水</w:t>
      </w:r>
    </w:p>
    <w:p w14:paraId="137640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彻底解决了水资源时空分布不均的问题</w:t>
      </w:r>
      <w:r>
        <w:rPr>
          <w:color w:val="000000"/>
        </w:rPr>
        <w:tab/>
      </w:r>
      <w:r>
        <w:rPr>
          <w:color w:val="000000"/>
        </w:rPr>
        <w:t xml:space="preserve">D. </w:t>
      </w:r>
      <w:r>
        <w:rPr>
          <w:rFonts w:ascii="宋体" w:hAnsi="宋体" w:eastAsia="宋体" w:cs="宋体"/>
          <w:color w:val="000000"/>
        </w:rPr>
        <w:t>东线工程补充西北地区的水资源</w:t>
      </w:r>
    </w:p>
    <w:p w14:paraId="361F456D">
      <w:pPr>
        <w:spacing w:line="360" w:lineRule="auto"/>
        <w:ind w:firstLine="420"/>
        <w:jc w:val="both"/>
        <w:textAlignment w:val="center"/>
        <w:rPr>
          <w:color w:val="000000"/>
        </w:rPr>
      </w:pPr>
      <w:r>
        <w:rPr>
          <w:rFonts w:ascii="楷体" w:hAnsi="楷体" w:eastAsia="楷体" w:cs="楷体"/>
          <w:color w:val="000000"/>
        </w:rPr>
        <w:t>2024年6月粤港澳大湾区的深中通道命名为深中大桥，预计月底通车。下图为粤港澳大湾区及深中通道位置图。据此完成下面小题。</w:t>
      </w:r>
    </w:p>
    <w:p w14:paraId="31A3B9A4">
      <w:pPr>
        <w:spacing w:line="360" w:lineRule="auto"/>
        <w:jc w:val="both"/>
        <w:textAlignment w:val="center"/>
        <w:rPr>
          <w:color w:val="000000"/>
        </w:rPr>
      </w:pPr>
      <w:r>
        <w:rPr>
          <w:color w:val="000000"/>
        </w:rPr>
        <w:drawing>
          <wp:inline distT="0" distB="0" distL="114300" distR="114300">
            <wp:extent cx="2990850" cy="1219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990850" cy="1219200"/>
                    </a:xfrm>
                    <a:prstGeom prst="rect">
                      <a:avLst/>
                    </a:prstGeom>
                  </pic:spPr>
                </pic:pic>
              </a:graphicData>
            </a:graphic>
          </wp:inline>
        </w:drawing>
      </w:r>
    </w:p>
    <w:p w14:paraId="1FB10F9F">
      <w:pPr>
        <w:spacing w:line="360" w:lineRule="auto"/>
        <w:jc w:val="left"/>
        <w:textAlignment w:val="center"/>
        <w:rPr>
          <w:color w:val="000000"/>
        </w:rPr>
      </w:pPr>
      <w:r>
        <w:rPr>
          <w:color w:val="000000"/>
        </w:rPr>
        <w:t xml:space="preserve">19. </w:t>
      </w:r>
      <w:r>
        <w:rPr>
          <w:rFonts w:ascii="宋体" w:hAnsi="宋体" w:eastAsia="宋体" w:cs="宋体"/>
          <w:color w:val="000000"/>
        </w:rPr>
        <w:t>关于粤港澳大湾区叙述正确的是（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8D9E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香港位于珠江口西侧</w:t>
      </w:r>
      <w:r>
        <w:rPr>
          <w:color w:val="000000"/>
        </w:rPr>
        <w:tab/>
      </w:r>
      <w:r>
        <w:rPr>
          <w:color w:val="000000"/>
        </w:rPr>
        <w:t xml:space="preserve">B. </w:t>
      </w:r>
      <w:r>
        <w:rPr>
          <w:rFonts w:ascii="宋体" w:hAnsi="宋体" w:eastAsia="宋体" w:cs="宋体"/>
          <w:color w:val="000000"/>
        </w:rPr>
        <w:t>澳门被称为“东方甜岛”</w:t>
      </w:r>
    </w:p>
    <w:p w14:paraId="05C5A0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香港和澳门地狭人稠</w:t>
      </w:r>
      <w:r>
        <w:rPr>
          <w:color w:val="000000"/>
        </w:rPr>
        <w:tab/>
      </w:r>
      <w:r>
        <w:rPr>
          <w:color w:val="000000"/>
        </w:rPr>
        <w:t xml:space="preserve">D. </w:t>
      </w:r>
      <w:r>
        <w:rPr>
          <w:rFonts w:ascii="宋体" w:hAnsi="宋体" w:eastAsia="宋体" w:cs="宋体"/>
          <w:color w:val="000000"/>
        </w:rPr>
        <w:t>粤港澳大湾区位于福建省</w:t>
      </w:r>
    </w:p>
    <w:p w14:paraId="79516174">
      <w:pPr>
        <w:spacing w:line="360" w:lineRule="auto"/>
        <w:jc w:val="left"/>
        <w:textAlignment w:val="center"/>
        <w:rPr>
          <w:color w:val="000000"/>
        </w:rPr>
      </w:pPr>
      <w:r>
        <w:rPr>
          <w:color w:val="000000"/>
        </w:rPr>
        <w:t xml:space="preserve">20. </w:t>
      </w:r>
      <w:r>
        <w:rPr>
          <w:rFonts w:ascii="宋体" w:hAnsi="宋体" w:eastAsia="宋体" w:cs="宋体"/>
          <w:color w:val="000000"/>
        </w:rPr>
        <w:t>修建“深中通道”和“港珠澳大桥”对粤港澳大湾区发展的有利影响是（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36D337E7">
      <w:pPr>
        <w:spacing w:line="360" w:lineRule="auto"/>
        <w:jc w:val="both"/>
        <w:textAlignment w:val="center"/>
        <w:rPr>
          <w:color w:val="000000"/>
        </w:rPr>
      </w:pPr>
      <w:r>
        <w:rPr>
          <w:rFonts w:ascii="宋体" w:hAnsi="宋体" w:eastAsia="宋体" w:cs="宋体"/>
          <w:color w:val="000000"/>
        </w:rPr>
        <w:t>①促进了港澳地区的繁荣与稳定</w:t>
      </w:r>
      <w:r>
        <w:rPr>
          <w:color w:val="000000"/>
        </w:rPr>
        <w:t xml:space="preserve">    </w:t>
      </w:r>
      <w:r>
        <w:rPr>
          <w:rFonts w:ascii="宋体" w:hAnsi="宋体" w:eastAsia="宋体" w:cs="宋体"/>
          <w:color w:val="000000"/>
        </w:rPr>
        <w:t>②促进了港澳地区大量出口本地产资源</w:t>
      </w:r>
    </w:p>
    <w:p w14:paraId="2594584B">
      <w:pPr>
        <w:spacing w:line="360" w:lineRule="auto"/>
        <w:jc w:val="both"/>
        <w:textAlignment w:val="center"/>
        <w:rPr>
          <w:color w:val="000000"/>
        </w:rPr>
      </w:pPr>
      <w:r>
        <w:rPr>
          <w:rFonts w:ascii="宋体" w:hAnsi="宋体" w:eastAsia="宋体" w:cs="宋体"/>
          <w:color w:val="000000"/>
        </w:rPr>
        <w:t>③减少了粤港澳地区的自然灾害</w:t>
      </w:r>
      <w:r>
        <w:rPr>
          <w:color w:val="000000"/>
        </w:rPr>
        <w:t xml:space="preserve">    </w:t>
      </w:r>
      <w:r>
        <w:rPr>
          <w:rFonts w:ascii="宋体" w:hAnsi="宋体" w:eastAsia="宋体" w:cs="宋体"/>
          <w:color w:val="000000"/>
        </w:rPr>
        <w:t>④促进了祖国内地与港澳地区的优势互补</w:t>
      </w:r>
    </w:p>
    <w:p w14:paraId="03242B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DFDC78D">
      <w:pPr>
        <w:spacing w:line="285" w:lineRule="auto"/>
        <w:jc w:val="both"/>
        <w:textAlignment w:val="center"/>
        <w:rPr>
          <w:color w:val="000000"/>
        </w:rPr>
      </w:pPr>
      <w:r>
        <w:rPr>
          <w:rFonts w:ascii="宋体" w:hAnsi="宋体" w:eastAsia="宋体" w:cs="宋体"/>
          <w:b/>
          <w:color w:val="000000"/>
          <w:sz w:val="24"/>
        </w:rPr>
        <w:t>二、综合题：本题共4小题，每空1分，共30分。</w:t>
      </w:r>
    </w:p>
    <w:p w14:paraId="522C68CF">
      <w:pPr>
        <w:spacing w:line="360" w:lineRule="auto"/>
        <w:jc w:val="both"/>
        <w:textAlignment w:val="center"/>
        <w:rPr>
          <w:color w:val="000000"/>
        </w:rPr>
      </w:pPr>
      <w:r>
        <w:rPr>
          <w:color w:val="000000"/>
        </w:rPr>
        <w:t xml:space="preserve">21. </w:t>
      </w:r>
      <w:r>
        <w:rPr>
          <w:rFonts w:ascii="宋体" w:hAnsi="宋体" w:eastAsia="宋体" w:cs="宋体"/>
          <w:color w:val="000000"/>
        </w:rPr>
        <w:t>长春市某中学地理小组开展以“探究节气，相约冬至”为主题的跨学科实践活动。图</w:t>
      </w:r>
      <w:r>
        <w:rPr>
          <w:rFonts w:ascii="Times New Roman" w:hAnsi="Times New Roman" w:eastAsia="Times New Roman" w:cs="Times New Roman"/>
          <w:color w:val="000000"/>
        </w:rPr>
        <w:t>1</w:t>
      </w:r>
      <w:r>
        <w:rPr>
          <w:rFonts w:ascii="宋体" w:hAnsi="宋体" w:eastAsia="宋体" w:cs="宋体"/>
          <w:color w:val="000000"/>
        </w:rPr>
        <w:t>为地球公转演示图，图</w:t>
      </w:r>
      <w:r>
        <w:rPr>
          <w:rFonts w:ascii="Times New Roman" w:hAnsi="Times New Roman" w:eastAsia="Times New Roman" w:cs="Times New Roman"/>
          <w:color w:val="000000"/>
        </w:rPr>
        <w:t>2</w:t>
      </w:r>
      <w:r>
        <w:rPr>
          <w:rFonts w:ascii="宋体" w:hAnsi="宋体" w:eastAsia="宋体" w:cs="宋体"/>
          <w:color w:val="000000"/>
        </w:rPr>
        <w:t>为二十四节气示意图。请结合所学知识将下列探究报告补充完整。</w:t>
      </w:r>
    </w:p>
    <w:p w14:paraId="018A6A06">
      <w:pPr>
        <w:spacing w:line="360" w:lineRule="auto"/>
        <w:jc w:val="both"/>
        <w:textAlignment w:val="center"/>
        <w:rPr>
          <w:color w:val="000000"/>
        </w:rPr>
      </w:pPr>
      <w:r>
        <w:rPr>
          <w:rFonts w:ascii="宋体" w:hAnsi="宋体" w:eastAsia="宋体" w:cs="宋体"/>
          <w:color w:val="000000"/>
        </w:rPr>
        <w:t>学习主题：探究节气，相约冬至</w:t>
      </w:r>
    </w:p>
    <w:p w14:paraId="3C304AB4">
      <w:pPr>
        <w:spacing w:line="360" w:lineRule="auto"/>
        <w:jc w:val="both"/>
        <w:textAlignment w:val="center"/>
        <w:rPr>
          <w:color w:val="000000"/>
        </w:rPr>
      </w:pPr>
      <w:r>
        <w:rPr>
          <w:rFonts w:ascii="宋体" w:hAnsi="宋体" w:eastAsia="宋体" w:cs="宋体"/>
          <w:color w:val="000000"/>
        </w:rPr>
        <w:t>探究思路：探究过程</w:t>
      </w:r>
    </w:p>
    <w:p w14:paraId="6DFAF515">
      <w:pPr>
        <w:spacing w:line="360" w:lineRule="auto"/>
        <w:jc w:val="both"/>
        <w:textAlignment w:val="center"/>
        <w:rPr>
          <w:color w:val="000000"/>
        </w:rPr>
      </w:pPr>
      <w:r>
        <w:rPr>
          <w:rFonts w:ascii="宋体" w:hAnsi="宋体" w:eastAsia="宋体" w:cs="宋体"/>
          <w:color w:val="000000"/>
        </w:rPr>
        <w:t>“寻找冬至”</w:t>
      </w:r>
    </w:p>
    <w:p w14:paraId="2714D4E2">
      <w:pPr>
        <w:spacing w:line="360" w:lineRule="auto"/>
        <w:jc w:val="both"/>
        <w:textAlignment w:val="center"/>
        <w:rPr>
          <w:color w:val="000000"/>
        </w:rPr>
      </w:pPr>
      <w:r>
        <w:rPr>
          <w:color w:val="000000"/>
        </w:rPr>
        <w:drawing>
          <wp:inline distT="0" distB="0" distL="114300" distR="114300">
            <wp:extent cx="2819400" cy="1162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819400" cy="1162050"/>
                    </a:xfrm>
                    <a:prstGeom prst="rect">
                      <a:avLst/>
                    </a:prstGeom>
                  </pic:spPr>
                </pic:pic>
              </a:graphicData>
            </a:graphic>
          </wp:inline>
        </w:drawing>
      </w:r>
    </w:p>
    <w:p w14:paraId="66EF9BA9">
      <w:pPr>
        <w:spacing w:line="360" w:lineRule="auto"/>
        <w:jc w:val="both"/>
        <w:textAlignment w:val="center"/>
        <w:rPr>
          <w:color w:val="000000"/>
        </w:rPr>
      </w:pPr>
      <w:r>
        <w:rPr>
          <w:rFonts w:ascii="宋体" w:hAnsi="宋体" w:eastAsia="宋体" w:cs="宋体"/>
          <w:color w:val="000000"/>
        </w:rPr>
        <w:t>【演示】</w:t>
      </w:r>
    </w:p>
    <w:p w14:paraId="53E1CE75">
      <w:pPr>
        <w:spacing w:line="360" w:lineRule="auto"/>
        <w:jc w:val="left"/>
        <w:textAlignment w:val="center"/>
        <w:rPr>
          <w:color w:val="000000"/>
        </w:rPr>
      </w:pPr>
      <w:r>
        <w:rPr>
          <w:color w:val="000000"/>
        </w:rPr>
        <w:t>（1）</w:t>
      </w:r>
      <w:r>
        <w:rPr>
          <w:rFonts w:ascii="宋体" w:hAnsi="宋体" w:eastAsia="宋体" w:cs="宋体"/>
          <w:color w:val="000000"/>
        </w:rPr>
        <w:t>在桌面上固定光源，将地球仪围绕光源在同一水平面上移动。地球公转的方向为</w:t>
      </w:r>
      <w:r>
        <w:rPr>
          <w:color w:val="000000"/>
        </w:rPr>
        <w:t>___________</w:t>
      </w:r>
      <w:r>
        <w:rPr>
          <w:rFonts w:ascii="宋体" w:hAnsi="宋体" w:eastAsia="宋体" w:cs="宋体"/>
          <w:color w:val="000000"/>
        </w:rPr>
        <w:t>。</w:t>
      </w:r>
    </w:p>
    <w:p w14:paraId="03F133AC">
      <w:pPr>
        <w:spacing w:line="360" w:lineRule="auto"/>
        <w:jc w:val="both"/>
        <w:textAlignment w:val="center"/>
        <w:rPr>
          <w:color w:val="000000"/>
        </w:rPr>
      </w:pPr>
      <w:r>
        <w:rPr>
          <w:rFonts w:ascii="宋体" w:hAnsi="宋体" w:eastAsia="宋体" w:cs="宋体"/>
          <w:color w:val="000000"/>
        </w:rPr>
        <w:t>【查找】</w:t>
      </w:r>
    </w:p>
    <w:p w14:paraId="6DD92220">
      <w:pPr>
        <w:spacing w:line="360" w:lineRule="auto"/>
        <w:jc w:val="left"/>
        <w:textAlignment w:val="center"/>
        <w:rPr>
          <w:color w:val="000000"/>
        </w:rPr>
      </w:pPr>
      <w:r>
        <w:rPr>
          <w:color w:val="000000"/>
        </w:rPr>
        <w:t>（2）</w:t>
      </w:r>
      <w:r>
        <w:rPr>
          <w:rFonts w:ascii="宋体" w:hAnsi="宋体" w:eastAsia="宋体" w:cs="宋体"/>
          <w:color w:val="000000"/>
        </w:rPr>
        <w:t>冬至位于大雪和</w:t>
      </w:r>
      <w:r>
        <w:rPr>
          <w:color w:val="000000"/>
        </w:rPr>
        <w:t>____________</w:t>
      </w:r>
      <w:r>
        <w:rPr>
          <w:rFonts w:ascii="宋体" w:hAnsi="宋体" w:eastAsia="宋体" w:cs="宋体"/>
          <w:color w:val="000000"/>
        </w:rPr>
        <w:t>之间，与这两个节气最为接近。冬至日太阳直射的纬线为</w:t>
      </w:r>
      <w:r>
        <w:rPr>
          <w:color w:val="000000"/>
        </w:rPr>
        <w:t>____________</w:t>
      </w:r>
      <w:r>
        <w:rPr>
          <w:rFonts w:ascii="宋体" w:hAnsi="宋体" w:eastAsia="宋体" w:cs="宋体"/>
          <w:color w:val="000000"/>
        </w:rPr>
        <w:t>。</w:t>
      </w:r>
    </w:p>
    <w:p w14:paraId="3FE86705">
      <w:pPr>
        <w:spacing w:line="360" w:lineRule="auto"/>
        <w:jc w:val="both"/>
        <w:textAlignment w:val="center"/>
        <w:rPr>
          <w:color w:val="000000"/>
        </w:rPr>
      </w:pPr>
      <w:r>
        <w:rPr>
          <w:rFonts w:ascii="宋体" w:hAnsi="宋体" w:eastAsia="宋体" w:cs="宋体"/>
          <w:color w:val="000000"/>
        </w:rPr>
        <w:t>“诗意冬至”</w:t>
      </w:r>
    </w:p>
    <w:p w14:paraId="1E04FFD5">
      <w:pPr>
        <w:spacing w:line="360" w:lineRule="auto"/>
        <w:jc w:val="both"/>
        <w:textAlignment w:val="center"/>
        <w:rPr>
          <w:color w:val="000000"/>
        </w:rPr>
      </w:pPr>
      <w:r>
        <w:rPr>
          <w:rFonts w:ascii="宋体" w:hAnsi="宋体" w:eastAsia="宋体" w:cs="宋体"/>
          <w:color w:val="000000"/>
        </w:rPr>
        <w:t>【搜集】</w:t>
      </w:r>
    </w:p>
    <w:p w14:paraId="50820134">
      <w:pPr>
        <w:spacing w:line="360" w:lineRule="auto"/>
        <w:ind w:firstLine="420"/>
        <w:jc w:val="both"/>
        <w:textAlignment w:val="center"/>
        <w:rPr>
          <w:color w:val="000000"/>
        </w:rPr>
      </w:pPr>
      <w:r>
        <w:rPr>
          <w:rFonts w:ascii="楷体" w:hAnsi="楷体" w:eastAsia="楷体" w:cs="楷体"/>
          <w:color w:val="000000"/>
        </w:rPr>
        <w:t>“天时人事日相催，冬至阳生春又来。”——《小至》唐杜甫</w:t>
      </w:r>
    </w:p>
    <w:p w14:paraId="1F261EDC">
      <w:pPr>
        <w:spacing w:line="360" w:lineRule="auto"/>
        <w:jc w:val="left"/>
        <w:textAlignment w:val="center"/>
        <w:rPr>
          <w:color w:val="000000"/>
        </w:rPr>
      </w:pPr>
      <w:r>
        <w:rPr>
          <w:color w:val="000000"/>
        </w:rPr>
        <w:t>（3）</w:t>
      </w:r>
      <w:r>
        <w:rPr>
          <w:rFonts w:ascii="宋体" w:hAnsi="宋体" w:eastAsia="宋体" w:cs="宋体"/>
          <w:color w:val="000000"/>
        </w:rPr>
        <w:t>冬至日，北半球昼夜长短情况</w:t>
      </w:r>
      <w:r>
        <w:rPr>
          <w:rFonts w:ascii="宋体" w:hAnsi="宋体" w:eastAsia="宋体" w:cs="宋体"/>
          <w:color w:val="000000"/>
          <w:position w:val="0"/>
        </w:rPr>
        <w:drawing>
          <wp:inline distT="0" distB="0" distL="114300" distR="114300">
            <wp:extent cx="158750" cy="1905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4"/>
                    <a:stretch>
                      <a:fillRect/>
                    </a:stretch>
                  </pic:blipFill>
                  <pic:spPr>
                    <a:xfrm>
                      <a:off x="0" y="0"/>
                      <a:ext cx="158750" cy="190500"/>
                    </a:xfrm>
                    <a:prstGeom prst="rect">
                      <a:avLst/>
                    </a:prstGeom>
                  </pic:spPr>
                </pic:pic>
              </a:graphicData>
            </a:graphic>
          </wp:inline>
        </w:drawing>
      </w:r>
      <w:r>
        <w:rPr>
          <w:color w:val="000000"/>
        </w:rPr>
        <w:t>____________</w:t>
      </w:r>
      <w:r>
        <w:rPr>
          <w:rFonts w:ascii="宋体" w:hAnsi="宋体" w:eastAsia="宋体" w:cs="宋体"/>
          <w:color w:val="000000"/>
        </w:rPr>
        <w:t>。</w:t>
      </w:r>
    </w:p>
    <w:p w14:paraId="0B326ADB">
      <w:pPr>
        <w:spacing w:line="360" w:lineRule="auto"/>
        <w:jc w:val="both"/>
        <w:textAlignment w:val="center"/>
        <w:rPr>
          <w:color w:val="000000"/>
        </w:rPr>
      </w:pPr>
      <w:r>
        <w:rPr>
          <w:rFonts w:ascii="宋体" w:hAnsi="宋体" w:eastAsia="宋体" w:cs="宋体"/>
          <w:color w:val="000000"/>
        </w:rPr>
        <w:t>“体验冬至”</w:t>
      </w:r>
    </w:p>
    <w:p w14:paraId="5E8A8D5A">
      <w:pPr>
        <w:spacing w:line="360" w:lineRule="auto"/>
        <w:jc w:val="both"/>
        <w:textAlignment w:val="center"/>
        <w:rPr>
          <w:color w:val="000000"/>
        </w:rPr>
      </w:pPr>
      <w:r>
        <w:rPr>
          <w:color w:val="000000"/>
        </w:rPr>
        <w:drawing>
          <wp:inline distT="0" distB="0" distL="114300" distR="114300">
            <wp:extent cx="1419225" cy="1390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19225" cy="1390650"/>
                    </a:xfrm>
                    <a:prstGeom prst="rect">
                      <a:avLst/>
                    </a:prstGeom>
                  </pic:spPr>
                </pic:pic>
              </a:graphicData>
            </a:graphic>
          </wp:inline>
        </w:drawing>
      </w:r>
    </w:p>
    <w:p w14:paraId="309DC0B0">
      <w:pPr>
        <w:spacing w:line="360" w:lineRule="auto"/>
        <w:jc w:val="left"/>
        <w:textAlignment w:val="center"/>
        <w:rPr>
          <w:color w:val="000000"/>
        </w:rPr>
      </w:pPr>
      <w:r>
        <w:rPr>
          <w:color w:val="000000"/>
        </w:rPr>
        <w:t>（4）</w:t>
      </w:r>
      <w:r>
        <w:rPr>
          <w:rFonts w:ascii="宋体" w:hAnsi="宋体" w:eastAsia="宋体" w:cs="宋体"/>
          <w:color w:val="000000"/>
        </w:rPr>
        <w:t>冬至日前后一段时间，北半球地面获得的光热较少，处于冬季。此季节长春主要的降水形式是</w:t>
      </w:r>
      <w:r>
        <w:rPr>
          <w:color w:val="000000"/>
        </w:rPr>
        <w:t>____________</w:t>
      </w:r>
      <w:r>
        <w:rPr>
          <w:rFonts w:ascii="宋体" w:hAnsi="宋体" w:eastAsia="宋体" w:cs="宋体"/>
          <w:color w:val="000000"/>
        </w:rPr>
        <w:t>，居民穿着厚棉衣。</w:t>
      </w:r>
    </w:p>
    <w:p w14:paraId="4C0A6DF9">
      <w:pPr>
        <w:spacing w:line="360" w:lineRule="auto"/>
        <w:ind w:firstLine="420"/>
        <w:jc w:val="both"/>
        <w:textAlignment w:val="center"/>
        <w:rPr>
          <w:color w:val="000000"/>
        </w:rPr>
      </w:pPr>
      <w:r>
        <w:rPr>
          <w:rFonts w:ascii="楷体" w:hAnsi="楷体" w:eastAsia="楷体" w:cs="楷体"/>
          <w:color w:val="000000"/>
        </w:rPr>
        <w:t>冬至日，各地饮食习俗不同。</w:t>
      </w:r>
    </w:p>
    <w:p w14:paraId="48C62341">
      <w:pPr>
        <w:spacing w:line="360" w:lineRule="auto"/>
        <w:jc w:val="both"/>
        <w:textAlignment w:val="center"/>
        <w:rPr>
          <w:color w:val="000000"/>
        </w:rPr>
      </w:pPr>
      <w:r>
        <w:rPr>
          <w:color w:val="000000"/>
        </w:rPr>
        <w:drawing>
          <wp:inline distT="0" distB="0" distL="114300" distR="114300">
            <wp:extent cx="1447800" cy="1390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47800" cy="1390650"/>
                    </a:xfrm>
                    <a:prstGeom prst="rect">
                      <a:avLst/>
                    </a:prstGeom>
                  </pic:spPr>
                </pic:pic>
              </a:graphicData>
            </a:graphic>
          </wp:inline>
        </w:drawing>
      </w:r>
    </w:p>
    <w:p w14:paraId="711BD10B">
      <w:pPr>
        <w:spacing w:line="360" w:lineRule="auto"/>
        <w:jc w:val="left"/>
        <w:textAlignment w:val="center"/>
        <w:rPr>
          <w:color w:val="000000"/>
        </w:rPr>
      </w:pPr>
      <w:r>
        <w:rPr>
          <w:color w:val="000000"/>
        </w:rPr>
        <w:t>（5）</w:t>
      </w:r>
      <w:r>
        <w:rPr>
          <w:rFonts w:ascii="宋体" w:hAnsi="宋体" w:eastAsia="宋体" w:cs="宋体"/>
          <w:color w:val="000000"/>
        </w:rPr>
        <w:t>北方地区耕地类型多为</w:t>
      </w:r>
      <w:r>
        <w:rPr>
          <w:color w:val="000000"/>
        </w:rPr>
        <w:t>____________</w:t>
      </w:r>
      <w:r>
        <w:rPr>
          <w:rFonts w:ascii="宋体" w:hAnsi="宋体" w:eastAsia="宋体" w:cs="宋体"/>
          <w:color w:val="000000"/>
        </w:rPr>
        <w:t>，主要种植小麦等粮食作物，人们习惯吃饺子；南方地区耕地多为水田，主要种植的粮食作物为</w:t>
      </w:r>
      <w:r>
        <w:rPr>
          <w:color w:val="000000"/>
        </w:rPr>
        <w:t>____________</w:t>
      </w:r>
      <w:r>
        <w:rPr>
          <w:rFonts w:ascii="宋体" w:hAnsi="宋体" w:eastAsia="宋体" w:cs="宋体"/>
          <w:color w:val="000000"/>
        </w:rPr>
        <w:t>，人们习惯吃汤圆。</w:t>
      </w:r>
    </w:p>
    <w:p w14:paraId="780750F8">
      <w:pPr>
        <w:spacing w:line="360" w:lineRule="auto"/>
        <w:jc w:val="both"/>
        <w:textAlignment w:val="center"/>
        <w:rPr>
          <w:color w:val="000000"/>
        </w:rPr>
      </w:pPr>
      <w:r>
        <w:rPr>
          <w:color w:val="000000"/>
        </w:rPr>
        <w:drawing>
          <wp:inline distT="0" distB="0" distL="114300" distR="114300">
            <wp:extent cx="1352550" cy="11144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52550" cy="1114425"/>
                    </a:xfrm>
                    <a:prstGeom prst="rect">
                      <a:avLst/>
                    </a:prstGeom>
                  </pic:spPr>
                </pic:pic>
              </a:graphicData>
            </a:graphic>
          </wp:inline>
        </w:drawing>
      </w:r>
    </w:p>
    <w:p w14:paraId="21672B56">
      <w:pPr>
        <w:spacing w:line="360" w:lineRule="auto"/>
        <w:jc w:val="left"/>
        <w:textAlignment w:val="center"/>
        <w:rPr>
          <w:color w:val="000000"/>
        </w:rPr>
      </w:pPr>
      <w:r>
        <w:rPr>
          <w:color w:val="000000"/>
        </w:rPr>
        <w:t>（6）</w:t>
      </w:r>
      <w:r>
        <w:rPr>
          <w:rFonts w:ascii="宋体" w:hAnsi="宋体" w:eastAsia="宋体" w:cs="宋体"/>
          <w:color w:val="000000"/>
        </w:rPr>
        <w:t>北方地区冬季寒冷，传统民居墙体厚度较</w:t>
      </w:r>
      <w:r>
        <w:rPr>
          <w:color w:val="000000"/>
        </w:rPr>
        <w:t>____________</w:t>
      </w:r>
      <w:r>
        <w:rPr>
          <w:rFonts w:ascii="宋体" w:hAnsi="宋体" w:eastAsia="宋体" w:cs="宋体"/>
          <w:color w:val="000000"/>
        </w:rPr>
        <w:t>，窗户较小，利于防寒保暖。</w:t>
      </w:r>
    </w:p>
    <w:p w14:paraId="07C13176">
      <w:pPr>
        <w:spacing w:line="360" w:lineRule="auto"/>
        <w:jc w:val="both"/>
        <w:textAlignment w:val="center"/>
        <w:rPr>
          <w:color w:val="000000"/>
        </w:rPr>
      </w:pPr>
      <w:r>
        <w:rPr>
          <w:rFonts w:ascii="宋体" w:hAnsi="宋体" w:eastAsia="宋体" w:cs="宋体"/>
          <w:color w:val="000000"/>
        </w:rPr>
        <w:t>“绽放冬至”</w:t>
      </w:r>
    </w:p>
    <w:p w14:paraId="3FFFFB9A">
      <w:pPr>
        <w:spacing w:line="360" w:lineRule="auto"/>
        <w:jc w:val="both"/>
        <w:textAlignment w:val="center"/>
        <w:rPr>
          <w:color w:val="000000"/>
        </w:rPr>
      </w:pPr>
      <w:r>
        <w:rPr>
          <w:rFonts w:ascii="宋体" w:hAnsi="宋体" w:eastAsia="宋体" w:cs="宋体"/>
          <w:color w:val="000000"/>
        </w:rPr>
        <w:t>分享探究成果，感悟中华传统文化。</w:t>
      </w:r>
    </w:p>
    <w:p w14:paraId="486E0431">
      <w:pPr>
        <w:spacing w:line="360" w:lineRule="auto"/>
        <w:jc w:val="both"/>
        <w:textAlignment w:val="center"/>
        <w:rPr>
          <w:color w:val="000000"/>
        </w:rPr>
      </w:pPr>
      <w:r>
        <w:rPr>
          <w:color w:val="000000"/>
        </w:rPr>
        <w:t xml:space="preserve">22. </w:t>
      </w:r>
      <w:r>
        <w:rPr>
          <w:rFonts w:ascii="宋体" w:hAnsi="宋体" w:eastAsia="宋体" w:cs="宋体"/>
          <w:color w:val="000000"/>
        </w:rPr>
        <w:t>阅读图文材料，完成下列问题。</w:t>
      </w:r>
    </w:p>
    <w:p w14:paraId="25CFE164">
      <w:pPr>
        <w:spacing w:line="360" w:lineRule="auto"/>
        <w:ind w:firstLine="420"/>
        <w:jc w:val="both"/>
        <w:textAlignment w:val="center"/>
        <w:rPr>
          <w:color w:val="000000"/>
        </w:rPr>
      </w:pPr>
      <w:r>
        <w:rPr>
          <w:rFonts w:ascii="楷体" w:hAnsi="楷体" w:eastAsia="楷体" w:cs="楷体"/>
          <w:color w:val="000000"/>
        </w:rPr>
        <w:t>材料一  小麦喜温凉，较耐旱，是一种在世界广泛种植的粮食作物。印度和俄罗斯根据自身地理条件种植小麦，成为全球小麦主要生产国。</w:t>
      </w:r>
    </w:p>
    <w:p w14:paraId="68A4B720">
      <w:pPr>
        <w:spacing w:line="360" w:lineRule="auto"/>
        <w:ind w:firstLine="420"/>
        <w:jc w:val="both"/>
        <w:textAlignment w:val="center"/>
        <w:rPr>
          <w:color w:val="000000"/>
        </w:rPr>
      </w:pPr>
      <w:r>
        <w:rPr>
          <w:rFonts w:ascii="楷体" w:hAnsi="楷体" w:eastAsia="楷体" w:cs="楷体"/>
          <w:color w:val="000000"/>
        </w:rPr>
        <w:t>材料二  图1为俄罗斯小麦主产区及年平均气温分布图，图2为印度小麦主产区分布图。</w:t>
      </w:r>
    </w:p>
    <w:p w14:paraId="4F4CE3C1">
      <w:pPr>
        <w:spacing w:line="360" w:lineRule="auto"/>
        <w:jc w:val="both"/>
        <w:textAlignment w:val="center"/>
        <w:rPr>
          <w:color w:val="000000"/>
        </w:rPr>
      </w:pPr>
      <w:r>
        <w:rPr>
          <w:color w:val="000000"/>
        </w:rPr>
        <w:drawing>
          <wp:inline distT="0" distB="0" distL="114300" distR="114300">
            <wp:extent cx="1714500" cy="12192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14500" cy="1219200"/>
                    </a:xfrm>
                    <a:prstGeom prst="rect">
                      <a:avLst/>
                    </a:prstGeom>
                  </pic:spPr>
                </pic:pic>
              </a:graphicData>
            </a:graphic>
          </wp:inline>
        </w:drawing>
      </w:r>
      <w:r>
        <w:rPr>
          <w:color w:val="000000"/>
        </w:rPr>
        <w:drawing>
          <wp:inline distT="0" distB="0" distL="114300" distR="114300">
            <wp:extent cx="1323975" cy="1771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23975" cy="1771650"/>
                    </a:xfrm>
                    <a:prstGeom prst="rect">
                      <a:avLst/>
                    </a:prstGeom>
                  </pic:spPr>
                </pic:pic>
              </a:graphicData>
            </a:graphic>
          </wp:inline>
        </w:drawing>
      </w:r>
    </w:p>
    <w:p w14:paraId="742B2977">
      <w:pPr>
        <w:spacing w:line="360" w:lineRule="auto"/>
        <w:jc w:val="both"/>
        <w:textAlignment w:val="center"/>
        <w:rPr>
          <w:color w:val="000000"/>
        </w:rPr>
      </w:pPr>
      <w:r>
        <w:rPr>
          <w:rFonts w:ascii="宋体" w:hAnsi="宋体" w:eastAsia="宋体" w:cs="宋体"/>
          <w:color w:val="000000"/>
        </w:rPr>
        <w:t>【小麦的生长】</w:t>
      </w:r>
    </w:p>
    <w:p w14:paraId="02270552">
      <w:pPr>
        <w:spacing w:line="360" w:lineRule="auto"/>
        <w:jc w:val="left"/>
        <w:textAlignment w:val="center"/>
        <w:rPr>
          <w:color w:val="000000"/>
        </w:rPr>
      </w:pPr>
      <w:r>
        <w:rPr>
          <w:color w:val="000000"/>
        </w:rPr>
        <w:t>（1）</w:t>
      </w:r>
      <w:r>
        <w:rPr>
          <w:rFonts w:ascii="宋体" w:hAnsi="宋体" w:eastAsia="宋体" w:cs="宋体"/>
          <w:color w:val="000000"/>
        </w:rPr>
        <w:t>俄罗斯年平均气温大致随纬度升高逐渐</w:t>
      </w:r>
      <w:r>
        <w:rPr>
          <w:color w:val="000000"/>
        </w:rPr>
        <w:t>____________</w:t>
      </w:r>
      <w:r>
        <w:rPr>
          <w:rFonts w:ascii="宋体" w:hAnsi="宋体" w:eastAsia="宋体" w:cs="宋体"/>
          <w:color w:val="000000"/>
        </w:rPr>
        <w:t>，受热量影响，小麦主产区主要分布在年平均气温</w:t>
      </w:r>
      <w:r>
        <w:rPr>
          <w:color w:val="000000"/>
        </w:rPr>
        <w:t>____________</w:t>
      </w:r>
      <w:r>
        <w:rPr>
          <w:rFonts w:ascii="宋体" w:hAnsi="宋体" w:eastAsia="宋体" w:cs="宋体"/>
          <w:color w:val="000000"/>
        </w:rPr>
        <w:t>于</w:t>
      </w:r>
      <w:r>
        <w:rPr>
          <w:rFonts w:ascii="Times New Roman" w:hAnsi="Times New Roman" w:eastAsia="Times New Roman" w:cs="Times New Roman"/>
          <w:color w:val="000000"/>
        </w:rPr>
        <w:t>0</w:t>
      </w:r>
      <w:r>
        <w:rPr>
          <w:rFonts w:ascii="宋体" w:hAnsi="宋体" w:eastAsia="宋体" w:cs="宋体"/>
          <w:color w:val="000000"/>
        </w:rPr>
        <w:t>℃的东欧平原和西西伯利亚平原的南部。</w:t>
      </w:r>
    </w:p>
    <w:p w14:paraId="026CD65C">
      <w:pPr>
        <w:spacing w:line="360" w:lineRule="auto"/>
        <w:jc w:val="left"/>
        <w:textAlignment w:val="center"/>
        <w:rPr>
          <w:color w:val="000000"/>
        </w:rPr>
      </w:pPr>
      <w:r>
        <w:rPr>
          <w:color w:val="000000"/>
        </w:rPr>
        <w:t>（2）</w:t>
      </w:r>
      <w:r>
        <w:rPr>
          <w:rFonts w:ascii="宋体" w:hAnsi="宋体" w:eastAsia="宋体" w:cs="宋体"/>
          <w:color w:val="000000"/>
        </w:rPr>
        <w:t>与俄罗斯相比，印度纬度较低，绝大部分地区处于热带和亚热带，小麦则主要分布在</w:t>
      </w:r>
      <w:r>
        <w:rPr>
          <w:color w:val="000000"/>
        </w:rPr>
        <w:t>____________</w:t>
      </w:r>
      <w:r>
        <w:rPr>
          <w:rFonts w:ascii="宋体" w:hAnsi="宋体" w:eastAsia="宋体" w:cs="宋体"/>
          <w:color w:val="000000"/>
        </w:rPr>
        <w:t>高原和恒河中上游平原气温较低、降水较少的区域。</w:t>
      </w:r>
    </w:p>
    <w:p w14:paraId="665FDF31">
      <w:pPr>
        <w:spacing w:line="360" w:lineRule="auto"/>
        <w:jc w:val="both"/>
        <w:textAlignment w:val="center"/>
        <w:rPr>
          <w:color w:val="000000"/>
        </w:rPr>
      </w:pPr>
      <w:r>
        <w:rPr>
          <w:rFonts w:ascii="宋体" w:hAnsi="宋体" w:eastAsia="宋体" w:cs="宋体"/>
          <w:color w:val="000000"/>
        </w:rPr>
        <w:t>【小麦</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生产】</w:t>
      </w:r>
    </w:p>
    <w:p w14:paraId="5442F564">
      <w:pPr>
        <w:spacing w:line="360" w:lineRule="auto"/>
        <w:jc w:val="left"/>
        <w:textAlignment w:val="center"/>
        <w:rPr>
          <w:color w:val="000000"/>
        </w:rPr>
      </w:pPr>
      <w:r>
        <w:rPr>
          <w:color w:val="000000"/>
        </w:rPr>
        <w:t>（3）</w:t>
      </w:r>
      <w:r>
        <w:rPr>
          <w:rFonts w:ascii="宋体" w:hAnsi="宋体" w:eastAsia="宋体" w:cs="宋体"/>
          <w:color w:val="000000"/>
        </w:rPr>
        <w:t>俄罗斯工业最发达的地区是以首都</w:t>
      </w:r>
      <w:r>
        <w:rPr>
          <w:color w:val="000000"/>
        </w:rPr>
        <w:t>____________</w:t>
      </w:r>
      <w:r>
        <w:rPr>
          <w:rFonts w:ascii="宋体" w:hAnsi="宋体" w:eastAsia="宋体" w:cs="宋体"/>
          <w:color w:val="000000"/>
        </w:rPr>
        <w:t>为中心的工业区。俄罗斯重工业发达，为小麦生产提供了农用机械等设备，机械化水平高。</w:t>
      </w:r>
    </w:p>
    <w:p w14:paraId="4966BAD6">
      <w:pPr>
        <w:spacing w:line="360" w:lineRule="auto"/>
        <w:jc w:val="left"/>
        <w:textAlignment w:val="center"/>
        <w:rPr>
          <w:color w:val="000000"/>
        </w:rPr>
      </w:pPr>
      <w:r>
        <w:rPr>
          <w:color w:val="000000"/>
        </w:rPr>
        <w:t>（4）</w:t>
      </w:r>
      <w:r>
        <w:rPr>
          <w:rFonts w:ascii="宋体" w:hAnsi="宋体" w:eastAsia="宋体" w:cs="宋体"/>
          <w:color w:val="000000"/>
        </w:rPr>
        <w:t>印度人口众多，劳动力数量</w:t>
      </w:r>
      <w:r>
        <w:rPr>
          <w:color w:val="000000"/>
        </w:rPr>
        <w:t>____________</w:t>
      </w:r>
      <w:r>
        <w:rPr>
          <w:rFonts w:ascii="宋体" w:hAnsi="宋体" w:eastAsia="宋体" w:cs="宋体"/>
          <w:color w:val="000000"/>
        </w:rPr>
        <w:t>，成为粮食生产的优势之一，而迅速增长的人口，以及西南季风不稳定导致的</w:t>
      </w:r>
      <w:r>
        <w:rPr>
          <w:color w:val="000000"/>
        </w:rPr>
        <w:t>____________</w:t>
      </w:r>
      <w:r>
        <w:rPr>
          <w:rFonts w:ascii="宋体" w:hAnsi="宋体" w:eastAsia="宋体" w:cs="宋体"/>
          <w:color w:val="000000"/>
        </w:rPr>
        <w:t>灾害频繁，又给印度粮食生产带来了沉重压力。为此，印度采取兴修水利、改进灌溉技术等措施稳定了小麦生产。</w:t>
      </w:r>
    </w:p>
    <w:p w14:paraId="3FB40213">
      <w:pPr>
        <w:spacing w:line="360" w:lineRule="auto"/>
        <w:jc w:val="both"/>
        <w:textAlignment w:val="center"/>
        <w:rPr>
          <w:color w:val="000000"/>
        </w:rPr>
      </w:pPr>
      <w:r>
        <w:rPr>
          <w:rFonts w:ascii="宋体" w:hAnsi="宋体" w:eastAsia="宋体" w:cs="宋体"/>
          <w:color w:val="000000"/>
        </w:rPr>
        <w:t>【小麦的发展】</w:t>
      </w:r>
    </w:p>
    <w:p w14:paraId="1420C9D3">
      <w:pPr>
        <w:spacing w:line="360" w:lineRule="auto"/>
        <w:jc w:val="left"/>
        <w:textAlignment w:val="center"/>
        <w:rPr>
          <w:color w:val="000000"/>
        </w:rPr>
      </w:pPr>
      <w:r>
        <w:rPr>
          <w:color w:val="000000"/>
        </w:rPr>
        <w:t>（5）</w:t>
      </w:r>
      <w:r>
        <w:rPr>
          <w:rFonts w:ascii="宋体" w:hAnsi="宋体" w:eastAsia="宋体" w:cs="宋体"/>
          <w:color w:val="000000"/>
        </w:rPr>
        <w:t>粮食生产关乎世界粮食安全。请写出一条提高粮食产量的合理化建议</w:t>
      </w:r>
      <w:r>
        <w:rPr>
          <w:color w:val="000000"/>
        </w:rPr>
        <w:t>____________</w:t>
      </w:r>
      <w:r>
        <w:rPr>
          <w:rFonts w:ascii="宋体" w:hAnsi="宋体" w:eastAsia="宋体" w:cs="宋体"/>
          <w:color w:val="000000"/>
        </w:rPr>
        <w:t>。</w:t>
      </w:r>
    </w:p>
    <w:p w14:paraId="65B2581D">
      <w:pPr>
        <w:spacing w:line="360" w:lineRule="auto"/>
        <w:jc w:val="both"/>
        <w:textAlignment w:val="center"/>
        <w:rPr>
          <w:color w:val="000000"/>
        </w:rPr>
      </w:pPr>
      <w:r>
        <w:rPr>
          <w:color w:val="000000"/>
        </w:rPr>
        <w:t xml:space="preserve">23. </w:t>
      </w:r>
      <w:r>
        <w:rPr>
          <w:rFonts w:ascii="宋体" w:hAnsi="宋体" w:eastAsia="宋体" w:cs="宋体"/>
          <w:color w:val="000000"/>
        </w:rPr>
        <w:t>阅读图文材料，完成下列问题。</w:t>
      </w:r>
    </w:p>
    <w:p w14:paraId="32B9BA27">
      <w:pPr>
        <w:spacing w:line="360" w:lineRule="auto"/>
        <w:ind w:firstLine="420"/>
        <w:jc w:val="both"/>
        <w:textAlignment w:val="center"/>
        <w:rPr>
          <w:color w:val="000000"/>
        </w:rPr>
      </w:pPr>
      <w:r>
        <w:rPr>
          <w:rFonts w:ascii="楷体" w:hAnsi="楷体" w:eastAsia="楷体" w:cs="楷体"/>
          <w:color w:val="000000"/>
        </w:rPr>
        <w:t>材料一  长江蕴含丰富的水能资源，干流分布着多座大型水电站及水利枢纽，部分河段利用这些水电站产生的清洁能源，通过船电宝、岸电桩等方式为船舶供电，实现了“零污染”。此外，通过“电子铅封”形式，航行于长江干线的上万艘船舶实现了生活污水“零排放”。通过以上方式，长江实现了“绿色航运”。</w:t>
      </w:r>
    </w:p>
    <w:p w14:paraId="26C9923E">
      <w:pPr>
        <w:spacing w:line="360" w:lineRule="auto"/>
        <w:ind w:firstLine="420"/>
        <w:jc w:val="both"/>
        <w:textAlignment w:val="center"/>
        <w:rPr>
          <w:color w:val="000000"/>
        </w:rPr>
      </w:pPr>
      <w:r>
        <w:rPr>
          <w:rFonts w:ascii="楷体" w:hAnsi="楷体" w:eastAsia="楷体" w:cs="楷体"/>
          <w:color w:val="000000"/>
        </w:rPr>
        <w:t>材料二  下图为长江流域、长江三角洲及长江三角洲某地多年平均各月气温和降水量图。</w:t>
      </w:r>
    </w:p>
    <w:p w14:paraId="13158519">
      <w:pPr>
        <w:spacing w:line="360" w:lineRule="auto"/>
        <w:jc w:val="both"/>
        <w:textAlignment w:val="center"/>
        <w:rPr>
          <w:color w:val="000000"/>
        </w:rPr>
      </w:pPr>
      <w:r>
        <w:rPr>
          <w:color w:val="000000"/>
        </w:rPr>
        <w:drawing>
          <wp:inline distT="0" distB="0" distL="114300" distR="114300">
            <wp:extent cx="2886075" cy="13811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886075" cy="1381125"/>
                    </a:xfrm>
                    <a:prstGeom prst="rect">
                      <a:avLst/>
                    </a:prstGeom>
                  </pic:spPr>
                </pic:pic>
              </a:graphicData>
            </a:graphic>
          </wp:inline>
        </w:drawing>
      </w:r>
    </w:p>
    <w:p w14:paraId="720168CC">
      <w:pPr>
        <w:spacing w:line="360" w:lineRule="auto"/>
        <w:jc w:val="both"/>
        <w:textAlignment w:val="center"/>
        <w:rPr>
          <w:color w:val="000000"/>
        </w:rPr>
      </w:pPr>
      <w:r>
        <w:rPr>
          <w:rFonts w:ascii="宋体" w:hAnsi="宋体" w:eastAsia="宋体" w:cs="宋体"/>
          <w:color w:val="000000"/>
        </w:rPr>
        <w:t>【源头活水大江奔流】</w:t>
      </w:r>
    </w:p>
    <w:p w14:paraId="47FBAAA4">
      <w:pPr>
        <w:spacing w:line="360" w:lineRule="auto"/>
        <w:jc w:val="left"/>
        <w:textAlignment w:val="center"/>
        <w:rPr>
          <w:color w:val="000000"/>
        </w:rPr>
      </w:pPr>
      <w:r>
        <w:rPr>
          <w:color w:val="000000"/>
        </w:rPr>
        <w:t>（1）</w:t>
      </w:r>
      <w:r>
        <w:rPr>
          <w:rFonts w:ascii="宋体" w:hAnsi="宋体" w:eastAsia="宋体" w:cs="宋体"/>
          <w:color w:val="000000"/>
        </w:rPr>
        <w:t>长江发源于</w:t>
      </w:r>
      <w:r>
        <w:rPr>
          <w:color w:val="000000"/>
        </w:rPr>
        <w:t>____________</w:t>
      </w:r>
      <w:r>
        <w:rPr>
          <w:rFonts w:ascii="宋体" w:hAnsi="宋体" w:eastAsia="宋体" w:cs="宋体"/>
          <w:color w:val="000000"/>
        </w:rPr>
        <w:t>山脉，自西向东注入</w:t>
      </w:r>
      <w:r>
        <w:rPr>
          <w:color w:val="000000"/>
        </w:rPr>
        <w:t>____________</w:t>
      </w:r>
      <w:r>
        <w:rPr>
          <w:rFonts w:ascii="宋体" w:hAnsi="宋体" w:eastAsia="宋体" w:cs="宋体"/>
          <w:color w:val="000000"/>
        </w:rPr>
        <w:t>海。</w:t>
      </w:r>
    </w:p>
    <w:p w14:paraId="1E645D05">
      <w:pPr>
        <w:spacing w:line="360" w:lineRule="auto"/>
        <w:jc w:val="both"/>
        <w:textAlignment w:val="center"/>
        <w:rPr>
          <w:color w:val="000000"/>
        </w:rPr>
      </w:pPr>
      <w:r>
        <w:rPr>
          <w:rFonts w:ascii="宋体" w:hAnsi="宋体" w:eastAsia="宋体" w:cs="宋体"/>
          <w:color w:val="000000"/>
        </w:rPr>
        <w:t>【水能宝库绿色发展】</w:t>
      </w:r>
    </w:p>
    <w:p w14:paraId="5C08BE3D">
      <w:pPr>
        <w:spacing w:line="360" w:lineRule="auto"/>
        <w:jc w:val="left"/>
        <w:textAlignment w:val="center"/>
        <w:rPr>
          <w:color w:val="000000"/>
        </w:rPr>
      </w:pPr>
      <w:r>
        <w:rPr>
          <w:color w:val="000000"/>
        </w:rPr>
        <w:t>（2）</w:t>
      </w:r>
      <w:r>
        <w:rPr>
          <w:rFonts w:ascii="宋体" w:hAnsi="宋体" w:eastAsia="宋体" w:cs="宋体"/>
          <w:color w:val="000000"/>
        </w:rPr>
        <w:t>长江干流水电站及水利枢纽主要分布在长江</w:t>
      </w:r>
      <w:r>
        <w:rPr>
          <w:color w:val="000000"/>
        </w:rPr>
        <w:t>____________</w:t>
      </w:r>
      <w:r>
        <w:rPr>
          <w:rFonts w:ascii="宋体" w:hAnsi="宋体" w:eastAsia="宋体" w:cs="宋体"/>
          <w:color w:val="000000"/>
        </w:rPr>
        <w:t>游河段，该河段水能资源丰富。从可再生资源和非可再生资源来看，水能资源属于</w:t>
      </w:r>
      <w:r>
        <w:rPr>
          <w:color w:val="000000"/>
        </w:rPr>
        <w:t>____________</w:t>
      </w:r>
      <w:r>
        <w:rPr>
          <w:rFonts w:ascii="宋体" w:hAnsi="宋体" w:eastAsia="宋体" w:cs="宋体"/>
          <w:color w:val="000000"/>
        </w:rPr>
        <w:t>资源。</w:t>
      </w:r>
    </w:p>
    <w:p w14:paraId="0CF4BCC3">
      <w:pPr>
        <w:spacing w:line="360" w:lineRule="auto"/>
        <w:jc w:val="both"/>
        <w:textAlignment w:val="center"/>
        <w:rPr>
          <w:color w:val="000000"/>
        </w:rPr>
      </w:pPr>
      <w:r>
        <w:rPr>
          <w:rFonts w:ascii="宋体" w:hAnsi="宋体" w:eastAsia="宋体" w:cs="宋体"/>
          <w:color w:val="000000"/>
        </w:rPr>
        <w:t>【生态航道人水和谐】</w:t>
      </w:r>
    </w:p>
    <w:p w14:paraId="7AD12A2C">
      <w:pPr>
        <w:spacing w:line="360" w:lineRule="auto"/>
        <w:jc w:val="left"/>
        <w:textAlignment w:val="center"/>
        <w:rPr>
          <w:color w:val="000000"/>
        </w:rPr>
      </w:pPr>
      <w:r>
        <w:rPr>
          <w:color w:val="000000"/>
        </w:rPr>
        <w:t>（3）</w:t>
      </w:r>
      <w:r>
        <w:rPr>
          <w:rFonts w:ascii="宋体" w:hAnsi="宋体" w:eastAsia="宋体" w:cs="宋体"/>
          <w:color w:val="000000"/>
        </w:rPr>
        <w:t>河流的水文特征影响其航运价值。长江航运价值高，被称为“黄金水道”。结合图，从水量、结冰期两个方面任选其一，描述长江下游的水文特征</w:t>
      </w:r>
      <w:r>
        <w:rPr>
          <w:color w:val="000000"/>
        </w:rPr>
        <w:t>____________</w:t>
      </w:r>
      <w:r>
        <w:rPr>
          <w:rFonts w:ascii="宋体" w:hAnsi="宋体" w:eastAsia="宋体" w:cs="宋体"/>
          <w:color w:val="000000"/>
        </w:rPr>
        <w:t>。</w:t>
      </w:r>
    </w:p>
    <w:p w14:paraId="6969A903">
      <w:pPr>
        <w:spacing w:line="360" w:lineRule="auto"/>
        <w:jc w:val="left"/>
        <w:textAlignment w:val="center"/>
        <w:rPr>
          <w:color w:val="000000"/>
        </w:rPr>
      </w:pPr>
      <w:r>
        <w:rPr>
          <w:color w:val="000000"/>
        </w:rPr>
        <w:t>（4）</w:t>
      </w:r>
      <w:r>
        <w:rPr>
          <w:rFonts w:ascii="宋体" w:hAnsi="宋体" w:eastAsia="宋体" w:cs="宋体"/>
          <w:color w:val="000000"/>
        </w:rPr>
        <w:t>下列措施能够体现长江流域“绿色航运”的有</w:t>
      </w:r>
      <w:r>
        <w:rPr>
          <w:color w:val="000000"/>
        </w:rPr>
        <w:t>____________</w:t>
      </w:r>
      <w:r>
        <w:rPr>
          <w:rFonts w:ascii="宋体" w:hAnsi="宋体" w:eastAsia="宋体" w:cs="宋体"/>
          <w:color w:val="000000"/>
        </w:rPr>
        <w:t>。（此题为不定项选择题，请把所有符合题目要求的数字序号写在横线上）</w:t>
      </w:r>
    </w:p>
    <w:p w14:paraId="744C4137">
      <w:pPr>
        <w:spacing w:line="360" w:lineRule="auto"/>
        <w:jc w:val="both"/>
        <w:textAlignment w:val="center"/>
        <w:rPr>
          <w:color w:val="000000"/>
        </w:rPr>
      </w:pPr>
      <w:r>
        <w:rPr>
          <w:rFonts w:ascii="宋体" w:hAnsi="宋体" w:eastAsia="宋体" w:cs="宋体"/>
          <w:color w:val="000000"/>
        </w:rPr>
        <w:t>①生活垃圾不进行处理投入长江</w:t>
      </w:r>
    </w:p>
    <w:p w14:paraId="48F475D2">
      <w:pPr>
        <w:spacing w:line="360" w:lineRule="auto"/>
        <w:jc w:val="both"/>
        <w:textAlignment w:val="center"/>
        <w:rPr>
          <w:color w:val="000000"/>
        </w:rPr>
      </w:pPr>
      <w:r>
        <w:rPr>
          <w:rFonts w:ascii="宋体" w:hAnsi="宋体" w:eastAsia="宋体" w:cs="宋体"/>
          <w:color w:val="000000"/>
        </w:rPr>
        <w:t>②航运使用高耗能、重污染设备</w:t>
      </w:r>
    </w:p>
    <w:p w14:paraId="0CC0A3CD">
      <w:pPr>
        <w:spacing w:line="360" w:lineRule="auto"/>
        <w:jc w:val="both"/>
        <w:textAlignment w:val="center"/>
        <w:rPr>
          <w:color w:val="000000"/>
        </w:rPr>
      </w:pPr>
      <w:r>
        <w:rPr>
          <w:rFonts w:ascii="宋体" w:hAnsi="宋体" w:eastAsia="宋体" w:cs="宋体"/>
          <w:color w:val="000000"/>
        </w:rPr>
        <w:t>③通过“电子铅封”形式实现船舶生活污水“零排放”</w:t>
      </w:r>
    </w:p>
    <w:p w14:paraId="35DBD9E4">
      <w:pPr>
        <w:spacing w:line="360" w:lineRule="auto"/>
        <w:jc w:val="both"/>
        <w:textAlignment w:val="center"/>
        <w:rPr>
          <w:color w:val="000000"/>
        </w:rPr>
      </w:pPr>
      <w:r>
        <w:rPr>
          <w:rFonts w:ascii="宋体" w:hAnsi="宋体" w:eastAsia="宋体" w:cs="宋体"/>
          <w:color w:val="000000"/>
        </w:rPr>
        <w:t>④采用船电宝、岸电桩等方式为船舶供电，实现“零污染”</w:t>
      </w:r>
    </w:p>
    <w:p w14:paraId="52C82E73">
      <w:pPr>
        <w:spacing w:line="360" w:lineRule="auto"/>
        <w:jc w:val="both"/>
        <w:textAlignment w:val="center"/>
        <w:rPr>
          <w:color w:val="000000"/>
        </w:rPr>
      </w:pPr>
      <w:r>
        <w:rPr>
          <w:rFonts w:ascii="宋体" w:hAnsi="宋体" w:eastAsia="宋体" w:cs="宋体"/>
          <w:color w:val="000000"/>
        </w:rPr>
        <w:t>【大河之洲文化传承】</w:t>
      </w:r>
    </w:p>
    <w:p w14:paraId="69D81CCF">
      <w:pPr>
        <w:spacing w:line="360" w:lineRule="auto"/>
        <w:jc w:val="left"/>
        <w:textAlignment w:val="center"/>
        <w:rPr>
          <w:color w:val="000000"/>
        </w:rPr>
      </w:pPr>
      <w:r>
        <w:rPr>
          <w:color w:val="000000"/>
        </w:rPr>
        <w:t>（5）</w:t>
      </w:r>
      <w:r>
        <w:rPr>
          <w:rFonts w:ascii="宋体" w:hAnsi="宋体" w:eastAsia="宋体" w:cs="宋体"/>
          <w:color w:val="000000"/>
        </w:rPr>
        <w:t>长江三角洲地区是我国最大的城市群，其核心城市的简称为</w:t>
      </w:r>
      <w:r>
        <w:rPr>
          <w:color w:val="000000"/>
        </w:rPr>
        <w:t>____________</w:t>
      </w:r>
      <w:r>
        <w:rPr>
          <w:rFonts w:ascii="宋体" w:hAnsi="宋体" w:eastAsia="宋体" w:cs="宋体"/>
          <w:color w:val="000000"/>
        </w:rPr>
        <w:t>。</w:t>
      </w:r>
    </w:p>
    <w:p w14:paraId="63078093">
      <w:pPr>
        <w:spacing w:line="360" w:lineRule="auto"/>
        <w:jc w:val="left"/>
        <w:textAlignment w:val="center"/>
        <w:rPr>
          <w:color w:val="000000"/>
        </w:rPr>
      </w:pPr>
      <w:r>
        <w:rPr>
          <w:color w:val="000000"/>
        </w:rPr>
        <w:t>（6）</w:t>
      </w:r>
      <w:r>
        <w:rPr>
          <w:rFonts w:ascii="宋体" w:hAnsi="宋体" w:eastAsia="宋体" w:cs="宋体"/>
          <w:color w:val="000000"/>
        </w:rPr>
        <w:t>长江三角洲地区水乡风光旖旎，形成了“小桥流水人家”的秀美景观，这与当地的气候密切相关，该地气候类型为</w:t>
      </w:r>
      <w:r>
        <w:rPr>
          <w:color w:val="000000"/>
        </w:rPr>
        <w:t>____________</w:t>
      </w:r>
      <w:r>
        <w:rPr>
          <w:rFonts w:ascii="宋体" w:hAnsi="宋体" w:eastAsia="宋体" w:cs="宋体"/>
          <w:color w:val="000000"/>
        </w:rPr>
        <w:t>气候。</w:t>
      </w:r>
    </w:p>
    <w:p w14:paraId="0505977E">
      <w:pPr>
        <w:spacing w:line="360" w:lineRule="auto"/>
        <w:jc w:val="both"/>
        <w:textAlignment w:val="center"/>
        <w:rPr>
          <w:color w:val="000000"/>
        </w:rPr>
      </w:pPr>
      <w:r>
        <w:rPr>
          <w:color w:val="000000"/>
        </w:rPr>
        <w:t xml:space="preserve">24. </w:t>
      </w:r>
      <w:r>
        <w:rPr>
          <w:rFonts w:ascii="宋体" w:hAnsi="宋体" w:eastAsia="宋体" w:cs="宋体"/>
          <w:color w:val="000000"/>
        </w:rPr>
        <w:t>阅读图文材料，完成下列问题。</w:t>
      </w:r>
    </w:p>
    <w:p w14:paraId="45A38798">
      <w:pPr>
        <w:spacing w:line="360" w:lineRule="auto"/>
        <w:ind w:firstLine="420"/>
        <w:jc w:val="both"/>
        <w:textAlignment w:val="center"/>
        <w:rPr>
          <w:color w:val="000000"/>
        </w:rPr>
      </w:pPr>
      <w:r>
        <w:rPr>
          <w:rFonts w:ascii="楷体" w:hAnsi="楷体" w:eastAsia="楷体" w:cs="楷体"/>
          <w:color w:val="000000"/>
        </w:rPr>
        <w:t>材料一  区域发展要遵循因地制宜的原则。青藏地区位于我国西南部，东北三省位于我国东北部，两地区充分挖掘自身优势，积极探索发展新渠道。</w:t>
      </w:r>
    </w:p>
    <w:p w14:paraId="74A70CF6">
      <w:pPr>
        <w:spacing w:line="360" w:lineRule="auto"/>
        <w:ind w:firstLine="420"/>
        <w:jc w:val="both"/>
        <w:textAlignment w:val="center"/>
        <w:rPr>
          <w:color w:val="000000"/>
        </w:rPr>
      </w:pPr>
      <w:r>
        <w:rPr>
          <w:rFonts w:ascii="楷体" w:hAnsi="楷体" w:eastAsia="楷体" w:cs="楷体"/>
          <w:color w:val="000000"/>
        </w:rPr>
        <w:t>材料二  图1为青藏地区略图，图2为东北三省及周边区域略图，图3为湿地生态效益示意图。</w:t>
      </w:r>
    </w:p>
    <w:p w14:paraId="01D7C87A">
      <w:pPr>
        <w:spacing w:line="360" w:lineRule="auto"/>
        <w:jc w:val="both"/>
        <w:textAlignment w:val="center"/>
        <w:rPr>
          <w:color w:val="000000"/>
        </w:rPr>
      </w:pPr>
      <w:r>
        <w:rPr>
          <w:color w:val="000000"/>
        </w:rPr>
        <w:drawing>
          <wp:inline distT="0" distB="0" distL="114300" distR="114300">
            <wp:extent cx="2743200" cy="14478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743200" cy="1447800"/>
                    </a:xfrm>
                    <a:prstGeom prst="rect">
                      <a:avLst/>
                    </a:prstGeom>
                  </pic:spPr>
                </pic:pic>
              </a:graphicData>
            </a:graphic>
          </wp:inline>
        </w:drawing>
      </w:r>
    </w:p>
    <w:p w14:paraId="17660791">
      <w:pPr>
        <w:spacing w:line="360" w:lineRule="auto"/>
        <w:jc w:val="both"/>
        <w:textAlignment w:val="center"/>
        <w:rPr>
          <w:color w:val="000000"/>
        </w:rPr>
      </w:pPr>
      <w:r>
        <w:rPr>
          <w:rFonts w:ascii="宋体" w:hAnsi="宋体" w:eastAsia="宋体" w:cs="宋体"/>
          <w:color w:val="000000"/>
        </w:rPr>
        <w:t>【“冷资源”—“热经济”】</w:t>
      </w:r>
    </w:p>
    <w:p w14:paraId="1D280AA3">
      <w:pPr>
        <w:spacing w:line="360" w:lineRule="auto"/>
        <w:jc w:val="left"/>
        <w:textAlignment w:val="center"/>
        <w:rPr>
          <w:color w:val="000000"/>
        </w:rPr>
      </w:pPr>
      <w:r>
        <w:rPr>
          <w:color w:val="000000"/>
        </w:rPr>
        <w:t>（1）</w:t>
      </w:r>
      <w:r>
        <w:rPr>
          <w:rFonts w:ascii="宋体" w:hAnsi="宋体" w:eastAsia="宋体" w:cs="宋体"/>
          <w:color w:val="000000"/>
        </w:rPr>
        <w:t>青藏地区主要受</w:t>
      </w:r>
      <w:r>
        <w:rPr>
          <w:color w:val="000000"/>
        </w:rPr>
        <w:t>____________</w:t>
      </w:r>
      <w:r>
        <w:rPr>
          <w:rFonts w:ascii="宋体" w:hAnsi="宋体" w:eastAsia="宋体" w:cs="宋体"/>
          <w:color w:val="000000"/>
        </w:rPr>
        <w:t>因素影响，形成独特的高寒气候；东北三省纬度较高，冬季寒冷。两地“冷资源”丰富，积极发展冰雪旅游，不断催生“热经济”。</w:t>
      </w:r>
      <w:r>
        <w:rPr>
          <w:rFonts w:ascii="Times New Roman" w:hAnsi="Times New Roman" w:eastAsia="Times New Roman" w:cs="Times New Roman"/>
          <w:color w:val="000000"/>
        </w:rPr>
        <w:t xml:space="preserve"> </w:t>
      </w:r>
    </w:p>
    <w:p w14:paraId="3A7CDE4C">
      <w:pPr>
        <w:spacing w:line="360" w:lineRule="auto"/>
        <w:jc w:val="both"/>
        <w:textAlignment w:val="center"/>
        <w:rPr>
          <w:color w:val="000000"/>
        </w:rPr>
      </w:pPr>
      <w:r>
        <w:rPr>
          <w:rFonts w:ascii="宋体" w:hAnsi="宋体" w:eastAsia="宋体" w:cs="宋体"/>
          <w:color w:val="000000"/>
        </w:rPr>
        <w:t>【新能源—好“风”“光”】</w:t>
      </w:r>
    </w:p>
    <w:p w14:paraId="373AA980">
      <w:pPr>
        <w:spacing w:line="360" w:lineRule="auto"/>
        <w:jc w:val="left"/>
        <w:textAlignment w:val="center"/>
        <w:rPr>
          <w:color w:val="000000"/>
        </w:rPr>
      </w:pPr>
      <w:r>
        <w:rPr>
          <w:color w:val="000000"/>
        </w:rPr>
        <w:t>（2）</w:t>
      </w:r>
      <w:r>
        <w:rPr>
          <w:rFonts w:ascii="宋体" w:hAnsi="宋体" w:eastAsia="宋体" w:cs="宋体"/>
          <w:color w:val="000000"/>
        </w:rPr>
        <w:t>近年来，青藏地区的塔拉滩大力发展光伏产业，逐步探索出“光伏</w:t>
      </w:r>
      <w:r>
        <w:rPr>
          <w:rFonts w:ascii="Times New Roman" w:hAnsi="Times New Roman" w:eastAsia="Times New Roman" w:cs="Times New Roman"/>
          <w:color w:val="000000"/>
        </w:rPr>
        <w:t>+</w:t>
      </w:r>
      <w:r>
        <w:rPr>
          <w:rFonts w:ascii="宋体" w:hAnsi="宋体" w:eastAsia="宋体" w:cs="宋体"/>
          <w:color w:val="000000"/>
        </w:rPr>
        <w:t>牧场</w:t>
      </w:r>
      <w:r>
        <w:rPr>
          <w:rFonts w:ascii="Times New Roman" w:hAnsi="Times New Roman" w:eastAsia="Times New Roman" w:cs="Times New Roman"/>
          <w:color w:val="000000"/>
        </w:rPr>
        <w:t>+</w:t>
      </w:r>
      <w:r>
        <w:rPr>
          <w:rFonts w:ascii="宋体" w:hAnsi="宋体" w:eastAsia="宋体" w:cs="宋体"/>
          <w:color w:val="000000"/>
        </w:rPr>
        <w:t>生态”的绿色发展模式。请结合所学知识，将下列结构图补充完整。</w:t>
      </w:r>
    </w:p>
    <w:p w14:paraId="512957F3">
      <w:pPr>
        <w:spacing w:line="360" w:lineRule="auto"/>
        <w:jc w:val="both"/>
        <w:textAlignment w:val="center"/>
        <w:rPr>
          <w:color w:val="000000"/>
        </w:rPr>
      </w:pPr>
      <w:r>
        <w:rPr>
          <w:color w:val="000000"/>
        </w:rPr>
        <w:drawing>
          <wp:inline distT="0" distB="0" distL="114300" distR="114300">
            <wp:extent cx="3038475" cy="8286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038475" cy="828675"/>
                    </a:xfrm>
                    <a:prstGeom prst="rect">
                      <a:avLst/>
                    </a:prstGeom>
                  </pic:spPr>
                </pic:pic>
              </a:graphicData>
            </a:graphic>
          </wp:inline>
        </w:drawing>
      </w:r>
    </w:p>
    <w:p w14:paraId="39303A1A">
      <w:pPr>
        <w:spacing w:line="360" w:lineRule="auto"/>
        <w:jc w:val="both"/>
        <w:textAlignment w:val="center"/>
        <w:rPr>
          <w:color w:val="000000"/>
        </w:rPr>
      </w:pPr>
      <w:r>
        <w:rPr>
          <w:rFonts w:ascii="宋体" w:hAnsi="宋体" w:eastAsia="宋体" w:cs="宋体"/>
          <w:color w:val="000000"/>
        </w:rPr>
        <w:t>①</w:t>
      </w:r>
      <w:r>
        <w:rPr>
          <w:color w:val="000000"/>
        </w:rPr>
        <w:t>____________</w:t>
      </w:r>
      <w:r>
        <w:rPr>
          <w:rFonts w:ascii="宋体" w:hAnsi="宋体" w:eastAsia="宋体" w:cs="宋体"/>
          <w:color w:val="000000"/>
        </w:rPr>
        <w:t>②</w:t>
      </w:r>
      <w:r>
        <w:rPr>
          <w:color w:val="000000"/>
        </w:rPr>
        <w:t>____________</w:t>
      </w:r>
    </w:p>
    <w:p w14:paraId="73C5E8D2">
      <w:pPr>
        <w:spacing w:line="360" w:lineRule="auto"/>
        <w:jc w:val="left"/>
        <w:textAlignment w:val="center"/>
        <w:rPr>
          <w:color w:val="000000"/>
        </w:rPr>
      </w:pPr>
      <w:r>
        <w:rPr>
          <w:color w:val="000000"/>
        </w:rPr>
        <w:t>（3）</w:t>
      </w:r>
      <w:r>
        <w:rPr>
          <w:rFonts w:ascii="宋体" w:hAnsi="宋体" w:eastAsia="宋体" w:cs="宋体"/>
          <w:color w:val="000000"/>
        </w:rPr>
        <w:t>东北三省铁路网稠密，分布着普速铁路干线</w:t>
      </w:r>
      <w:r>
        <w:rPr>
          <w:rFonts w:ascii="Times New Roman" w:hAnsi="Times New Roman" w:eastAsia="Times New Roman" w:cs="Times New Roman"/>
          <w:color w:val="000000"/>
        </w:rPr>
        <w:t>A</w:t>
      </w:r>
      <w:r>
        <w:rPr>
          <w:color w:val="000000"/>
        </w:rPr>
        <w:t>____________</w:t>
      </w:r>
      <w:r>
        <w:rPr>
          <w:rFonts w:ascii="宋体" w:hAnsi="宋体" w:eastAsia="宋体" w:cs="宋体"/>
          <w:color w:val="000000"/>
        </w:rPr>
        <w:t>线，这里有我国四大工业基地之一的</w:t>
      </w:r>
      <w:r>
        <w:rPr>
          <w:color w:val="000000"/>
        </w:rPr>
        <w:t>____________</w:t>
      </w:r>
      <w:r>
        <w:rPr>
          <w:rFonts w:ascii="宋体" w:hAnsi="宋体" w:eastAsia="宋体" w:cs="宋体"/>
          <w:color w:val="000000"/>
        </w:rPr>
        <w:t>工业基地。近年来，部分地区大力发展风电，一批新能源装备制造业快速发展，为东北振兴注入了新活力。</w:t>
      </w:r>
    </w:p>
    <w:p w14:paraId="14A54843">
      <w:pPr>
        <w:spacing w:line="360" w:lineRule="auto"/>
        <w:jc w:val="both"/>
        <w:textAlignment w:val="center"/>
        <w:rPr>
          <w:color w:val="000000"/>
        </w:rPr>
      </w:pPr>
      <w:r>
        <w:rPr>
          <w:rFonts w:ascii="宋体" w:hAnsi="宋体" w:eastAsia="宋体" w:cs="宋体"/>
          <w:color w:val="000000"/>
        </w:rPr>
        <w:t>【护湿地—筑屏障】</w:t>
      </w:r>
    </w:p>
    <w:p w14:paraId="7B10512E">
      <w:pPr>
        <w:spacing w:line="360" w:lineRule="auto"/>
        <w:jc w:val="left"/>
        <w:textAlignment w:val="center"/>
        <w:rPr>
          <w:color w:val="000000"/>
        </w:rPr>
      </w:pPr>
      <w:r>
        <w:rPr>
          <w:color w:val="000000"/>
        </w:rPr>
        <w:t>（4）</w:t>
      </w:r>
      <w:r>
        <w:rPr>
          <w:rFonts w:ascii="宋体" w:hAnsi="宋体" w:eastAsia="宋体" w:cs="宋体"/>
          <w:color w:val="000000"/>
        </w:rPr>
        <w:t>三江源地区有世界最大的高原湿地，三江平原分布着亚洲最大的淡水湿地，两地在湿地保护上取得了显著成效。根据图</w:t>
      </w:r>
      <w:r>
        <w:rPr>
          <w:rFonts w:ascii="Times New Roman" w:hAnsi="Times New Roman" w:eastAsia="Times New Roman" w:cs="Times New Roman"/>
          <w:color w:val="000000"/>
        </w:rPr>
        <w:t>3</w:t>
      </w:r>
      <w:r>
        <w:rPr>
          <w:rFonts w:ascii="宋体" w:hAnsi="宋体" w:eastAsia="宋体" w:cs="宋体"/>
          <w:color w:val="000000"/>
        </w:rPr>
        <w:t>写出一点湿地的生态效益</w:t>
      </w:r>
      <w:r>
        <w:rPr>
          <w:color w:val="000000"/>
        </w:rPr>
        <w:t>____________</w:t>
      </w:r>
      <w:r>
        <w:rPr>
          <w:rFonts w:ascii="宋体" w:hAnsi="宋体" w:eastAsia="宋体" w:cs="宋体"/>
          <w:color w:val="000000"/>
        </w:rPr>
        <w:t>。</w:t>
      </w:r>
    </w:p>
    <w:p w14:paraId="08F4B91D">
      <w:pPr>
        <w:spacing w:line="360" w:lineRule="auto"/>
        <w:jc w:val="both"/>
        <w:textAlignment w:val="center"/>
        <w:rPr>
          <w:color w:val="000000"/>
        </w:rPr>
      </w:pPr>
      <w:r>
        <w:rPr>
          <w:color w:val="000000"/>
        </w:rPr>
        <w:drawing>
          <wp:inline distT="0" distB="0" distL="114300" distR="114300">
            <wp:extent cx="2066925" cy="15335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066925" cy="1533525"/>
                    </a:xfrm>
                    <a:prstGeom prst="rect">
                      <a:avLst/>
                    </a:prstGeom>
                  </pic:spPr>
                </pic:pic>
              </a:graphicData>
            </a:graphic>
          </wp:inline>
        </w:drawing>
      </w:r>
    </w:p>
    <w:p w14:paraId="3A0C5699">
      <w:pPr>
        <w:spacing w:line="360" w:lineRule="auto"/>
        <w:jc w:val="left"/>
        <w:textAlignment w:val="center"/>
        <w:rPr>
          <w:color w:val="000000"/>
        </w:rPr>
      </w:pPr>
      <w:r>
        <w:rPr>
          <w:color w:val="000000"/>
        </w:rPr>
        <w:t>（5）</w:t>
      </w:r>
      <w:r>
        <w:rPr>
          <w:rFonts w:ascii="宋体" w:hAnsi="宋体" w:eastAsia="宋体" w:cs="宋体"/>
          <w:color w:val="000000"/>
        </w:rPr>
        <w:t>湿地关系到生态环境与社会发展，请写出一条保护湿地的措施</w:t>
      </w:r>
      <w:r>
        <w:rPr>
          <w:color w:val="000000"/>
        </w:rPr>
        <w:t>____________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0646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CAE7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FA47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D433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10C2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F599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652304"/>
    <w:rsid w:val="38274566"/>
    <w:rsid w:val="407271A6"/>
    <w:rsid w:val="735910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4278</Words>
  <Characters>4815</Characters>
  <Lines>0</Lines>
  <Paragraphs>0</Paragraphs>
  <TotalTime>5</TotalTime>
  <ScaleCrop>false</ScaleCrop>
  <LinksUpToDate>false</LinksUpToDate>
  <CharactersWithSpaces>5086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2024-07-05T13:40:00Z</dcterms:created>
  <dc:creator>学科网试题生产平台</dc:creator>
  <dc:description>3532661397323776</dc:description>
  <cp:lastModifiedBy>上帝掷骰子吗</cp:lastModifiedBy>
  <dcterms:modified xsi:type="dcterms:W3CDTF">2026-02-09T06:10:26Z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E20FEBCB00C54090ABCCA8CA7E0DBA1C_12</vt:lpwstr>
  </property>
  <property fmtid="{D5CDD505-2E9C-101B-9397-08002B2CF9AE}" pid="8" name="KSOTemplateDocerSaveRecord">
    <vt:lpwstr>eyJoZGlkIjoiMjljNjk0N2RhMTc0NzI3ZTQwZWEyZWMyMzA2NzliMDQiLCJ1c2VySWQiOiI3ODUwOTA2ODcifQ==</vt:lpwstr>
  </property>
</Properties>
</file>