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4C04D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10198100</wp:posOffset>
            </wp:positionH>
            <wp:positionV relativeFrom="topMargin">
              <wp:posOffset>11950700</wp:posOffset>
            </wp:positionV>
            <wp:extent cx="495300" cy="457200"/>
            <wp:effectExtent l="0" t="0" r="0" b="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宁夏回族自治区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17C3B1D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6B58720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410033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00D7ED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本试卷为开卷考试。可以翻阅自带资料，但必须独立答卷，不得讨论或交换资料。</w:t>
      </w:r>
    </w:p>
    <w:p w14:paraId="24B4CC8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答卷前，考生务必将自己的姓名、准考证号填写在答题卡上规定位置，认真核对条形码上的姓名、准考证号，并将条形码粘贴在指定位置上。</w:t>
      </w:r>
    </w:p>
    <w:p w14:paraId="48A10A1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回答选择题时，选出每小题答案后，用铅笔把答题卡上对应题目的答案标号涂黑。如需改动，用橡皮擦干净后，再选涂其他答案标号。回答非选择题时，将答案写在答题卡上，写在本试卷上无效。</w:t>
      </w:r>
    </w:p>
    <w:p w14:paraId="3E14D81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50A3F3A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DE5C1BE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地球上绝大部分地区的人们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日出而作，日落而息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，但有些地区夜晚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日不落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，影响人们的生活作息。下图为拍摄于南极地区的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新年日不落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景观，完成下面小题。</w:t>
      </w:r>
    </w:p>
    <w:p w14:paraId="3FE87F6B">
      <w:pPr>
        <w:spacing w:line="360" w:lineRule="auto"/>
        <w:jc w:val="left"/>
      </w:pPr>
      <w:r>
        <w:drawing>
          <wp:inline distT="0" distB="0" distL="114300" distR="114300">
            <wp:extent cx="3257550" cy="2228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339B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一天中，人们“日出而作，日落而息”是因为（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FC070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地球自转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地球公转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板块运动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大陆漂移</w:t>
      </w:r>
    </w:p>
    <w:p w14:paraId="6BA53C4F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一年中，能拍摄到“日不落”景观的国家是（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BF77F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巴西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印度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俄罗斯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日本</w:t>
      </w:r>
    </w:p>
    <w:p w14:paraId="26689B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宁夏某地质公园开发了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凌空吊桥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溯溪探秘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等深度体验游项目。为提醒游客注意安全，在不同地方设置了安全提示语。据图文材料，完成下面小题。</w:t>
      </w:r>
    </w:p>
    <w:p w14:paraId="3256F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08505"/>
            <wp:effectExtent l="0" t="0" r="0" b="1079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29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凌空吊桥可能位于图中（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500A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</w:t>
      </w:r>
      <w:r>
        <w:rPr>
          <w:color w:val="000000"/>
        </w:rPr>
        <w:tab/>
      </w:r>
      <w:r>
        <w:rPr>
          <w:color w:val="000000"/>
        </w:rPr>
        <w:t>B. ②</w:t>
      </w:r>
      <w:r>
        <w:rPr>
          <w:color w:val="000000"/>
        </w:rPr>
        <w:tab/>
      </w:r>
      <w:r>
        <w:rPr>
          <w:color w:val="000000"/>
        </w:rPr>
        <w:t>C. ③</w:t>
      </w:r>
      <w:r>
        <w:rPr>
          <w:color w:val="000000"/>
        </w:rPr>
        <w:tab/>
      </w:r>
      <w:r>
        <w:rPr>
          <w:color w:val="000000"/>
        </w:rPr>
        <w:t>D. ④</w:t>
      </w:r>
    </w:p>
    <w:p w14:paraId="1286F9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甲地最需要设置的安全提示语是（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D6AF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前方山崖，注意落石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溪流危险，小心落水</w:t>
      </w:r>
    </w:p>
    <w:p w14:paraId="2F8FCE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山高坡陡，小心路滑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此处悬崖，当心跌落</w:t>
      </w:r>
    </w:p>
    <w:p w14:paraId="3E977B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欧洲西部多雨多雾，气候潮湿，晴天少，阳光成为稀罕物，当地人们喜欢到海滨沙滩沐浴阳光。读欧洲西部气候类型分布图，完成下面小题。</w:t>
      </w:r>
    </w:p>
    <w:p w14:paraId="3DA33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3200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229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欧洲西部的人们喜欢沐浴阳光，因为当地主要的气候类型是（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3331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00175" cy="1400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52575" cy="15525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ED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85900" cy="1724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95450" cy="1476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28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距离欧洲西部最近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阳光浴场位于（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2E023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北冰洋沿岸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地中海沿岸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太平洋沿岸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印度洋沿岸</w:t>
      </w:r>
    </w:p>
    <w:p w14:paraId="0F3F2BE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澳大利亚被称为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骑在羊背上的国家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。每年人们都会举办绵羊赛跑活动。读澳大利亚牧羊带分布图，完成下面小题。</w:t>
      </w:r>
    </w:p>
    <w:p w14:paraId="144AC6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27336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DA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绵羊赛跑活动体现了澳大利亚（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6BCB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人口稠密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经济发达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草场广布</w:t>
      </w:r>
    </w:p>
    <w:p w14:paraId="637EA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最适宜举办绵羊赛跑活动的天气是（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BDB93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390525" cy="523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52475" cy="419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47700" cy="5524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61975" cy="542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127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我国第五个南极科考站所处地区有一条横贯南极的山脉，其与我国秦岭山脉具有相似的地理意义，故该站命名为秦岭站（</w:t>
      </w:r>
      <w:r>
        <w:rPr>
          <w:rFonts w:ascii="Times New Roman" w:hAnsi="Times New Roman" w:eastAsia="Times New Roman" w:cs="Times New Roman"/>
          <w:color w:val="000000"/>
        </w:rPr>
        <w:t>74°56'S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163°42'E</w:t>
      </w:r>
      <w:r>
        <w:rPr>
          <w:rFonts w:ascii="楷体" w:hAnsi="楷体" w:eastAsia="楷体" w:cs="楷体"/>
          <w:color w:val="000000"/>
        </w:rPr>
        <w:t>）。读南极地区中国科考站分布图，完成下面小题。</w:t>
      </w:r>
    </w:p>
    <w:p w14:paraId="41DC6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25527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AE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秦岭站位于（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E6CB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北冰洋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中纬度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南温带</w:t>
      </w:r>
    </w:p>
    <w:p w14:paraId="3F9C9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下列符合秦岭山脉地理意义的是（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8399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人口地理分界线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地势阶梯分界线</w:t>
      </w:r>
    </w:p>
    <w:p w14:paraId="0FE82B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南北方的分界线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东西部的分界线</w:t>
      </w:r>
    </w:p>
    <w:p w14:paraId="0DEC9A9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我国某省拥有热带和亚热带等多种气候，具有种植鲜切花得天独厚的优势。据图文材料，完成下面小题。</w:t>
      </w:r>
    </w:p>
    <w:p w14:paraId="2CD922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该省是（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3392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71575" cy="11906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57225" cy="1123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20A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295400" cy="11715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52600" cy="10191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8A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该省鲜切花销往世界各地，适宜选择（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3E25B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水路运输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航空运输</w:t>
      </w:r>
    </w:p>
    <w:p w14:paraId="605A0F8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台湾同胞与我们同根同源。台湾省保存有许多闽南传统文化建筑，其中最具代表性的是土木结构的三合院。据图文材料，完成下面小题。</w:t>
      </w:r>
    </w:p>
    <w:p w14:paraId="6D2B2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9145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1E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台湾传统三合院的建筑文化源于（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6368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福建省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江西省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浙江省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安徽省</w:t>
      </w:r>
    </w:p>
    <w:p w14:paraId="18F7B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台湾传统三合院多采用质地较轻的木材建造，因为当地（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3C33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环境污染加剧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地震灾害频发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人口数量增加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科学技术发达</w:t>
      </w:r>
    </w:p>
    <w:p w14:paraId="7DA68A0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宁夏某校开展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徒步百里祭英烈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主题综合实践活动。读综合实践活动线路示意图，完成下面小题。</w:t>
      </w:r>
    </w:p>
    <w:p w14:paraId="02F35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00225"/>
            <wp:effectExtent l="0" t="0" r="0" b="0"/>
            <wp:docPr id="1202804405" name="图片 12028044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804405" name="图片 12028044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0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54D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此次还可开展的地理实践活动是（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C786C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探究水土流失成因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调查傣族民俗文化</w:t>
      </w:r>
    </w:p>
    <w:p w14:paraId="20B7E8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采集沿途黑土样本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考察甘蔗种植分布</w:t>
      </w:r>
    </w:p>
    <w:p w14:paraId="1BF34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同学们发现沿途的地名中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梁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峁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洼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等出现的比例很高，因为该地区（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32D7B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全年高温多雨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植物种类丰富</w:t>
      </w:r>
    </w:p>
    <w:p w14:paraId="67C413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地势辽阔坦荡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黄土地貌广布</w:t>
      </w:r>
    </w:p>
    <w:p w14:paraId="0CA853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C64E8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【向新而行“智造”中国】阅读图文材料，完成下列问题。</w:t>
      </w:r>
    </w:p>
    <w:p w14:paraId="649E8D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作为新能源汽车制造和出口大国，近年来，我国不断加强技术革新，加快完善新能源汽车全球出口战略布局，助力中国制造走向中国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智造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27B238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23717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38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概括我国新能源汽车出口国家的主要分布地区。</w:t>
      </w:r>
    </w:p>
    <w:p w14:paraId="0F494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找出我国新能源汽车运往比利时的航线所经过的海峡和运河。</w:t>
      </w:r>
    </w:p>
    <w:p w14:paraId="17E25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说明我国新能源汽车在国际市场备受欢迎的原因。</w:t>
      </w:r>
    </w:p>
    <w:p w14:paraId="7486F6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你认为未来我国新能源汽车出口市场潜力较大的地区或大洲有哪些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？并说明理由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74F2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【山河画卷生态中国】阅读图文材料，完成下列问题。</w:t>
      </w:r>
    </w:p>
    <w:p w14:paraId="211FB41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十四五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规划绘就了未来我国生态系统保护和修复重大工程蓝图。各地区因地制宜，将生态修复与产业发展深度融合，形成了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生态美，产业兴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的美丽中国画卷。</w:t>
      </w:r>
    </w:p>
    <w:p w14:paraId="1EBF3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2288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9D84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【光伏蓝】青藏高原将太阳能发电与畜牧业相结合，探索出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光伏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楷体" w:hAnsi="楷体" w:eastAsia="楷体" w:cs="楷体"/>
          <w:color w:val="000000"/>
        </w:rPr>
        <w:t>生态畜牧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新模式。</w:t>
      </w:r>
    </w:p>
    <w:p w14:paraId="64BDCF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简要说明青藏高原发展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光伏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生态畜牧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新模式的优势条件。</w:t>
      </w:r>
    </w:p>
    <w:p w14:paraId="02B8647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【葡萄紫】世界大多数葡萄产区以种植鲜果葡萄和酿酒葡萄为主，而新疆的鲜果葡萄在晾房里被制作成葡萄干，销往各地。</w:t>
      </w:r>
    </w:p>
    <w:p w14:paraId="126ED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与其他葡萄产区相比，分析新疆将葡萄鲜果加工成葡萄干的原因。</w:t>
      </w:r>
    </w:p>
    <w:p w14:paraId="11C1FF7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【满山绿】黄土高原曾经飞沙走石，很少见到绿色。经过多年的综合治理，山绿了，水清了</w:t>
      </w:r>
      <w:r>
        <w:rPr>
          <w:rFonts w:ascii="Times New Roman" w:hAnsi="Times New Roman" w:eastAsia="Times New Roman" w:cs="Times New Roman"/>
          <w:color w:val="000000"/>
        </w:rPr>
        <w:t>……</w:t>
      </w:r>
    </w:p>
    <w:p w14:paraId="41B55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说明黄土高原山绿与水清之间有何关联。</w:t>
      </w:r>
    </w:p>
    <w:p w14:paraId="29250F3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【家乡兴】一草一木，一山一水见证家乡的变化。</w:t>
      </w:r>
    </w:p>
    <w:p w14:paraId="4A4715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从生态环境方面，说说你家乡的变化。</w:t>
      </w:r>
    </w:p>
    <w:p w14:paraId="774256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【江海相创新中国】阅读图文材料，完成下列问题。</w:t>
      </w:r>
    </w:p>
    <w:p w14:paraId="0CD8F5D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汇聚千流，接纳百川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，长江以其独特而磅礴的力量促进流域高质量发展，更好支撑和服务中国式现代化。</w:t>
      </w:r>
    </w:p>
    <w:p w14:paraId="25785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034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0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72F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【江河哺育】雪山而来，东海奔去，长江滋养哺育了中华儿女。</w:t>
      </w:r>
    </w:p>
    <w:p w14:paraId="61744E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说出长江属于内流河还是外流河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，并说明判断依据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CE114B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【山水蓄能】长江上游立足自身优势，建成多座水电站和水利枢纽，如二滩、三峡等。</w:t>
      </w:r>
    </w:p>
    <w:p w14:paraId="4E41CD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说明长江大型水利枢纽发挥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综合效益。</w:t>
      </w:r>
    </w:p>
    <w:p w14:paraId="64BBD08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【稻渔共生】长江中下游地区探索出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一地双收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的农业模式，如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稻田养蟹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等。</w:t>
      </w:r>
    </w:p>
    <w:p w14:paraId="6FA2A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说出你知道的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一地双收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农业模式。（至少答两种）</w:t>
      </w:r>
    </w:p>
    <w:p w14:paraId="6CF0DFA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【创新驱动】长江三角洲地区拥有全国众多的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双一流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高校和国家重点实验室，沪宁杭工业基地已成为我国高新技术产业发展的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先行者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3D05B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简析沪宁杭工业基地发展高新技术产业的有利条件。</w:t>
      </w:r>
    </w:p>
    <w:p w14:paraId="21C0D9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【图绘校园筑梦中国】阅读图文材料，完成下列问题。</w:t>
      </w:r>
    </w:p>
    <w:p w14:paraId="517A84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地图是日常生活和学习不可缺少的工具，下图是某同学在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平安校园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主题活动中绘制的校园平面图。</w:t>
      </w:r>
    </w:p>
    <w:p w14:paraId="1AE1B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9675" cy="40767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B2E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指出校园平面图中缺失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地图基本要素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，并将其补充在图中适当位置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7244D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你认为校园中哪些空间可作为应急避难场所。</w:t>
      </w:r>
    </w:p>
    <w:p w14:paraId="773419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在图中绘制出从图书馆到应急避难场所的安全逃生路线。</w:t>
      </w:r>
    </w:p>
    <w:p w14:paraId="63781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评价该校园设计是否合理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，并说明理由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BE4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说说你在日常学习生活中使用过哪些地图。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BCAAE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4D71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AAC68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610DB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2A2B3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E6A18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AA6F98"/>
    <w:rsid w:val="0AAB1ADC"/>
    <w:rsid w:val="38274566"/>
    <w:rsid w:val="6E244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2501</Words>
  <Characters>2660</Characters>
  <Lines>0</Lines>
  <Paragraphs>0</Paragraphs>
  <TotalTime>5</TotalTime>
  <ScaleCrop>false</ScaleCrop>
  <LinksUpToDate>false</LinksUpToDate>
  <CharactersWithSpaces>2834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2024-07-19T12:20:00Z</dcterms:created>
  <dc:creator>学科网试题生产平台</dc:creator>
  <dc:description>3542589664886784</dc:description>
  <cp:lastModifiedBy>上帝掷骰子吗</cp:lastModifiedBy>
  <dcterms:modified xsi:type="dcterms:W3CDTF">2026-02-09T06:10:30Z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0C3F5DD3E2BC42D2BEFEA1E132851C00_12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