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96594A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11214100</wp:posOffset>
            </wp:positionV>
            <wp:extent cx="406400" cy="444500"/>
            <wp:effectExtent l="0" t="0" r="12700" b="1270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年青岛市初中学业水平考试</w:t>
      </w:r>
    </w:p>
    <w:p w14:paraId="7CA92A6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429DFB2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 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503CD8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</w:p>
    <w:p w14:paraId="7BE9187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．本试题分第Ⅰ卷和第Ⅱ卷两部分，共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题。第Ⅰ卷为选择题，共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分；第Ⅱ卷为非选择题，共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6FCE40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．所有题目均在答题卡上作答，在试题上作答无效。</w:t>
      </w:r>
    </w:p>
    <w:p w14:paraId="30C3CB5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 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AB081E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分）在每小题给出的四个选项中，只有一项是符合题目要求的。</w:t>
      </w:r>
    </w:p>
    <w:p w14:paraId="64CE7F22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人类对地球形状的认识经历了漫长的过程。下表示意人类对地球形状的认识过程。据此完成下面小题。</w:t>
      </w:r>
    </w:p>
    <w:tbl>
      <w:tblPr>
        <w:tblStyle w:val="4"/>
        <w:tblW w:w="82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78"/>
        <w:gridCol w:w="450"/>
        <w:gridCol w:w="1696"/>
        <w:gridCol w:w="450"/>
        <w:gridCol w:w="1884"/>
        <w:gridCol w:w="450"/>
        <w:gridCol w:w="1557"/>
      </w:tblGrid>
      <w:tr w14:paraId="2C7C8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EB866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中国古代有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“</w:t>
            </w:r>
            <w:r>
              <w:rPr>
                <w:rFonts w:ascii="楷体" w:hAnsi="楷体" w:eastAsia="楷体" w:cs="楷体"/>
                <w:color w:val="auto"/>
              </w:rPr>
              <w:t>天圆如张盖，地方如棋局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”</w:t>
            </w:r>
            <w:r>
              <w:rPr>
                <w:rFonts w:ascii="楷体" w:hAnsi="楷体" w:eastAsia="楷体" w:cs="楷体"/>
                <w:color w:val="auto"/>
              </w:rPr>
              <w:t>的说法，被称为盖天说。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49FFE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→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75EB2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古希腊亚里士多德根据月食的景象推测地球的形状是个球体。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263F3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→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1BDC69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1519—1522</w:t>
            </w:r>
            <w:r>
              <w:rPr>
                <w:rFonts w:ascii="楷体" w:hAnsi="楷体" w:eastAsia="楷体" w:cs="楷体"/>
                <w:color w:val="auto"/>
              </w:rPr>
              <w:t>年麦哲伦船队首次实现环球航行，证实地球球是个球体。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DA019E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→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50F2C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20</w:t>
            </w:r>
            <w:r>
              <w:rPr>
                <w:rFonts w:ascii="楷体" w:hAnsi="楷体" w:eastAsia="楷体" w:cs="楷体"/>
                <w:color w:val="auto"/>
              </w:rPr>
              <w:t>世纪，人造卫星拍摄的地球照片，确定地是个球体。</w:t>
            </w:r>
          </w:p>
        </w:tc>
      </w:tr>
    </w:tbl>
    <w:p w14:paraId="5CC59A34">
      <w:pPr>
        <w:spacing w:line="360" w:lineRule="auto"/>
        <w:jc w:val="left"/>
      </w:pPr>
    </w:p>
    <w:p w14:paraId="4FE025A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人类对地球形状的认识过程，大致经历了（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57AFEB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想象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推断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验证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确证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推断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想象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验证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确证</w:t>
      </w:r>
    </w:p>
    <w:p w14:paraId="4695D22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确证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推断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验证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想象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验证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推断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想象</w:t>
      </w:r>
      <w:r>
        <w:rPr>
          <w:rFonts w:ascii="Times New Roman" w:hAnsi="Times New Roman" w:eastAsia="Times New Roman" w:cs="Times New Roman"/>
          <w:color w:val="auto"/>
        </w:rPr>
        <w:t>→</w:t>
      </w:r>
      <w:r>
        <w:rPr>
          <w:rFonts w:ascii="宋体" w:hAnsi="宋体" w:eastAsia="宋体" w:cs="宋体"/>
          <w:color w:val="auto"/>
        </w:rPr>
        <w:t>确证</w:t>
      </w:r>
    </w:p>
    <w:p w14:paraId="77B3A3F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不同时期的宇宙观，反映在生产生活的方方面面。下图中能体现中国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盖天说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E6E8124">
      <w:pPr>
        <w:spacing w:line="360" w:lineRule="auto"/>
        <w:jc w:val="left"/>
      </w:pPr>
      <w:r>
        <w:drawing>
          <wp:inline distT="0" distB="0" distL="114300" distR="114300">
            <wp:extent cx="3514725" cy="9144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1D2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691C8946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下图是人们借助三维仿真技术模拟的地球形状，地球是一个（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2E033E2">
      <w:pPr>
        <w:spacing w:line="360" w:lineRule="auto"/>
        <w:jc w:val="left"/>
      </w:pPr>
      <w:r>
        <w:drawing>
          <wp:inline distT="0" distB="0" distL="114300" distR="114300">
            <wp:extent cx="1485900" cy="1447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E28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两极稍扁、赤道略鼓的规则球体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赤道稍扁、两极略鼓的规则球体</w:t>
      </w:r>
    </w:p>
    <w:p w14:paraId="6DDED3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两极稍扁、赤道略鼓的不规则球体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赤道稍扁、两极略鼓的不规则球体</w:t>
      </w:r>
    </w:p>
    <w:p w14:paraId="240CFF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某中学组织学生开展乡土地理研学活动，研学当天的天气状况为多云。下图示意当地的等高线分布。据此完成下面小题。</w:t>
      </w:r>
    </w:p>
    <w:p w14:paraId="04029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1371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005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下列天气符号能表示研学当天天气状况的是（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307F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28650" cy="361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66725" cy="457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19125" cy="2571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28650" cy="4286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14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研学途中，经过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处的地形部位是（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7220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陡崖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山顶</w:t>
      </w:r>
    </w:p>
    <w:p w14:paraId="3871B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图示区域海拔有可能相同的村庄是（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BD8A7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甲和乙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甲和丁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乙和丙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丙和丁</w:t>
      </w:r>
    </w:p>
    <w:p w14:paraId="6099E6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日，我国第五个南极科学考察站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秦岭站正式开站。下图示意我国南极科学考察站的分布。据此完成下面小题。</w:t>
      </w:r>
    </w:p>
    <w:p w14:paraId="5367AD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2495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BD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秦岭站的经纬度大致是（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6B76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74°S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164°E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74°S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164°W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74°N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164°E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74°N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164°W</w:t>
      </w:r>
    </w:p>
    <w:p w14:paraId="16299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秦岭站濒临的大洋是（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F0E9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太平洋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北冰洋</w:t>
      </w:r>
    </w:p>
    <w:p w14:paraId="080E1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在秦岭站进行科学考察最适宜的时间段是（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0494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3—5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6—8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9—11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次年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</w:p>
    <w:p w14:paraId="07B2D2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在东非高原上的塞伦盖蒂和马萨伊马拉之间，每年都会出现壮观的角马大迁徙。下图示意东非高原角马大迁徙路线、时间及景观。据此完成下面小题。</w:t>
      </w:r>
    </w:p>
    <w:p w14:paraId="177DBD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438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drawing>
          <wp:inline distT="0" distB="0" distL="114300" distR="114300">
            <wp:extent cx="2190750" cy="1219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16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赤道附近主要为热带雨林气候，而图中所示地区为热带草原气候，其主要影响因素是（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DA0D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28359F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角马从马萨伊马拉开始向塞伦盖蒂迁徙的时间是（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C347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</w:p>
    <w:p w14:paraId="68058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东非高原角马大迁徙的主要目的是（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66B42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躲避肉食动物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利于繁衍后代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获得人类保护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寻找食物水源</w:t>
      </w:r>
    </w:p>
    <w:p w14:paraId="1C43BCD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日本本州岛的合掌村四面环山，水库水渠众多。合掌村独特的传统民居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合掌造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，完全是用自然生长的树木搭建而成，屋顶以厚厚的稻草和茅草覆盖，屋顶斜面夹角为</w:t>
      </w:r>
      <w:r>
        <w:rPr>
          <w:rFonts w:ascii="Times New Roman" w:hAnsi="Times New Roman" w:eastAsia="Times New Roman" w:cs="Times New Roman"/>
          <w:color w:val="000000"/>
        </w:rPr>
        <w:t>50°—60°</w:t>
      </w:r>
      <w:r>
        <w:rPr>
          <w:rFonts w:ascii="楷体" w:hAnsi="楷体" w:eastAsia="楷体" w:cs="楷体"/>
          <w:color w:val="000000"/>
        </w:rPr>
        <w:t>。左图示意日本概况，右图示意合掌村聚落及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合掌造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景观。据此完成下面小题。</w:t>
      </w:r>
    </w:p>
    <w:p w14:paraId="2DE6B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2171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52600" cy="2152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C9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合掌村聚落景观反映的是（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DCEF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①农村聚落②渔村聚落③水田农业④旱地农业</w:t>
      </w:r>
    </w:p>
    <w:p w14:paraId="37A6CA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E0CC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合掌造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屋顶斜面夹角为</w:t>
      </w:r>
      <w:r>
        <w:rPr>
          <w:rFonts w:ascii="Times New Roman" w:hAnsi="Times New Roman" w:eastAsia="Times New Roman" w:cs="Times New Roman"/>
          <w:color w:val="000000"/>
        </w:rPr>
        <w:t>50°—60°</w:t>
      </w:r>
      <w:r>
        <w:rPr>
          <w:rFonts w:ascii="宋体" w:hAnsi="宋体" w:eastAsia="宋体" w:cs="宋体"/>
          <w:color w:val="000000"/>
        </w:rPr>
        <w:t>，反映合掌村（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B0AE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终年温和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植被稀少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降水较多</w:t>
      </w:r>
    </w:p>
    <w:p w14:paraId="12ADF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合掌村冬季多暴雪的主要原因是（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3978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水库水渠众多，水汽丰富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地处西北季风迎风坡，降水多</w:t>
      </w:r>
    </w:p>
    <w:p w14:paraId="4F739D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四面环山，水汽不易扩散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地处东南季风迎风坡，降水多</w:t>
      </w:r>
    </w:p>
    <w:p w14:paraId="32282A8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据统计，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年一季度中俄双边贸易额为</w:t>
      </w:r>
      <w:r>
        <w:rPr>
          <w:rFonts w:ascii="Times New Roman" w:hAnsi="Times New Roman" w:eastAsia="Times New Roman" w:cs="Times New Roman"/>
          <w:color w:val="000000"/>
        </w:rPr>
        <w:t>566.8</w:t>
      </w:r>
      <w:r>
        <w:rPr>
          <w:rFonts w:ascii="楷体" w:hAnsi="楷体" w:eastAsia="楷体" w:cs="楷体"/>
          <w:color w:val="000000"/>
        </w:rPr>
        <w:t>亿美元，同比增长</w:t>
      </w:r>
      <w:r>
        <w:rPr>
          <w:rFonts w:ascii="Times New Roman" w:hAnsi="Times New Roman" w:eastAsia="Times New Roman" w:cs="Times New Roman"/>
          <w:color w:val="000000"/>
        </w:rPr>
        <w:t>5.2%</w:t>
      </w:r>
      <w:r>
        <w:rPr>
          <w:rFonts w:ascii="楷体" w:hAnsi="楷体" w:eastAsia="楷体" w:cs="楷体"/>
          <w:color w:val="000000"/>
        </w:rPr>
        <w:t>。近年来两国在能源等多个方面的经贸合作不断加深。下表示意俄罗斯石油、天然气、煤炭的储量、产量、出口量在世界上的位次（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年）。据此完成下面小题。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840"/>
        <w:gridCol w:w="840"/>
        <w:gridCol w:w="1110"/>
      </w:tblGrid>
      <w:tr w14:paraId="5DEE65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0C4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能源矿产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1CD9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储量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A4A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产量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C3E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出口量</w:t>
            </w:r>
          </w:p>
        </w:tc>
      </w:tr>
      <w:tr w14:paraId="2152F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307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石油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BDD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351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361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</w:tr>
      <w:tr w14:paraId="62E0D3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2AED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天然气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A014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46D6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FF7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79B250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25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ED64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煤炭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0D64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25A3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54F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</w:tbl>
    <w:p w14:paraId="315C23FB">
      <w:pPr>
        <w:spacing w:line="360" w:lineRule="auto"/>
        <w:jc w:val="left"/>
        <w:textAlignment w:val="center"/>
        <w:rPr>
          <w:color w:val="000000"/>
        </w:rPr>
      </w:pPr>
    </w:p>
    <w:p w14:paraId="43B41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据表可知，俄罗斯能源矿产资源的主要特点是（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8782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①储量大②产量高③自给程度低④出口量大</w:t>
      </w:r>
    </w:p>
    <w:p w14:paraId="42391C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4CD6E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年一季度俄罗斯出口到中国的能源最可能是（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1EDF3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石油水电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天然气太阳能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煤炭风能</w:t>
      </w:r>
    </w:p>
    <w:p w14:paraId="05E56F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俄罗斯依靠能源矿产资源而兴起的工业部门是（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135D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造纸工业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采掘工业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纺织工业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电子工业</w:t>
      </w:r>
    </w:p>
    <w:p w14:paraId="611326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雅万高铁（雅加达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万隆）是印度尼西亚首条高速铁路，由中国设计建设，全长</w:t>
      </w:r>
      <w:r>
        <w:rPr>
          <w:rFonts w:ascii="Times New Roman" w:hAnsi="Times New Roman" w:eastAsia="Times New Roman" w:cs="Times New Roman"/>
          <w:color w:val="000000"/>
        </w:rPr>
        <w:t>142.3</w:t>
      </w:r>
      <w:r>
        <w:rPr>
          <w:rFonts w:ascii="楷体" w:hAnsi="楷体" w:eastAsia="楷体" w:cs="楷体"/>
          <w:color w:val="000000"/>
        </w:rPr>
        <w:t>千米，桥梁和隧道的长度占比达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楷体" w:hAnsi="楷体" w:eastAsia="楷体" w:cs="楷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年底雅万高铁全线通车后，两城之间的运行时间由之前的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个多小时缩短至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楷体" w:hAnsi="楷体" w:eastAsia="楷体" w:cs="楷体"/>
          <w:color w:val="000000"/>
        </w:rPr>
        <w:t>多分钟。下图示意雅万高铁。据此完成下面小题。</w:t>
      </w:r>
    </w:p>
    <w:p w14:paraId="6607B0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4382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7B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雅万高铁由中国设计建设，主要是因为我国（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FBE55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资金充裕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技术水平高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劳动力充足</w:t>
      </w:r>
    </w:p>
    <w:p w14:paraId="0C520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雅万高铁桥梁和隧道的长度占比达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，其主要自然原因是（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5085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河流众多植被茂密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地势起伏大河流众多</w:t>
      </w:r>
    </w:p>
    <w:p w14:paraId="6244CF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气候湿热火山广布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地势起伏大气候湿热</w:t>
      </w:r>
    </w:p>
    <w:p w14:paraId="08CC2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雅万高铁的开通对印度尼西亚的有利影响有（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424D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促进人口向外流动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缩小南北地区差距</w:t>
      </w:r>
    </w:p>
    <w:p w14:paraId="2962A5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改善区域生态环境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便利沿线民众出行</w:t>
      </w:r>
    </w:p>
    <w:p w14:paraId="3C55E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长江干流上的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座巨型梯级水电站，是实施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西电东送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的国家重大工程之一，将大量电力输送到电力紧缺的我国东部地区。下图示意长江干流上的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座巨型梯级水电站。据此完成下面小题。</w:t>
      </w:r>
    </w:p>
    <w:p w14:paraId="6D592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543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</w:t>
      </w:r>
      <w:r>
        <w:rPr>
          <w:color w:val="000000"/>
        </w:rPr>
        <w:drawing>
          <wp:inline distT="0" distB="0" distL="114300" distR="114300">
            <wp:extent cx="2847975" cy="16478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2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长江干流从乌东德水电站到葛洲坝水电站流经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省级行政区的简称是（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E39E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青、川、滇、湘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藏、川、滇、皖</w:t>
      </w:r>
    </w:p>
    <w:p w14:paraId="0698C0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川、贵、粤、沪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川、滇、渝、鄂</w:t>
      </w:r>
    </w:p>
    <w:p w14:paraId="7AD2F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图示河段水能丰富的最主要原因是（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8D43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地势落差大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水量稳定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无结冰期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河道宽阔</w:t>
      </w:r>
    </w:p>
    <w:p w14:paraId="61176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梯级水电站的建设对我国东部地区的有利影响有（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5E38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①改善空气质量②增加旅游资源③缓解能源紧张④优化能源结构</w:t>
      </w:r>
    </w:p>
    <w:p w14:paraId="6DDE4F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AB2AB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萨迦古代蓄水灌溉系统位于雅鲁藏布江谷地，平均海拔在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楷体" w:hAnsi="楷体" w:eastAsia="楷体" w:cs="楷体"/>
          <w:color w:val="000000"/>
        </w:rPr>
        <w:t>米以上。为充分有效利用水资源，当地藏民顺地势引萨迦河水进入人工开挖的敞口蓄水池。蓄水池敞口晒水，有助于青稞在高寒环境下茁壮成长。如今，萨迦灌区仍有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楷体" w:hAnsi="楷体" w:eastAsia="楷体" w:cs="楷体"/>
          <w:color w:val="000000"/>
        </w:rPr>
        <w:t>多个蓄水池在发挥作用，灌溉着河谷平原约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万亩的青稞产区，助力日喀则发展成为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世界青稞之乡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。下图示意萨迦古代蓄水灌溉系统及景观。据此完成下面小题。</w:t>
      </w:r>
    </w:p>
    <w:p w14:paraId="0D07D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1343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0977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9C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萨迦河补给水量最大的季节是（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F178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</w:t>
      </w:r>
    </w:p>
    <w:p w14:paraId="385653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蓄水池敞口晒水的主要目的是（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FAE6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增加水量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改变水深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改善水质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提高水温</w:t>
      </w:r>
    </w:p>
    <w:p w14:paraId="62ED3F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萨迦古代蓄水灌溉系统的主要作用是（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1566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减轻流水冲刷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扩大灌溉面积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减少泥沙淤积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调节水位变化</w:t>
      </w:r>
    </w:p>
    <w:p w14:paraId="44B64AB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作为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千年大计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未来之城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的雄安新区，街道名称充满文化味，让人仿佛置身于古今交融的人文历史课堂。下图示意雄安新区位置及部分街道分布。据此完成下面小题。</w:t>
      </w:r>
    </w:p>
    <w:p w14:paraId="73D0F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800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  <w:r>
        <w:rPr>
          <w:color w:val="000000"/>
        </w:rPr>
        <w:drawing>
          <wp:inline distT="0" distB="0" distL="114300" distR="114300">
            <wp:extent cx="2647950" cy="16668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F2E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雄安新区的主干道海岳大街，基于大海、山岳的位置而命名，反映出雄安新区（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0F7F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东揽渤海，西拥太行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西揽渤海，东拥太行</w:t>
      </w:r>
    </w:p>
    <w:p w14:paraId="4C603F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南揽渤海，北拥太行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北揽渤海，南拥太行</w:t>
      </w:r>
    </w:p>
    <w:p w14:paraId="5E32E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雁翎大街为纪念抗日队伍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雁翎队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而命名，是为了（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FE258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体现安居乐业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保留乡愁记忆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展现现代文明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传承红色文化</w:t>
      </w:r>
    </w:p>
    <w:p w14:paraId="6B9AF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雄安新区主要街道的名称，反映出街道的命名原则是（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6F83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东西向为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，南北向为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东西向为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，南北向为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街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25B546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，西北向为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，东南向为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路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1BE39A9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77C77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707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二十四节气是中国古代的一项伟大发明，是黄河流域劳动人民长期观察当地天文、气候、物候现象与农事活动关系的经验总结。某校地理小组开展了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二十四节气与农事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的主题学习活动，制作了画册。根据画册的部分内容（下图），完成学习任务。</w:t>
      </w:r>
    </w:p>
    <w:p w14:paraId="1371B0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【任务一】探究二十四节气的内涵</w:t>
      </w:r>
    </w:p>
    <w:p w14:paraId="17D057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6502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65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95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中国传统上以立春、立夏、立秋、立冬为起始点，划分出春、夏、秋、冬四季。依据二十四节气歌，说出中国的传统春季包含的节气。</w:t>
      </w:r>
    </w:p>
    <w:p w14:paraId="37F68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依据材料，将二十四节气归类，完成下表内容。（各写出两个）</w:t>
      </w:r>
    </w:p>
    <w:tbl>
      <w:tblPr>
        <w:tblStyle w:val="4"/>
        <w:tblW w:w="80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15"/>
        <w:gridCol w:w="1320"/>
        <w:gridCol w:w="1320"/>
      </w:tblGrid>
      <w:tr w14:paraId="41554E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41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1B65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二十四节气名称的表征</w:t>
            </w:r>
          </w:p>
          <w:p w14:paraId="3F9500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节气名称中含有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的属于季节类；含有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寒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雪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”“</w:t>
            </w:r>
            <w:r>
              <w:rPr>
                <w:rFonts w:ascii="宋体" w:hAnsi="宋体" w:eastAsia="宋体" w:cs="宋体"/>
                <w:color w:val="000000"/>
              </w:rPr>
              <w:t>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的属于气候类；反映植物生长、动物活动的属于物候类。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259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类别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6FC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节气名称</w:t>
            </w:r>
          </w:p>
        </w:tc>
      </w:tr>
      <w:tr w14:paraId="3958E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0C2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EFD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季节类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5D5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  <w:tr w14:paraId="615DA6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96CCD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2FD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气候类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D5A5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  <w:tr w14:paraId="0CE91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B4D6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4DE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物候类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3943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</w:tbl>
    <w:p w14:paraId="56D2C6F7">
      <w:pPr>
        <w:spacing w:line="360" w:lineRule="auto"/>
        <w:jc w:val="left"/>
        <w:textAlignment w:val="center"/>
        <w:rPr>
          <w:color w:val="000000"/>
        </w:rPr>
      </w:pPr>
    </w:p>
    <w:p w14:paraId="1F6B3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民间有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吃过夏至面，一天短一线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吃过冬至饭，一天长一线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的说法。说出该说法反映的地理现象。</w:t>
      </w:r>
    </w:p>
    <w:p w14:paraId="2B35DE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【任务二】探究二十四节气的农事谚语</w:t>
      </w:r>
    </w:p>
    <w:tbl>
      <w:tblPr>
        <w:tblStyle w:val="4"/>
        <w:tblW w:w="73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555"/>
        <w:gridCol w:w="3765"/>
      </w:tblGrid>
      <w:tr w14:paraId="17733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62FE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冬小麦播种期农事谚语</w:t>
            </w:r>
          </w:p>
          <w:p w14:paraId="374313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白露早，寒露迟，秋分种麦正当时</w:t>
            </w:r>
          </w:p>
          <w:p w14:paraId="289600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河北</w:t>
            </w:r>
          </w:p>
          <w:p w14:paraId="4145A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秋分早，霜降迟，只有寒露正当时</w:t>
            </w:r>
          </w:p>
          <w:p w14:paraId="340A74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山东</w:t>
            </w:r>
          </w:p>
          <w:p w14:paraId="122936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寒露到霜降，种麦日夜忙</w:t>
            </w:r>
          </w:p>
          <w:p w14:paraId="26D38A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安徽</w:t>
            </w:r>
          </w:p>
        </w:tc>
        <w:tc>
          <w:tcPr>
            <w:tcW w:w="37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5DA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清明农事谚语</w:t>
            </w:r>
          </w:p>
          <w:p w14:paraId="4C8C7F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清明忙种麦，谷雨种大田</w:t>
            </w:r>
          </w:p>
          <w:p w14:paraId="244777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东北地区</w:t>
            </w:r>
          </w:p>
          <w:p w14:paraId="6C34DB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春分早，谷雨迟，清明种棉正当时</w:t>
            </w:r>
          </w:p>
          <w:p w14:paraId="2349C7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华北地区</w:t>
            </w:r>
          </w:p>
          <w:p w14:paraId="3EB48B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清明清，担秧插地坪</w:t>
            </w:r>
          </w:p>
          <w:p w14:paraId="27FFD1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华南地区</w:t>
            </w:r>
          </w:p>
        </w:tc>
      </w:tr>
    </w:tbl>
    <w:p w14:paraId="6DA937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二十四节气逐渐扩展到全国应用时，同一农事活动在不同地区进行的节气不同，同一节气在不同地区的农事活动也不同。</w:t>
      </w:r>
    </w:p>
    <w:p w14:paraId="4C4D8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依据农事谚语，判断山东、安徽、河北三省的冬小麦播种期由早到晚的顺序是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。清明节气，我国东北地区种植的粮食作物是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（冬小麦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春小麦）。</w:t>
      </w:r>
    </w:p>
    <w:p w14:paraId="4A9E7F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【任务三】依据二十四节气安排农事活动</w:t>
      </w:r>
    </w:p>
    <w:p w14:paraId="35662D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青岛某学校开辟了班级劳动试验田，欲依据山东农事谚语，计划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年部分劳动内容。请献计献策，把以下劳动内容的字母代码填入下表中的相应位置。</w:t>
      </w:r>
    </w:p>
    <w:p w14:paraId="685DB4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收白菜；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．种瓜点豆；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．收获白薯；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．收获冬小麦</w:t>
      </w:r>
    </w:p>
    <w:tbl>
      <w:tblPr>
        <w:tblStyle w:val="4"/>
        <w:tblW w:w="79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37"/>
        <w:gridCol w:w="865"/>
        <w:gridCol w:w="2278"/>
      </w:tblGrid>
      <w:tr w14:paraId="606E8F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1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5A02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山东农事谚语</w:t>
            </w:r>
          </w:p>
          <w:p w14:paraId="7918A0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麦到芒种，谷到秋，过了霜降刨白薯</w:t>
            </w:r>
          </w:p>
          <w:p w14:paraId="75C053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立夏前后，种瓜点豆</w:t>
            </w:r>
          </w:p>
          <w:p w14:paraId="107CB4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立冬收萝卜，小雪收白菜</w:t>
            </w:r>
          </w:p>
          <w:p w14:paraId="14F438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立冬收葱，不收则空</w:t>
            </w: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E4D5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节气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7534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劳动内容</w:t>
            </w:r>
          </w:p>
        </w:tc>
      </w:tr>
      <w:tr w14:paraId="303ABB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2A0D5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456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立夏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01F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  <w:tr w14:paraId="4EB38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A84A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D50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芒种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266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  <w:tr w14:paraId="102EAB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4F92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73D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霜降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DB4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  <w:tr w14:paraId="1497D6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8832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8EE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立冬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DF48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收获萝卜、大葱</w:t>
            </w:r>
          </w:p>
        </w:tc>
      </w:tr>
      <w:tr w14:paraId="23FA67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9452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7F8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小雪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0082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</w:tbl>
    <w:p w14:paraId="15F59E05">
      <w:pPr>
        <w:spacing w:line="360" w:lineRule="auto"/>
        <w:jc w:val="left"/>
        <w:textAlignment w:val="center"/>
        <w:rPr>
          <w:color w:val="000000"/>
        </w:rPr>
      </w:pPr>
    </w:p>
    <w:p w14:paraId="2BFB1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棉花是主要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经济作物，喜光、喜热、耐旱、怕涝。中国和印度都是世界上主要的棉花生产国。中国棉花看新疆，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年新疆棉花产量占全国棉花产量的</w:t>
      </w:r>
      <w:r>
        <w:rPr>
          <w:rFonts w:ascii="Times New Roman" w:hAnsi="Times New Roman" w:eastAsia="Times New Roman" w:cs="Times New Roman"/>
          <w:color w:val="000000"/>
        </w:rPr>
        <w:t>90.2%</w:t>
      </w:r>
      <w:r>
        <w:rPr>
          <w:rFonts w:ascii="宋体" w:hAnsi="宋体" w:eastAsia="宋体" w:cs="宋体"/>
          <w:color w:val="000000"/>
        </w:rPr>
        <w:t>。左图示意新疆棉花分布，右图示意印度棉花分布。依据图文材料，完成下列问题。</w:t>
      </w:r>
    </w:p>
    <w:p w14:paraId="53BCD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1562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82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归纳印度、新疆棉花主产区棉花生长的共同有利条件，完成框图内容。</w:t>
      </w:r>
    </w:p>
    <w:p w14:paraId="5E0E5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1525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ABA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B90D3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印度棉花生长所需水分几乎全部来自天然降雨，西南季风的进退时间和强弱程度，对棉花产量影响很大。据报道，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年由于西南季风异常，印度的棉花播种推迟了</w:t>
      </w:r>
      <w:r>
        <w:rPr>
          <w:rFonts w:ascii="Times New Roman" w:hAnsi="Times New Roman" w:eastAsia="Times New Roman" w:cs="Times New Roman"/>
          <w:color w:val="000000"/>
        </w:rPr>
        <w:t>15—20</w:t>
      </w:r>
      <w:r>
        <w:rPr>
          <w:rFonts w:ascii="楷体" w:hAnsi="楷体" w:eastAsia="楷体" w:cs="楷体"/>
          <w:color w:val="000000"/>
        </w:rPr>
        <w:t>天，种植面积减少了</w:t>
      </w:r>
      <w:r>
        <w:rPr>
          <w:rFonts w:ascii="Times New Roman" w:hAnsi="Times New Roman" w:eastAsia="Times New Roman" w:cs="Times New Roman"/>
          <w:color w:val="000000"/>
        </w:rPr>
        <w:t>5%</w:t>
      </w:r>
      <w:r>
        <w:rPr>
          <w:rFonts w:ascii="楷体" w:hAnsi="楷体" w:eastAsia="楷体" w:cs="楷体"/>
          <w:color w:val="000000"/>
        </w:rPr>
        <w:t>。</w:t>
      </w:r>
    </w:p>
    <w:p w14:paraId="2F4B2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分析西南季风异常对棉花产量的影响，将字母代码填入框图中相应位置。</w:t>
      </w:r>
    </w:p>
    <w:p w14:paraId="27EE56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夏季风来得晚，退得早；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．夏季风来得早，退得晚；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．降水偏少；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．雨季较长</w:t>
      </w:r>
    </w:p>
    <w:p w14:paraId="0C388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285875"/>
            <wp:effectExtent l="0" t="0" r="0" b="0"/>
            <wp:docPr id="568635006" name="图片 568635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635006" name="图片 568635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C95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0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785"/>
        <w:gridCol w:w="3240"/>
      </w:tblGrid>
      <w:tr w14:paraId="28902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BBD66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目前，新疆棉花种植面积达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250</w:t>
            </w:r>
            <w:r>
              <w:rPr>
                <w:rFonts w:ascii="楷体" w:hAnsi="楷体" w:eastAsia="楷体" w:cs="楷体"/>
                <w:color w:val="000000"/>
              </w:rPr>
              <w:t>多万公顷。原先人工采摘棉花开始早，结束晚，需要大量劳动力。现在机械化采摘棉花时间短，效率高。从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2014</w:t>
            </w:r>
            <w:r>
              <w:rPr>
                <w:rFonts w:ascii="楷体" w:hAnsi="楷体" w:eastAsia="楷体" w:cs="楷体"/>
                <w:color w:val="000000"/>
              </w:rPr>
              <w:t>年起，新疆全力推进机械化采摘棉花，现在机械化采摘率已达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80%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</w:tc>
        <w:tc>
          <w:tcPr>
            <w:tcW w:w="3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A26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小知识</w:t>
            </w:r>
          </w:p>
          <w:p w14:paraId="7FFBAEDB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人工采摘棉花成本为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  <w:r>
              <w:rPr>
                <w:rFonts w:ascii="楷体" w:hAnsi="楷体" w:eastAsia="楷体" w:cs="楷体"/>
                <w:color w:val="000000"/>
              </w:rPr>
              <w:t>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楷体" w:hAnsi="楷体" w:eastAsia="楷体" w:cs="楷体"/>
                <w:color w:val="000000"/>
              </w:rPr>
              <w:t>公斤，机械化采摘棉花成本为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1.02</w:t>
            </w:r>
            <w:r>
              <w:rPr>
                <w:rFonts w:ascii="楷体" w:hAnsi="楷体" w:eastAsia="楷体" w:cs="楷体"/>
                <w:color w:val="000000"/>
              </w:rPr>
              <w:t>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楷体" w:hAnsi="楷体" w:eastAsia="楷体" w:cs="楷体"/>
                <w:color w:val="000000"/>
              </w:rPr>
              <w:t>公斤。</w:t>
            </w:r>
          </w:p>
        </w:tc>
      </w:tr>
    </w:tbl>
    <w:p w14:paraId="7EF1A3FB">
      <w:pPr>
        <w:spacing w:line="360" w:lineRule="auto"/>
        <w:jc w:val="left"/>
        <w:textAlignment w:val="center"/>
        <w:rPr>
          <w:color w:val="000000"/>
        </w:rPr>
      </w:pPr>
    </w:p>
    <w:p w14:paraId="7A71630F">
      <w:pPr>
        <w:spacing w:line="360" w:lineRule="auto"/>
        <w:jc w:val="left"/>
        <w:textAlignment w:val="center"/>
        <w:rPr>
          <w:color w:val="000000"/>
        </w:rPr>
      </w:pPr>
    </w:p>
    <w:p w14:paraId="403B7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简析新疆大规模推行机械化采摘棉花的原因。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04BD11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D0B21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印度棉花播种面积居全球首位，但单产远低于全球平均水平。印度棉花良种率低，农户种植面积小，大部分土地依赖牛耕，劳动生产率低。</w:t>
            </w:r>
          </w:p>
          <w:p w14:paraId="5BDE3690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近年来，新疆引导棉花生产向优势产区集中，培育良种，全区棉花播种、田间管理和收获等环节基本实现全程机械化，推进规模化生产，棉花单产显著提高。</w:t>
            </w:r>
          </w:p>
        </w:tc>
      </w:tr>
    </w:tbl>
    <w:p w14:paraId="643E74E5">
      <w:pPr>
        <w:spacing w:line="360" w:lineRule="auto"/>
        <w:jc w:val="left"/>
        <w:textAlignment w:val="center"/>
        <w:rPr>
          <w:color w:val="000000"/>
        </w:rPr>
      </w:pPr>
    </w:p>
    <w:p w14:paraId="1087EF7A">
      <w:pPr>
        <w:spacing w:line="360" w:lineRule="auto"/>
        <w:jc w:val="left"/>
        <w:textAlignment w:val="center"/>
        <w:rPr>
          <w:color w:val="000000"/>
        </w:rPr>
      </w:pPr>
    </w:p>
    <w:p w14:paraId="5C197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与印度相比，说出新疆提高棉花单产的做法。</w:t>
      </w:r>
    </w:p>
    <w:p w14:paraId="4CF72A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盐碱地是我国重要的后备土地资源。华北平原中东部低湿地盐碱化严重，很多地方都是中低产田，小麦亩产低于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公斤。我国科学工作者在长期实践中因洼制宜，探索出了治理该平原低湿盐碱地的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鱼塘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台田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模式，对于保障我国粮食安全具有重大意义。依据图文材料，完成下列问题。</w:t>
      </w:r>
    </w:p>
    <w:p w14:paraId="5E6691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土壤盐碱化是指土壤底层或地下水的盐分随毛管水上升到地表，水分蒸发后，盐分积聚在土壤表层的过程。土壤盐碱化与地下水位高低有密切关系。地势低洼处，降水或大水漫灌，使得地下水位上升，离地表较近，易发生土壤盐碱化。下图示意土壤盐碱化形成过程。</w:t>
      </w:r>
    </w:p>
    <w:p w14:paraId="705E7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4382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F2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依据图文材料，说明土壤盐碱化的形成过程，完成框图内容。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5"/>
        <w:gridCol w:w="2175"/>
        <w:gridCol w:w="2145"/>
        <w:gridCol w:w="1125"/>
        <w:gridCol w:w="1575"/>
      </w:tblGrid>
      <w:tr w14:paraId="4E573F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956D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降水、大水漫灌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97C8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地势低洼处地下水位</w:t>
            </w:r>
            <w:r>
              <w:rPr>
                <w:color w:val="000000"/>
              </w:rPr>
              <w:t>____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552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地下水中的盐分易上升到地表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5AF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水分</w:t>
            </w:r>
            <w:r>
              <w:rPr>
                <w:color w:val="000000"/>
              </w:rPr>
              <w:t>____</w:t>
            </w:r>
          </w:p>
        </w:tc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3EE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盐分积聚于</w:t>
            </w:r>
            <w:r>
              <w:rPr>
                <w:color w:val="000000"/>
              </w:rPr>
              <w:t>____</w:t>
            </w:r>
          </w:p>
        </w:tc>
      </w:tr>
    </w:tbl>
    <w:p w14:paraId="50CF66F1">
      <w:pPr>
        <w:spacing w:line="360" w:lineRule="auto"/>
        <w:jc w:val="left"/>
        <w:textAlignment w:val="center"/>
        <w:rPr>
          <w:color w:val="000000"/>
        </w:rPr>
      </w:pPr>
    </w:p>
    <w:p w14:paraId="2FD3E1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华北平原水盐运动规律是春秋返盐，夏季淋盐，冬季盐分相对稳定。华北平原盐碱化春季比夏季更严重。</w:t>
      </w:r>
    </w:p>
    <w:p w14:paraId="2CA31F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分析华北平原土壤表层盐分春季高于夏季的自然原因，完成框图内容。</w:t>
      </w:r>
    </w:p>
    <w:p w14:paraId="74AF6B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2001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C1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E58361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华北平原中东部低湿地通过采用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鱼塘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台田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治理模式（下图），既改良了低湿盐碱地中低产田，又减轻了土壤盐碱化、风沙、洪涝、干旱等危害。</w:t>
      </w:r>
    </w:p>
    <w:p w14:paraId="6CDB1B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鱼塘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台田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模式</w:t>
      </w:r>
    </w:p>
    <w:p w14:paraId="229B09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挖鱼塘，在水中养鱼，栽种水生经济作物。</w:t>
      </w:r>
    </w:p>
    <w:p w14:paraId="0982C1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筑台田，在台田里种植果、粮、棉、菜、饲料作物和饲养禽畜，在台田坡面上植树种草。</w:t>
      </w:r>
    </w:p>
    <w:p w14:paraId="0F6EB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7429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EF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该平原的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鱼塘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台田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模式在防御自然灾害、实现农业可持续发展方面发挥重要作用。鱼塘春季可作为灌溉水源，减轻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；夏季发挥蓄洪功能，治理低洼地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。台田能够增大地下水与地表的距离，缓解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；在台田坡面上植树种草，可以减轻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的侵袭。</w:t>
      </w:r>
    </w:p>
    <w:p w14:paraId="70914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南美洲亚马孙平原的湿热环境与阿塔卡马沙漠的干旱环境，是各种自然要素共同作用的结果。青岛某中学地理学习小组以南美洲的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为主题，开展了案例探究活动。下图示意南美洲部分区域及伊基托斯和利马气候资料。依据图文材料，完成下列问题。</w:t>
      </w:r>
    </w:p>
    <w:p w14:paraId="5EEB1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48200" cy="16859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597B8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【探究一】南美洲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的自然环境各要素之间的关系</w:t>
      </w:r>
    </w:p>
    <w:p w14:paraId="4A14C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分析亚马孙河是世界第一大河的自然原因，完成框图内容。</w:t>
      </w:r>
    </w:p>
    <w:p w14:paraId="4C286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7049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E82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，⑤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92DE31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【探究二】南美洲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的自然环境和人类活动的关系</w:t>
      </w:r>
    </w:p>
    <w:p w14:paraId="04BBA7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阿塔卡马沙漠部分地区年均降水量不到</w:t>
      </w:r>
      <w:r>
        <w:rPr>
          <w:rFonts w:ascii="Times New Roman" w:hAnsi="Times New Roman" w:eastAsia="Times New Roman" w:cs="Times New Roman"/>
          <w:color w:val="000000"/>
        </w:rPr>
        <w:t>2mm</w:t>
      </w:r>
      <w:r>
        <w:rPr>
          <w:rFonts w:ascii="楷体" w:hAnsi="楷体" w:eastAsia="楷体" w:cs="楷体"/>
          <w:color w:val="000000"/>
        </w:rPr>
        <w:t>，被称为世界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旱极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。沙漠临海地区低空全年大部分时间都被浓厚雾层笼罩，人们在该地设计安装了巨大的捕雾网，从而解决了居民的生产生活用水问题。沙漠内部是世界最佳观星地，世界上约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楷体" w:hAnsi="楷体" w:eastAsia="楷体" w:cs="楷体"/>
          <w:color w:val="000000"/>
        </w:rPr>
        <w:t>的天文观测都在这个地区进行。下图示意捕雾网。</w:t>
      </w:r>
    </w:p>
    <w:p w14:paraId="620EB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6859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16EB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依据图文材料，将字母代码填入框图中的相应位置。</w:t>
      </w:r>
    </w:p>
    <w:p w14:paraId="6C782E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．晴天多；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．大气能见度高；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．夜间人工灯光少；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．解决水资源不足问题</w:t>
      </w:r>
    </w:p>
    <w:p w14:paraId="50CD3F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6381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419E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EAE0B6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亚马孙热带雨林占地约</w:t>
      </w:r>
      <w:r>
        <w:rPr>
          <w:rFonts w:ascii="Times New Roman" w:hAnsi="Times New Roman" w:eastAsia="Times New Roman" w:cs="Times New Roman"/>
          <w:color w:val="000000"/>
        </w:rPr>
        <w:t>700</w:t>
      </w:r>
      <w:r>
        <w:rPr>
          <w:rFonts w:ascii="楷体" w:hAnsi="楷体" w:eastAsia="楷体" w:cs="楷体"/>
          <w:color w:val="000000"/>
        </w:rPr>
        <w:t>万平方公里，是世界上面积最大、物种最多的热带雨林，具有巨大的生态效益。自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年代以来，亚马孙热带雨林遭受到了严重的破坏。下图示意热带雨林破坏对当地地理环境的影响。</w:t>
      </w:r>
    </w:p>
    <w:p w14:paraId="6F572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7716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A6A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依据图文材料，概括热带雨林破坏对当地地理环境造成的不利影响。</w:t>
      </w:r>
    </w:p>
    <w:p w14:paraId="6B4C83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【探究结论】</w:t>
      </w:r>
    </w:p>
    <w:p w14:paraId="01D85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自然环境各要素与人类活动是相互影响、相互作用的。人类在利用自然时，应该尊重自然规律，树立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（人地协调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人定胜天）观。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DB022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F5B1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484F9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357C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BD806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409F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E2199F"/>
    <w:rsid w:val="22B42597"/>
    <w:rsid w:val="36171131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5" Type="http://schemas.openxmlformats.org/officeDocument/2006/relationships/fontTable" Target="fontTable.xml"/><Relationship Id="rId44" Type="http://schemas.openxmlformats.org/officeDocument/2006/relationships/customXml" Target="../customXml/item1.xml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4115</Words>
  <Characters>4496</Characters>
  <Lines>0</Lines>
  <Paragraphs>0</Paragraphs>
  <TotalTime>5</TotalTime>
  <ScaleCrop>false</ScaleCrop>
  <LinksUpToDate>false</LinksUpToDate>
  <CharactersWithSpaces>4840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2024-11-11T23:00:00Z</dcterms:created>
  <dc:creator>学科网试题生产平台</dc:creator>
  <dc:description>3614818916401152</dc:description>
  <cp:lastModifiedBy>上帝掷骰子吗</cp:lastModifiedBy>
  <dcterms:modified xsi:type="dcterms:W3CDTF">2026-02-09T06:10:36Z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C5FABAF1E44E4BF9827AC09A291D6AFF_12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