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CEE597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10960100</wp:posOffset>
            </wp:positionH>
            <wp:positionV relativeFrom="topMargin">
              <wp:posOffset>10960100</wp:posOffset>
            </wp:positionV>
            <wp:extent cx="330200" cy="330200"/>
            <wp:effectExtent l="0" t="0" r="12700" b="12700"/>
            <wp:wrapNone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2024年烟台市初中学业水平考试</w:t>
      </w:r>
    </w:p>
    <w:p w14:paraId="780584E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3963B1E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4EF41D3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1.本试卷共8页，共100分；考试时间60分钟。考试结束后，请将本试卷和答题卡一并交回。</w:t>
      </w:r>
    </w:p>
    <w:p w14:paraId="60E67E6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2.答题前，务必用0.5毫米黑色签字笔将自己的姓名、准考证号、座位号填写在试卷和答题卡规定的位置上。</w:t>
      </w:r>
    </w:p>
    <w:p w14:paraId="59E5596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3.选择题选出答案后，用2B铅笔把答题卡上对应题目的答案标号涂黑；如需改动，用橡皮擦干净后，再选涂其它答案标号。</w:t>
      </w:r>
    </w:p>
    <w:p w14:paraId="46C242E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4.综合题必须用0.5毫米黑色签字笔作答，答案必须写在答题卡指定区域内的相应位置；如需改动，先划掉原来的答案，然后再写上新的答案；不能使用涂改液、胶带纸、修正带。</w:t>
      </w:r>
    </w:p>
    <w:p w14:paraId="1E299BD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5.写在试卷上和答题卡指定区域外的答案无效。</w:t>
      </w:r>
    </w:p>
    <w:p w14:paraId="3F3F4FD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一、选择题（本大题共30小题，每小题2分，共60分。在每小题列出的四个选项中，只有一个选项符合题目要求）</w:t>
      </w:r>
    </w:p>
    <w:p w14:paraId="561D524E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日晷（</w:t>
      </w:r>
      <w:r>
        <w:rPr>
          <w:rFonts w:ascii="Times New Roman" w:hAnsi="Times New Roman" w:eastAsia="Times New Roman" w:cs="Times New Roman"/>
          <w:color w:val="auto"/>
        </w:rPr>
        <w:t>guǐ</w:t>
      </w:r>
      <w:r>
        <w:rPr>
          <w:rFonts w:ascii="楷体" w:hAnsi="楷体" w:eastAsia="楷体" w:cs="楷体"/>
          <w:color w:val="auto"/>
        </w:rPr>
        <w:t>）是古代人类利用日影测定时刻的一种计时仪器，通常由晷针和晷面组成。晷针垂直于晷面，晷针上端指向北极，下端指向南极。读图完成下面小题。</w:t>
      </w:r>
    </w:p>
    <w:p w14:paraId="672FF5FF">
      <w:pPr>
        <w:spacing w:line="360" w:lineRule="auto"/>
        <w:jc w:val="left"/>
      </w:pPr>
      <w:r>
        <w:drawing>
          <wp:inline distT="0" distB="0" distL="114300" distR="114300">
            <wp:extent cx="3000375" cy="14097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19901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烟台的小明对校园中的日晷进行了观测。以下是他在一天中同一位置不同时刻拍摄的照片。按拍摄时间早晚将照片排序，正确的是（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7A52D5D3">
      <w:pPr>
        <w:spacing w:line="360" w:lineRule="auto"/>
        <w:jc w:val="left"/>
      </w:pPr>
      <w:r>
        <w:drawing>
          <wp:inline distT="0" distB="0" distL="114300" distR="114300">
            <wp:extent cx="4095750" cy="15430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316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①②③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①③②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②③①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③②①</w:t>
      </w:r>
    </w:p>
    <w:p w14:paraId="491EB8BC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古代人类利用日晷测定时刻，主要运用了（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5D7BB67E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①一天中太阳位置与晷针影子位置的关系②一年中正午太阳高度与晷针影子长度的关系③地球自转原理④地球公转原理</w:t>
      </w:r>
    </w:p>
    <w:p w14:paraId="039ABDB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①③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①④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②③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②④</w:t>
      </w:r>
    </w:p>
    <w:p w14:paraId="7F9D29A8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如果该日正午晷针影子在一年中最短，此后两个月内烟台（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552A9D0A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①昼长夜短②天寒地冻③作物生长旺盛④路灯处于一年中耗电较高的时段</w:t>
      </w:r>
    </w:p>
    <w:p w14:paraId="55C887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③④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①③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②④</w:t>
      </w:r>
    </w:p>
    <w:p w14:paraId="5E92EEC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小明在省外读书，开学季爸爸开车送他去机场。出发前，小明用手机软件查看路况。下图是小明查阅的电子地图截图，据图完成下面小题。</w:t>
      </w:r>
    </w:p>
    <w:p w14:paraId="103D9C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14675" cy="46958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261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关于手机软件推荐的三条线路的说法，正确的是（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B364E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方案一用时最少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方案二路程最短</w:t>
      </w:r>
    </w:p>
    <w:p w14:paraId="6A80F1B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方案三红绿灯最少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方案三无道路施工</w:t>
      </w:r>
    </w:p>
    <w:p w14:paraId="05ACFE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经比较小明决定选择方案一，但是该线路有拥堵路段。小明想知道拥堵路段的具体信息，他放大地图，手机地图发生的变化是（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12827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图幅变大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显示范围扩大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比例尺变小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显示内容更详细</w:t>
      </w:r>
    </w:p>
    <w:p w14:paraId="786D4E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小明感到电子地图比传统地图有很多优势。以下不是电子地图具备的优势是（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515FB4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查询更方便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路线规划更精准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路况实时更新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无电状态也能使用</w:t>
      </w:r>
    </w:p>
    <w:p w14:paraId="716EF36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爱好地理的小明从网上查到了一幅苏门答腊岛及附近区域略图。完成下面小题。</w:t>
      </w:r>
    </w:p>
    <w:p w14:paraId="6136AC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43225" cy="33147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8F9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从图中可知该岛（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19037F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位于低纬度地区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气候干旱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地势东高西低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海岸线平直</w:t>
      </w:r>
    </w:p>
    <w:p w14:paraId="5A8358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小明发现苏门答腊岛物产丰富。图中（</w:t>
      </w:r>
      <w:r>
        <w:rPr>
          <w:rFonts w:ascii="Times New Roman" w:hAnsi="Times New Roman" w:eastAsia="Times New Roman" w:cs="Times New Roman"/>
          <w:color w:val="000000"/>
        </w:rPr>
        <w:t>106°E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2°S</w:t>
      </w:r>
      <w:r>
        <w:rPr>
          <w:rFonts w:ascii="宋体" w:hAnsi="宋体" w:eastAsia="宋体" w:cs="宋体"/>
          <w:color w:val="000000"/>
        </w:rPr>
        <w:t>）附近分布的是（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CD868E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天然橡胶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油棕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石油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锡矿</w:t>
      </w:r>
    </w:p>
    <w:p w14:paraId="1CA600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小明推测苏门答腊岛是地震多发区，图中能支持该观点的信息是（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05E5F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矿产丰富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沼泽广布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火山较多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河流较多</w:t>
      </w:r>
    </w:p>
    <w:p w14:paraId="7FFE44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小明对该岛地震多发的原因做出以下解释，合理的是（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E07DCC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该岛四面环海，地壳活跃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该岛地形起伏大，滑坡泥石流多</w:t>
      </w:r>
    </w:p>
    <w:p w14:paraId="40E9D7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该岛位于板块内部，地壳稳定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该岛位于板块交界处，地壳活跃</w:t>
      </w:r>
    </w:p>
    <w:p w14:paraId="0FAE85C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小明在学习了天气知识后，非常关心天气变化。下面是小明看到的某日中国局部地区天气预报图。读图完成下面小题。</w:t>
      </w:r>
    </w:p>
    <w:p w14:paraId="152995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52750" cy="31242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D0B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该日图中四城市的天气状况是（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79D40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哈尔滨霾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北京最高气温</w:t>
      </w:r>
      <w:r>
        <w:rPr>
          <w:rFonts w:ascii="Times New Roman" w:hAnsi="Times New Roman" w:eastAsia="Times New Roman" w:cs="Times New Roman"/>
          <w:color w:val="000000"/>
        </w:rPr>
        <w:t>12℃</w:t>
      </w:r>
    </w:p>
    <w:p w14:paraId="0065705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武汉阴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广州空气质量最差</w:t>
      </w:r>
    </w:p>
    <w:p w14:paraId="1E4773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从图中小明无法直接获取四城市的（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4BF9AF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风向风力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气候特点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冷热变化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阴晴状况</w:t>
      </w:r>
    </w:p>
    <w:p w14:paraId="235171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该日四城市人们的活动与当地天气状况相适应的是（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231435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哈尔滨居民室外晾晒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北京工人高空作业</w:t>
      </w:r>
    </w:p>
    <w:p w14:paraId="5C3AE02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武汉学生室外研学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广州市民郊外爬山</w:t>
      </w:r>
    </w:p>
    <w:p w14:paraId="006441A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尼罗河流经非洲东部与北部，有白尼罗河和青尼罗河两条主要支流。尼罗河的河水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楷体" w:hAnsi="楷体" w:eastAsia="楷体" w:cs="楷体"/>
          <w:color w:val="000000"/>
        </w:rPr>
        <w:t>以上是由埃塞俄比亚高原提供的。根据资料完成下面小题。</w:t>
      </w:r>
    </w:p>
    <w:p w14:paraId="43A63A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65811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5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1B4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关于尼罗河流域自然环境特征的说法，与事实不符的是（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735FD3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气温整体较高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降水总体看南多北少</w:t>
      </w:r>
    </w:p>
    <w:p w14:paraId="32C83B4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地势大致南高北低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光照南部地区更充足</w:t>
      </w:r>
    </w:p>
    <w:p w14:paraId="26FA6D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以下对尼罗河水文特征的推测，与事实相吻合的是（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F504DC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河口流速最快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月份水量最大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有凌汛现象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水位季节变化大</w:t>
      </w:r>
    </w:p>
    <w:p w14:paraId="2149B2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历史上尼罗河有定期泛滥的特点。尼罗河的定期泛滥（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B3C7B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①增加了土壤肥力②扩大了灌溉面积③改变了作物熟制④带动了旅游发展</w:t>
      </w:r>
    </w:p>
    <w:p w14:paraId="469E397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30C319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随着尼罗河流域人口增长和经济发展，流域内各国对水的需求与日俱增。为了缓解用水紧张，以下做法合理的是（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4EB68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①各国争相修建水库水坝拦截河水②各国通过对话签署水源分配协议③种植耐旱作物④提高水资源的利用率</w:t>
      </w:r>
    </w:p>
    <w:p w14:paraId="4A3979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3059297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我国科研人员长期进行雨燕的迁徙规律研究。下图是北京雨燕某次迁徙路线图，完成下面小题。</w:t>
      </w:r>
    </w:p>
    <w:p w14:paraId="6053B2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67125" cy="31242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D5B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对北京雨燕此次迁徙的说法，正确的是（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61A142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跨越了寒温热三带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总体飞行方向是向西向南</w:t>
      </w:r>
    </w:p>
    <w:p w14:paraId="7486A3B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春天飞离北京，秋季返回北京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与南北半球季节相反有关</w:t>
      </w:r>
    </w:p>
    <w:p w14:paraId="1CB691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月份，甲地居民发现北京雨燕在图示建筑附近活动，该建筑风格与哪种宗教建筑风格一致（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12AB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76525" cy="15621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D390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基督教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佛教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伊斯兰教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印度教</w:t>
      </w:r>
    </w:p>
    <w:p w14:paraId="3FE0E4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我国研究北京雨燕的迁徙路线大致经历了以下三个发展阶段，在此项研究中不可取的是（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47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83"/>
        <w:gridCol w:w="585"/>
        <w:gridCol w:w="1323"/>
        <w:gridCol w:w="705"/>
        <w:gridCol w:w="1414"/>
      </w:tblGrid>
      <w:tr w14:paraId="34221F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2672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民间鸟类爱好者自发观察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8734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19075" cy="95250"/>
                  <wp:effectExtent l="0" t="0" r="0" b="0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95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CCC5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鸟类学家和志愿者给雨燕戴上环志，观察分析，绘简图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C90E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95275" cy="104775"/>
                  <wp:effectExtent l="0" t="0" r="0" b="0"/>
                  <wp:docPr id="100021" name="图片 10002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10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89D2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中外研究团队给雨燕戴上光敏定位仪，回收数据，分析轨迹</w:t>
            </w:r>
          </w:p>
        </w:tc>
      </w:tr>
    </w:tbl>
    <w:p w14:paraId="7FF02B6C">
      <w:pPr>
        <w:spacing w:line="360" w:lineRule="auto"/>
        <w:jc w:val="left"/>
        <w:textAlignment w:val="center"/>
        <w:rPr>
          <w:color w:val="000000"/>
        </w:rPr>
      </w:pPr>
    </w:p>
    <w:p w14:paraId="026419A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坚持不懈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加强国际合作</w:t>
      </w:r>
    </w:p>
    <w:p w14:paraId="585E894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仅使用传统的研究方法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借助科学技术</w:t>
      </w:r>
    </w:p>
    <w:p w14:paraId="4B2FAB5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楷体" w:hAnsi="楷体" w:eastAsia="楷体" w:cs="楷体"/>
          <w:color w:val="000000"/>
        </w:rPr>
        <w:t>岁以上人口抚养比越高，人口老龄化越严重，下面是联合国对世界及部分国家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楷体" w:hAnsi="楷体" w:eastAsia="楷体" w:cs="楷体"/>
          <w:color w:val="000000"/>
        </w:rPr>
        <w:t>岁以上人口抚养比预测图。据图完成下面小题。</w:t>
      </w:r>
    </w:p>
    <w:p w14:paraId="64F06A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29075" cy="22574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B30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据图归纳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岁以上人口抚养比（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5128B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①图中各国都呈增长趋势②日本始终最高③美国一直低于世界平均水平④</w:t>
      </w:r>
      <w:r>
        <w:rPr>
          <w:rFonts w:ascii="Times New Roman" w:hAnsi="Times New Roman" w:eastAsia="Times New Roman" w:cs="Times New Roman"/>
          <w:color w:val="000000"/>
        </w:rPr>
        <w:t>2100</w:t>
      </w:r>
      <w:r>
        <w:rPr>
          <w:rFonts w:ascii="宋体" w:hAnsi="宋体" w:eastAsia="宋体" w:cs="宋体"/>
          <w:color w:val="000000"/>
        </w:rPr>
        <w:t>年比</w:t>
      </w:r>
      <w:r>
        <w:rPr>
          <w:rFonts w:ascii="Times New Roman" w:hAnsi="Times New Roman" w:eastAsia="Times New Roman" w:cs="Times New Roman"/>
          <w:color w:val="000000"/>
        </w:rPr>
        <w:t>2050</w:t>
      </w:r>
      <w:r>
        <w:rPr>
          <w:rFonts w:ascii="宋体" w:hAnsi="宋体" w:eastAsia="宋体" w:cs="宋体"/>
          <w:color w:val="000000"/>
        </w:rPr>
        <w:t>年增长幅度最小的是中国</w:t>
      </w:r>
    </w:p>
    <w:p w14:paraId="278B56E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16E560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为缓解人口出现如图所示的趋势性变化带来的问题，下列做法不合理的是（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BC339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鼓励生育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完善养老服务设施</w:t>
      </w:r>
    </w:p>
    <w:p w14:paraId="6663C5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提倡提前退休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提高劳动生产效率</w:t>
      </w:r>
    </w:p>
    <w:p w14:paraId="3E93899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河南省承东启西、连南贯北，交通优势明显。同学们以河南省铁路运输为例，探究影响交通运输线路分布与发展的因素。读河南省铁路分布示意图，完成下面小题。</w:t>
      </w:r>
    </w:p>
    <w:p w14:paraId="011055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90900" cy="25812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8F5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河南省的简称是（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C2BED1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皖</w:t>
      </w:r>
    </w:p>
    <w:p w14:paraId="336FD0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以下是同学们对河南省铁路线分布格局的描述，与事实相吻合的是（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5669C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①西密东疏，南密北疏②以郑州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中心，呈环形放射状③纵横交错，呈网格状④总体分布相对均衡</w:t>
      </w:r>
    </w:p>
    <w:p w14:paraId="188BB6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238115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洛阳向南的铁路线向东弯曲，最不可能是为了（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A9083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绕过山地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运输煤炭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连接中部城市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保护耕地</w:t>
      </w:r>
    </w:p>
    <w:p w14:paraId="09D82B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河南省西部山区曾经交通不便，现在已经建成多条穿山而过的高速公路，这主要得益于（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7148D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①政策、资金支持②科学技术发展③山区人口增多④山区森林资源开发</w:t>
      </w:r>
    </w:p>
    <w:p w14:paraId="2F37ECD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43ABE04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年元旦前后，哈尔滨冰雪旅游火出圈，带动了周边更多城市和景区都火起来。春节期间，烟台的小明随家人也到东北地区享受了一场冰雪盛宴。结合哈尔滨气候统计图（左图），完成下面小题。</w:t>
      </w:r>
    </w:p>
    <w:p w14:paraId="43865E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48225" cy="18288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2DF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小明一家游览了哈尔滨冰雪大世界（右图）。哈尔滨打造冰雪文化景观的自然条件优势是（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7CCBC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①地形崎岖多山地，冰雕造型丰富②冬季寒冷而漫长，展览时间长③冬季多降雪，方便就地取材④河流较多，原材料丰富廉价</w:t>
      </w:r>
    </w:p>
    <w:p w14:paraId="17B8F09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02CC2C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旅行中，小明在长白山区拍摄了一张当地传统民居“地窨（</w:t>
      </w:r>
      <w:r>
        <w:rPr>
          <w:rFonts w:ascii="Times New Roman" w:hAnsi="Times New Roman" w:eastAsia="Times New Roman" w:cs="Times New Roman"/>
          <w:color w:val="000000"/>
        </w:rPr>
        <w:t>yìn</w:t>
      </w:r>
      <w:r>
        <w:rPr>
          <w:rFonts w:ascii="宋体" w:hAnsi="宋体" w:eastAsia="宋体" w:cs="宋体"/>
          <w:color w:val="000000"/>
        </w:rPr>
        <w:t>）子”的照片（如图）。据悉，“地窨子”以前是当地渔猎民族冬季的居所，一般靠山临水而建，属于地穴或半地穴建筑。结合图片推测“地窨子”（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D70C3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19250" cy="11239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7D2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①通常位于山地北坡②一般南向开门，北向有窗③以木材为主要建筑材料④有利于防寒保暖</w:t>
      </w:r>
    </w:p>
    <w:p w14:paraId="229B099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1ED4E6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此次旅行小明一家还可以体验的当地特色是（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90425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①欣赏林海雪原②看到风吹草低见牛羊景观③喝酥油茶、品牦牛肉④感受火墙、火炕</w:t>
      </w:r>
    </w:p>
    <w:p w14:paraId="1A6D81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4DD4E1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小明一家此次东北之行，来回行程最快捷的交通运输方式是（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A246CE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铁路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公路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航空</w:t>
      </w:r>
    </w:p>
    <w:p w14:paraId="38E064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二、综合题（共40分）</w:t>
      </w:r>
    </w:p>
    <w:p w14:paraId="0F6AEC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我国东南沿海某中学组织同学们到附近郊区开展研学活动。下面是同学们活动区域的等高线地形图，据此完成探究问题。</w:t>
      </w:r>
    </w:p>
    <w:p w14:paraId="3D3181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29025" cy="26479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291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同学们发现图中规模最大的村庄是王村。说出王村规模最大的原因。（说出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点）</w:t>
      </w:r>
    </w:p>
    <w:p w14:paraId="5A0596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有同学认为吴村可能更容易受到自然灾害的影响。根据吴村所在的地形部位，推测该村可能会受到哪些自然灾害的影响。（说出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种）</w:t>
      </w:r>
    </w:p>
    <w:p w14:paraId="1CF27C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同学们发现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地种植了橘子、橙子、柚子等果树，发展了农业观光采摘项目。请说出发展该项目的好处。（说出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点）</w:t>
      </w:r>
    </w:p>
    <w:p w14:paraId="3093F4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除了农业观光采摘，该区域还可以发展哪些旅游项目。（说出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项）</w:t>
      </w:r>
    </w:p>
    <w:p w14:paraId="02D1DB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为了认识农业的重要性，小明以欧洲西部为例探究环境对农业发展的影响。根据资料完成探究问题。</w:t>
      </w:r>
    </w:p>
    <w:p w14:paraId="3AF97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区域整体探究：</w:t>
      </w:r>
    </w:p>
    <w:p w14:paraId="18700C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69430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94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B69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根据欧洲西部自然环境差异，左图中①②③三地主要发展的农业部门是（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）（单项选择）</w:t>
      </w:r>
    </w:p>
    <w:p w14:paraId="581BF33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①畜牧业②种植业③林业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①种植业②林业③畜牧业</w:t>
      </w:r>
    </w:p>
    <w:p w14:paraId="5F6585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①种植业②畜牧业③林业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①林业②畜牧业③种植业</w:t>
      </w:r>
    </w:p>
    <w:p w14:paraId="42A7439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国家案例探究：具体到某个国家，农业发展情况是怎样的呢，小明以法国为例进一步探究。</w:t>
      </w:r>
    </w:p>
    <w:p w14:paraId="67812B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24325" cy="47910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5E5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小明知道温带海洋性气候区大部分地区以畜牧业为主。但是他发现，巴黎盆地主要发展的却是种植业。请说出巴黎盆地发展种植业的优势自然条件。（说出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点）</w:t>
      </w:r>
    </w:p>
    <w:p w14:paraId="5DCC3D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小明认为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地以畜牧业为主，不仅与温带海洋性气候有关，还与地形有关。请从地形角度说明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地发展畜牧业的原因。</w:t>
      </w:r>
    </w:p>
    <w:p w14:paraId="64E52A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拓展应用：根据前面的探究方法，小明对新疆的农业分布与发展进行了探究。</w:t>
      </w:r>
    </w:p>
    <w:p w14:paraId="3D510A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新疆是我国重要的畜牧业区。据图推测新疆畜牧业分布的主要地形类型。</w:t>
      </w:r>
    </w:p>
    <w:p w14:paraId="2C5703A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楷体" w:hAnsi="楷体" w:eastAsia="楷体" w:cs="楷体"/>
          <w:color w:val="000000"/>
        </w:rPr>
        <w:t>月，新疆“海鲜”迎来大丰收登上热搜。科研人员在盐碱水里添加特定的微量元素和益生菌，调配出适合不同海鲜生长的“人工海水”。经科学家们不懈的努力和政府对盐碱地养殖产业的推动，新疆已成功实现“海鲜陆养”，产品畅销国内外。</w:t>
      </w:r>
    </w:p>
    <w:p w14:paraId="2D8E71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28925" cy="27241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DCA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根据资料说出新疆发展“海鲜陆养”的自然和社会经济条件。（自然和社会经济条件各说出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条）</w:t>
      </w:r>
    </w:p>
    <w:p w14:paraId="7DB51D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感悟提升：</w:t>
      </w:r>
    </w:p>
    <w:p w14:paraId="4D9DB7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通过探究，小明得出以下结论。结合你的认知，以下说法合理的是（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）（单项选择）</w:t>
      </w:r>
    </w:p>
    <w:p w14:paraId="7476A8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①农业发展要遵循因地制宜的原则②自然环境对现代农业的影响相对增强③区域学习时既要关注整体特征，又要关注内部差异④区域学习时可以将不同区域进行对比研究</w:t>
      </w:r>
    </w:p>
    <w:p w14:paraId="53D9B9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35A5E4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工业是国民经济的主导产业。同学们以德国鲁尔区为例对工业的可持续发展进行了探究。根据资料完成下列问题。</w:t>
      </w:r>
    </w:p>
    <w:p w14:paraId="5F0DA5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探究：德国鲁尔区资源开发与可持续发展</w:t>
      </w:r>
    </w:p>
    <w:p w14:paraId="32639B2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资料一：鲁尔工业区以采煤工业起家，随着煤炭的综合利用，促进了电力、钢铁、化学和机械制造业的发展。在经历了辉煌之后，鲁尔区陆续出现各种问题。经过综合整治，如今的鲁尔区已成为地区经济新的发动机。</w:t>
      </w:r>
    </w:p>
    <w:p w14:paraId="5B2C804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资料二：德国鲁尔区工业分布图</w:t>
      </w:r>
    </w:p>
    <w:p w14:paraId="05DDFF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14800" cy="23050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0E0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14800" cy="22669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72B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读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年代初鲁尔区工业分布图，说出鲁尔区煤炭工业发展的有利条件。（说出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点）</w:t>
      </w:r>
    </w:p>
    <w:p w14:paraId="39C41A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根据资料一，同学们绘制了下面的认知结构图，有同学对其中三个工业部门在图中的位置有分歧。你认为这三个工业部门的位置正确的是（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）（单项选择）</w:t>
      </w:r>
    </w:p>
    <w:p w14:paraId="4EBC50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52875" cy="11811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E70D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①钢铁工业②煤炭工业③机械工业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①煤炭工业②机械工业③钢铁工业</w:t>
      </w:r>
    </w:p>
    <w:p w14:paraId="2806E6E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①机械工业②钢铁工业③煤炭工业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①煤炭工业②钢铁工业③机械工业</w:t>
      </w:r>
    </w:p>
    <w:p w14:paraId="547047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鲁尔区在综合整治过程中，高新技术产业得到长足发展，如电子工业。据图说出鲁尔区发展电子工业的优势。（说出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点）</w:t>
      </w:r>
    </w:p>
    <w:p w14:paraId="5D5323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52750" cy="17621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0A5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迁移应用：</w:t>
      </w:r>
    </w:p>
    <w:p w14:paraId="2027A8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山西省作为中国的“鲁尔区”，是我国最大的煤炭能源基地。据图说出山西省支柱工业的变化特点。</w:t>
      </w:r>
    </w:p>
    <w:p w14:paraId="7B69D6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从图中可以看出山西省支柱工业发展较快，但仍然以重工业为主。针对这种现状，请你为山西省产业结构优化出谋划策。（说出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点）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B125C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883D9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4C346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7FE74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7E84F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51CEF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63D794F"/>
    <w:rsid w:val="38274566"/>
    <w:rsid w:val="48133A4D"/>
    <w:rsid w:val="5AE260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wmf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4405</Words>
  <Characters>4639</Characters>
  <Lines>0</Lines>
  <Paragraphs>0</Paragraphs>
  <TotalTime>5</TotalTime>
  <ScaleCrop>false</ScaleCrop>
  <LinksUpToDate>false</LinksUpToDate>
  <CharactersWithSpaces>4992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2024-06-18T23:00:00Z</dcterms:created>
  <dc:creator>学科网试题生产平台</dc:creator>
  <dc:description>3521272948924416</dc:description>
  <cp:lastModifiedBy>上帝掷骰子吗</cp:lastModifiedBy>
  <dcterms:modified xsi:type="dcterms:W3CDTF">2026-02-09T06:10:34Z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2227BA79F0BC402AACE91D8B2D2A7D39_12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