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580C31A">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10210800</wp:posOffset>
            </wp:positionH>
            <wp:positionV relativeFrom="topMargin">
              <wp:posOffset>11264900</wp:posOffset>
            </wp:positionV>
            <wp:extent cx="317500" cy="393700"/>
            <wp:effectExtent l="0" t="0" r="6350" b="6350"/>
            <wp:wrapNone/>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0"/>
                    <a:stretch>
                      <a:fillRect/>
                    </a:stretch>
                  </pic:blipFill>
                  <pic:spPr>
                    <a:xfrm>
                      <a:off x="0" y="0"/>
                      <a:ext cx="317500" cy="393700"/>
                    </a:xfrm>
                    <a:prstGeom prst="rect">
                      <a:avLst/>
                    </a:prstGeom>
                  </pic:spPr>
                </pic:pic>
              </a:graphicData>
            </a:graphic>
          </wp:anchor>
        </w:drawing>
      </w:r>
      <w:r>
        <w:rPr>
          <w:rFonts w:ascii="宋体" w:hAnsi="宋体" w:eastAsia="宋体" w:cs="宋体"/>
          <w:b/>
          <w:color w:val="auto"/>
          <w:sz w:val="32"/>
        </w:rPr>
        <w:t>地理试题</w:t>
      </w:r>
    </w:p>
    <w:p w14:paraId="544B3925">
      <w:pPr>
        <w:spacing w:line="360" w:lineRule="auto"/>
        <w:jc w:val="left"/>
      </w:pPr>
      <w:r>
        <w:rPr>
          <w:rFonts w:ascii="宋体" w:hAnsi="宋体" w:eastAsia="宋体" w:cs="宋体"/>
          <w:b/>
          <w:color w:val="auto"/>
          <w:sz w:val="24"/>
        </w:rPr>
        <w:t>一、选择题：本题共</w:t>
      </w:r>
      <w:r>
        <w:rPr>
          <w:rFonts w:ascii="Times New Roman" w:hAnsi="Times New Roman" w:eastAsia="Times New Roman" w:cs="Times New Roman"/>
          <w:b/>
          <w:color w:val="auto"/>
          <w:sz w:val="24"/>
        </w:rPr>
        <w:t>25</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50</w:t>
      </w:r>
      <w:r>
        <w:rPr>
          <w:rFonts w:ascii="宋体" w:hAnsi="宋体" w:eastAsia="宋体" w:cs="宋体"/>
          <w:b/>
          <w:color w:val="auto"/>
          <w:sz w:val="24"/>
        </w:rPr>
        <w:t>分。在每小题给出的四个选项中，只有一项是符合题目要求的。</w:t>
      </w:r>
    </w:p>
    <w:p w14:paraId="7206EC68">
      <w:pPr>
        <w:spacing w:line="360" w:lineRule="auto"/>
        <w:ind w:firstLine="420"/>
        <w:jc w:val="left"/>
      </w:pPr>
      <w:r>
        <w:rPr>
          <w:rFonts w:ascii="楷体" w:hAnsi="楷体" w:eastAsia="楷体" w:cs="楷体"/>
          <w:color w:val="auto"/>
        </w:rPr>
        <w:t>下图示意</w:t>
      </w:r>
      <w:r>
        <w:rPr>
          <w:rFonts w:ascii="Times New Roman" w:hAnsi="Times New Roman" w:eastAsia="Times New Roman" w:cs="Times New Roman"/>
          <w:color w:val="auto"/>
        </w:rPr>
        <w:t>2025</w:t>
      </w:r>
      <w:r>
        <w:rPr>
          <w:rFonts w:ascii="楷体" w:hAnsi="楷体" w:eastAsia="楷体" w:cs="楷体"/>
          <w:color w:val="auto"/>
        </w:rPr>
        <w:t>年</w:t>
      </w:r>
      <w:r>
        <w:rPr>
          <w:rFonts w:ascii="Times New Roman" w:hAnsi="Times New Roman" w:eastAsia="Times New Roman" w:cs="Times New Roman"/>
          <w:color w:val="auto"/>
        </w:rPr>
        <w:t>5</w:t>
      </w:r>
      <w:r>
        <w:rPr>
          <w:rFonts w:ascii="楷体" w:hAnsi="楷体" w:eastAsia="楷体" w:cs="楷体"/>
          <w:color w:val="auto"/>
        </w:rPr>
        <w:t>月福州某日天气预报信息。完成下面小题。</w:t>
      </w:r>
    </w:p>
    <w:p w14:paraId="32DCE41E">
      <w:pPr>
        <w:spacing w:line="360" w:lineRule="auto"/>
        <w:jc w:val="left"/>
      </w:pPr>
      <w:r>
        <w:drawing>
          <wp:inline distT="0" distB="0" distL="114300" distR="114300">
            <wp:extent cx="1733550" cy="24669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733550" cy="2466975"/>
                    </a:xfrm>
                    <a:prstGeom prst="rect">
                      <a:avLst/>
                    </a:prstGeom>
                  </pic:spPr>
                </pic:pic>
              </a:graphicData>
            </a:graphic>
          </wp:inline>
        </w:drawing>
      </w:r>
    </w:p>
    <w:p w14:paraId="01DDFB02">
      <w:pPr>
        <w:spacing w:line="360" w:lineRule="auto"/>
        <w:jc w:val="left"/>
      </w:pPr>
      <w:r>
        <w:rPr>
          <w:color w:val="auto"/>
        </w:rPr>
        <w:t xml:space="preserve">1. </w:t>
      </w:r>
      <w:r>
        <w:rPr>
          <w:rFonts w:ascii="宋体" w:hAnsi="宋体" w:eastAsia="宋体" w:cs="宋体"/>
          <w:color w:val="auto"/>
        </w:rPr>
        <w:t>福州该日的气温日较差是（</w:t>
      </w:r>
      <w:r>
        <w:rPr>
          <w:rFonts w:ascii="Times New Roman" w:hAnsi="Times New Roman" w:eastAsia="Times New Roman" w:cs="Times New Roman"/>
          <w:color w:val="auto"/>
        </w:rPr>
        <w:t xml:space="preserve">   </w:t>
      </w:r>
      <w:r>
        <w:rPr>
          <w:rFonts w:ascii="宋体" w:hAnsi="宋体" w:eastAsia="宋体" w:cs="宋体"/>
          <w:color w:val="auto"/>
        </w:rPr>
        <w:t>）</w:t>
      </w:r>
    </w:p>
    <w:p w14:paraId="3FC7BC6A">
      <w:pPr>
        <w:tabs>
          <w:tab w:val="left" w:pos="2436"/>
          <w:tab w:val="left" w:pos="4873"/>
          <w:tab w:val="left" w:pos="7309"/>
        </w:tabs>
        <w:spacing w:line="360" w:lineRule="auto"/>
        <w:jc w:val="left"/>
        <w:textAlignment w:val="center"/>
        <w:rPr>
          <w:color w:val="auto"/>
        </w:rPr>
      </w:pPr>
      <w:r>
        <w:t xml:space="preserve">A. </w:t>
      </w:r>
      <w:r>
        <w:rPr>
          <w:rFonts w:ascii="Times New Roman" w:hAnsi="Times New Roman" w:eastAsia="Times New Roman" w:cs="Times New Roman"/>
          <w:color w:val="auto"/>
        </w:rPr>
        <w:t>29℃</w:t>
      </w:r>
      <w:r>
        <w:tab/>
      </w:r>
      <w:r>
        <w:t xml:space="preserve">B. </w:t>
      </w:r>
      <w:r>
        <w:rPr>
          <w:rFonts w:ascii="Times New Roman" w:hAnsi="Times New Roman" w:eastAsia="Times New Roman" w:cs="Times New Roman"/>
          <w:color w:val="auto"/>
        </w:rPr>
        <w:t>26.5℃</w:t>
      </w:r>
      <w:r>
        <w:tab/>
      </w:r>
      <w:r>
        <w:t xml:space="preserve">C. </w:t>
      </w:r>
      <w:r>
        <w:rPr>
          <w:rFonts w:ascii="Times New Roman" w:hAnsi="Times New Roman" w:eastAsia="Times New Roman" w:cs="Times New Roman"/>
          <w:color w:val="auto"/>
        </w:rPr>
        <w:t>24℃</w:t>
      </w:r>
      <w:r>
        <w:tab/>
      </w:r>
      <w:r>
        <w:t xml:space="preserve">D. </w:t>
      </w:r>
      <w:r>
        <w:rPr>
          <w:rFonts w:ascii="Times New Roman" w:hAnsi="Times New Roman" w:eastAsia="Times New Roman" w:cs="Times New Roman"/>
          <w:color w:val="auto"/>
        </w:rPr>
        <w:t>5℃</w:t>
      </w:r>
    </w:p>
    <w:p w14:paraId="2D16741E">
      <w:pPr>
        <w:spacing w:line="360" w:lineRule="auto"/>
        <w:jc w:val="left"/>
      </w:pPr>
      <w:r>
        <w:rPr>
          <w:color w:val="auto"/>
        </w:rPr>
        <w:t xml:space="preserve">2. </w:t>
      </w:r>
      <w:r>
        <w:rPr>
          <w:rFonts w:ascii="宋体" w:hAnsi="宋体" w:eastAsia="宋体" w:cs="宋体"/>
          <w:color w:val="auto"/>
        </w:rPr>
        <w:t>该日福州某地理小组到郊外湿地公园开展考察，根据天气预报信息，需携带（</w:t>
      </w:r>
      <w:r>
        <w:rPr>
          <w:rFonts w:ascii="Times New Roman" w:hAnsi="Times New Roman" w:eastAsia="Times New Roman" w:cs="Times New Roman"/>
          <w:color w:val="auto"/>
        </w:rPr>
        <w:t xml:space="preserve">   </w:t>
      </w:r>
      <w:r>
        <w:rPr>
          <w:rFonts w:ascii="宋体" w:hAnsi="宋体" w:eastAsia="宋体" w:cs="宋体"/>
          <w:color w:val="auto"/>
        </w:rPr>
        <w:t>）</w:t>
      </w:r>
    </w:p>
    <w:p w14:paraId="348740E4">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防晒喷雾</w:t>
      </w:r>
      <w:r>
        <w:tab/>
      </w:r>
      <w:r>
        <w:t xml:space="preserve">B. </w:t>
      </w:r>
      <w:r>
        <w:rPr>
          <w:rFonts w:ascii="宋体" w:hAnsi="宋体" w:eastAsia="宋体" w:cs="宋体"/>
          <w:color w:val="auto"/>
        </w:rPr>
        <w:t>御寒毛毯</w:t>
      </w:r>
      <w:r>
        <w:tab/>
      </w:r>
      <w:r>
        <w:t xml:space="preserve">C. </w:t>
      </w:r>
      <w:r>
        <w:rPr>
          <w:rFonts w:ascii="宋体" w:hAnsi="宋体" w:eastAsia="宋体" w:cs="宋体"/>
          <w:color w:val="auto"/>
        </w:rPr>
        <w:t>雨衣雨伞</w:t>
      </w:r>
      <w:r>
        <w:tab/>
      </w:r>
      <w:r>
        <w:t xml:space="preserve">D. </w:t>
      </w:r>
      <w:r>
        <w:rPr>
          <w:rFonts w:ascii="宋体" w:hAnsi="宋体" w:eastAsia="宋体" w:cs="宋体"/>
          <w:color w:val="auto"/>
        </w:rPr>
        <w:t>防尘面罩</w:t>
      </w:r>
    </w:p>
    <w:p w14:paraId="0F9C919F">
      <w:pPr>
        <w:spacing w:line="360" w:lineRule="auto"/>
        <w:ind w:firstLine="420"/>
        <w:jc w:val="left"/>
        <w:textAlignment w:val="center"/>
        <w:rPr>
          <w:color w:val="000000"/>
        </w:rPr>
      </w:pPr>
      <w:r>
        <w:rPr>
          <w:rFonts w:ascii="楷体" w:hAnsi="楷体" w:eastAsia="楷体" w:cs="楷体"/>
          <w:color w:val="000000"/>
        </w:rPr>
        <w:t>蒙古包是一种易于拆卸、搬运和安装的帐篷式民居，其顶部设有天窗。下图为蒙古包景观照片。完成下面小题。</w:t>
      </w:r>
    </w:p>
    <w:p w14:paraId="16CE9F17">
      <w:pPr>
        <w:spacing w:line="360" w:lineRule="auto"/>
        <w:jc w:val="left"/>
        <w:textAlignment w:val="center"/>
        <w:rPr>
          <w:color w:val="000000"/>
        </w:rPr>
      </w:pPr>
      <w:r>
        <w:rPr>
          <w:color w:val="000000"/>
        </w:rPr>
        <w:drawing>
          <wp:inline distT="0" distB="0" distL="114300" distR="114300">
            <wp:extent cx="1781175" cy="11811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781175" cy="1181100"/>
                    </a:xfrm>
                    <a:prstGeom prst="rect">
                      <a:avLst/>
                    </a:prstGeom>
                  </pic:spPr>
                </pic:pic>
              </a:graphicData>
            </a:graphic>
          </wp:inline>
        </w:drawing>
      </w:r>
    </w:p>
    <w:p w14:paraId="2FE49E00">
      <w:pPr>
        <w:spacing w:line="360" w:lineRule="auto"/>
        <w:jc w:val="left"/>
        <w:textAlignment w:val="center"/>
        <w:rPr>
          <w:color w:val="000000"/>
        </w:rPr>
      </w:pPr>
      <w:r>
        <w:rPr>
          <w:color w:val="000000"/>
        </w:rPr>
        <w:t xml:space="preserve">3. </w:t>
      </w:r>
      <w:r>
        <w:rPr>
          <w:rFonts w:ascii="宋体" w:hAnsi="宋体" w:eastAsia="宋体" w:cs="宋体"/>
          <w:color w:val="000000"/>
        </w:rPr>
        <w:t>蒙古包常见于（</w:t>
      </w:r>
      <w:r>
        <w:rPr>
          <w:rFonts w:ascii="Times New Roman" w:hAnsi="Times New Roman" w:eastAsia="Times New Roman" w:cs="Times New Roman"/>
          <w:color w:val="000000"/>
        </w:rPr>
        <w:t xml:space="preserve">   </w:t>
      </w:r>
      <w:r>
        <w:rPr>
          <w:rFonts w:ascii="宋体" w:hAnsi="宋体" w:eastAsia="宋体" w:cs="宋体"/>
          <w:color w:val="000000"/>
        </w:rPr>
        <w:t>）</w:t>
      </w:r>
    </w:p>
    <w:p w14:paraId="6A2D8F9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茂密雨林</w:t>
      </w:r>
      <w:r>
        <w:rPr>
          <w:color w:val="000000"/>
        </w:rPr>
        <w:tab/>
      </w:r>
      <w:r>
        <w:rPr>
          <w:color w:val="000000"/>
        </w:rPr>
        <w:t xml:space="preserve">B. </w:t>
      </w:r>
      <w:r>
        <w:rPr>
          <w:rFonts w:ascii="宋体" w:hAnsi="宋体" w:eastAsia="宋体" w:cs="宋体"/>
          <w:color w:val="000000"/>
        </w:rPr>
        <w:t>荒凉沙漠</w:t>
      </w:r>
      <w:r>
        <w:rPr>
          <w:color w:val="000000"/>
        </w:rPr>
        <w:tab/>
      </w:r>
      <w:r>
        <w:rPr>
          <w:color w:val="000000"/>
        </w:rPr>
        <w:t xml:space="preserve">C. </w:t>
      </w:r>
      <w:r>
        <w:rPr>
          <w:rFonts w:ascii="宋体" w:hAnsi="宋体" w:eastAsia="宋体" w:cs="宋体"/>
          <w:color w:val="000000"/>
        </w:rPr>
        <w:t>天然草场</w:t>
      </w:r>
      <w:r>
        <w:rPr>
          <w:color w:val="000000"/>
        </w:rPr>
        <w:tab/>
      </w:r>
      <w:r>
        <w:rPr>
          <w:color w:val="000000"/>
        </w:rPr>
        <w:t xml:space="preserve">D. </w:t>
      </w:r>
      <w:r>
        <w:rPr>
          <w:rFonts w:ascii="宋体" w:hAnsi="宋体" w:eastAsia="宋体" w:cs="宋体"/>
          <w:color w:val="000000"/>
        </w:rPr>
        <w:t>辽阔水域</w:t>
      </w:r>
    </w:p>
    <w:p w14:paraId="3A46E36A">
      <w:pPr>
        <w:spacing w:line="360" w:lineRule="auto"/>
        <w:jc w:val="left"/>
        <w:textAlignment w:val="center"/>
        <w:rPr>
          <w:color w:val="000000"/>
        </w:rPr>
      </w:pPr>
      <w:r>
        <w:rPr>
          <w:color w:val="000000"/>
        </w:rPr>
        <w:t xml:space="preserve">4. </w:t>
      </w:r>
      <w:r>
        <w:rPr>
          <w:rFonts w:ascii="宋体" w:hAnsi="宋体" w:eastAsia="宋体" w:cs="宋体"/>
          <w:color w:val="000000"/>
        </w:rPr>
        <w:t>蒙古包顶部天窗的主要功能是（</w:t>
      </w:r>
      <w:r>
        <w:rPr>
          <w:rFonts w:ascii="Times New Roman" w:hAnsi="Times New Roman" w:eastAsia="Times New Roman" w:cs="Times New Roman"/>
          <w:color w:val="000000"/>
        </w:rPr>
        <w:t xml:space="preserve">   </w:t>
      </w:r>
      <w:r>
        <w:rPr>
          <w:rFonts w:ascii="宋体" w:hAnsi="宋体" w:eastAsia="宋体" w:cs="宋体"/>
          <w:color w:val="000000"/>
        </w:rPr>
        <w:t>）</w:t>
      </w:r>
    </w:p>
    <w:p w14:paraId="59D4479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观景</w:t>
      </w:r>
      <w:r>
        <w:rPr>
          <w:color w:val="000000"/>
        </w:rPr>
        <w:tab/>
      </w:r>
      <w:r>
        <w:rPr>
          <w:color w:val="000000"/>
        </w:rPr>
        <w:t xml:space="preserve">B. </w:t>
      </w:r>
      <w:r>
        <w:rPr>
          <w:rFonts w:ascii="宋体" w:hAnsi="宋体" w:eastAsia="宋体" w:cs="宋体"/>
          <w:color w:val="000000"/>
        </w:rPr>
        <w:t>采光</w:t>
      </w:r>
      <w:r>
        <w:rPr>
          <w:color w:val="000000"/>
        </w:rPr>
        <w:tab/>
      </w:r>
      <w:r>
        <w:rPr>
          <w:color w:val="000000"/>
        </w:rPr>
        <w:t xml:space="preserve">C. </w:t>
      </w:r>
      <w:r>
        <w:rPr>
          <w:rFonts w:ascii="宋体" w:hAnsi="宋体" w:eastAsia="宋体" w:cs="宋体"/>
          <w:color w:val="000000"/>
        </w:rPr>
        <w:t>集水</w:t>
      </w:r>
      <w:r>
        <w:rPr>
          <w:color w:val="000000"/>
        </w:rPr>
        <w:tab/>
      </w:r>
      <w:r>
        <w:rPr>
          <w:color w:val="000000"/>
        </w:rPr>
        <w:t xml:space="preserve">D. </w:t>
      </w:r>
      <w:r>
        <w:rPr>
          <w:rFonts w:ascii="宋体" w:hAnsi="宋体" w:eastAsia="宋体" w:cs="宋体"/>
          <w:color w:val="000000"/>
        </w:rPr>
        <w:t>逃生</w:t>
      </w:r>
    </w:p>
    <w:p w14:paraId="78AC122A">
      <w:pPr>
        <w:spacing w:line="360" w:lineRule="auto"/>
        <w:jc w:val="left"/>
        <w:textAlignment w:val="center"/>
        <w:rPr>
          <w:color w:val="000000"/>
        </w:rPr>
      </w:pPr>
      <w:r>
        <w:rPr>
          <w:color w:val="000000"/>
        </w:rPr>
        <w:t xml:space="preserve">5. </w:t>
      </w:r>
      <w:r>
        <w:rPr>
          <w:rFonts w:ascii="宋体" w:hAnsi="宋体" w:eastAsia="宋体" w:cs="宋体"/>
          <w:color w:val="000000"/>
        </w:rPr>
        <w:t>若该蒙古包的帐门朝向正南，则拍摄者位于蒙古包的（</w:t>
      </w:r>
      <w:r>
        <w:rPr>
          <w:rFonts w:ascii="Times New Roman" w:hAnsi="Times New Roman" w:eastAsia="Times New Roman" w:cs="Times New Roman"/>
          <w:color w:val="000000"/>
        </w:rPr>
        <w:t xml:space="preserve">   </w:t>
      </w:r>
      <w:r>
        <w:rPr>
          <w:rFonts w:ascii="宋体" w:hAnsi="宋体" w:eastAsia="宋体" w:cs="宋体"/>
          <w:color w:val="000000"/>
        </w:rPr>
        <w:t>）</w:t>
      </w:r>
    </w:p>
    <w:p w14:paraId="3002F50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东南侧</w:t>
      </w:r>
      <w:r>
        <w:rPr>
          <w:color w:val="000000"/>
        </w:rPr>
        <w:tab/>
      </w:r>
      <w:r>
        <w:rPr>
          <w:color w:val="000000"/>
        </w:rPr>
        <w:t xml:space="preserve">B. </w:t>
      </w:r>
      <w:r>
        <w:rPr>
          <w:rFonts w:ascii="宋体" w:hAnsi="宋体" w:eastAsia="宋体" w:cs="宋体"/>
          <w:color w:val="000000"/>
        </w:rPr>
        <w:t>西南侧</w:t>
      </w:r>
      <w:r>
        <w:rPr>
          <w:color w:val="000000"/>
        </w:rPr>
        <w:tab/>
      </w:r>
      <w:r>
        <w:rPr>
          <w:color w:val="000000"/>
        </w:rPr>
        <w:t xml:space="preserve">C. </w:t>
      </w:r>
      <w:r>
        <w:rPr>
          <w:rFonts w:ascii="宋体" w:hAnsi="宋体" w:eastAsia="宋体" w:cs="宋体"/>
          <w:color w:val="000000"/>
        </w:rPr>
        <w:t>东北侧</w:t>
      </w:r>
      <w:r>
        <w:rPr>
          <w:color w:val="000000"/>
        </w:rPr>
        <w:tab/>
      </w:r>
      <w:r>
        <w:rPr>
          <w:color w:val="000000"/>
        </w:rPr>
        <w:t xml:space="preserve">D. </w:t>
      </w:r>
      <w:r>
        <w:rPr>
          <w:rFonts w:ascii="宋体" w:hAnsi="宋体" w:eastAsia="宋体" w:cs="宋体"/>
          <w:color w:val="000000"/>
        </w:rPr>
        <w:t>西北侧</w:t>
      </w:r>
    </w:p>
    <w:p w14:paraId="2B0029AA">
      <w:pPr>
        <w:spacing w:line="360" w:lineRule="auto"/>
        <w:ind w:firstLine="420"/>
        <w:jc w:val="left"/>
        <w:textAlignment w:val="center"/>
        <w:rPr>
          <w:color w:val="000000"/>
        </w:rPr>
      </w:pPr>
      <w:r>
        <w:rPr>
          <w:rFonts w:ascii="楷体" w:hAnsi="楷体" w:eastAsia="楷体" w:cs="楷体"/>
          <w:color w:val="000000"/>
        </w:rPr>
        <w:t>近年来，我国从巴西进口大豆的数量逐年增加。下图示意</w:t>
      </w:r>
      <w:r>
        <w:rPr>
          <w:rFonts w:ascii="Times New Roman" w:hAnsi="Times New Roman" w:eastAsia="Times New Roman" w:cs="Times New Roman"/>
          <w:color w:val="000000"/>
        </w:rPr>
        <w:t>2020</w:t>
      </w:r>
      <w:r>
        <w:rPr>
          <w:rFonts w:ascii="楷体" w:hAnsi="楷体" w:eastAsia="楷体" w:cs="楷体"/>
          <w:color w:val="000000"/>
        </w:rPr>
        <w:t>年巴西大豆主产区分布。完成下面小题。</w:t>
      </w:r>
    </w:p>
    <w:p w14:paraId="7EC500E0">
      <w:pPr>
        <w:spacing w:line="360" w:lineRule="auto"/>
        <w:jc w:val="left"/>
        <w:textAlignment w:val="center"/>
        <w:rPr>
          <w:color w:val="000000"/>
        </w:rPr>
      </w:pPr>
      <w:r>
        <w:rPr>
          <w:color w:val="000000"/>
        </w:rPr>
        <w:drawing>
          <wp:inline distT="0" distB="0" distL="114300" distR="114300">
            <wp:extent cx="2390775" cy="22955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2390775" cy="2295525"/>
                    </a:xfrm>
                    <a:prstGeom prst="rect">
                      <a:avLst/>
                    </a:prstGeom>
                  </pic:spPr>
                </pic:pic>
              </a:graphicData>
            </a:graphic>
          </wp:inline>
        </w:drawing>
      </w:r>
    </w:p>
    <w:p w14:paraId="5570E83F">
      <w:pPr>
        <w:spacing w:line="360" w:lineRule="auto"/>
        <w:jc w:val="left"/>
        <w:textAlignment w:val="center"/>
        <w:rPr>
          <w:color w:val="000000"/>
        </w:rPr>
      </w:pPr>
      <w:r>
        <w:rPr>
          <w:color w:val="000000"/>
        </w:rPr>
        <w:t xml:space="preserve">6. </w:t>
      </w:r>
      <w:r>
        <w:rPr>
          <w:rFonts w:ascii="宋体" w:hAnsi="宋体" w:eastAsia="宋体" w:cs="宋体"/>
          <w:color w:val="000000"/>
        </w:rPr>
        <w:t>巴西北部少有大豆主产区分布的原因是（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2840389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热量不足</w:t>
      </w:r>
      <w:r>
        <w:rPr>
          <w:color w:val="000000"/>
        </w:rPr>
        <w:tab/>
      </w:r>
      <w:r>
        <w:rPr>
          <w:color w:val="000000"/>
        </w:rPr>
        <w:t xml:space="preserve">B. </w:t>
      </w:r>
      <w:r>
        <w:rPr>
          <w:rFonts w:ascii="宋体" w:hAnsi="宋体" w:eastAsia="宋体" w:cs="宋体"/>
          <w:color w:val="000000"/>
        </w:rPr>
        <w:t>开发受限</w:t>
      </w:r>
      <w:r>
        <w:rPr>
          <w:color w:val="000000"/>
        </w:rPr>
        <w:tab/>
      </w:r>
      <w:r>
        <w:rPr>
          <w:color w:val="000000"/>
        </w:rPr>
        <w:t xml:space="preserve">C. </w:t>
      </w:r>
      <w:r>
        <w:rPr>
          <w:rFonts w:ascii="宋体" w:hAnsi="宋体" w:eastAsia="宋体" w:cs="宋体"/>
          <w:color w:val="000000"/>
        </w:rPr>
        <w:t>水源短缺</w:t>
      </w:r>
      <w:r>
        <w:rPr>
          <w:color w:val="000000"/>
        </w:rPr>
        <w:tab/>
      </w:r>
      <w:r>
        <w:rPr>
          <w:color w:val="000000"/>
        </w:rPr>
        <w:t xml:space="preserve">D. </w:t>
      </w:r>
      <w:r>
        <w:rPr>
          <w:rFonts w:ascii="宋体" w:hAnsi="宋体" w:eastAsia="宋体" w:cs="宋体"/>
          <w:color w:val="000000"/>
        </w:rPr>
        <w:t>地表崎岖</w:t>
      </w:r>
    </w:p>
    <w:p w14:paraId="441DEB33">
      <w:pPr>
        <w:spacing w:line="360" w:lineRule="auto"/>
        <w:jc w:val="left"/>
        <w:textAlignment w:val="center"/>
        <w:rPr>
          <w:color w:val="000000"/>
        </w:rPr>
      </w:pPr>
      <w:r>
        <w:rPr>
          <w:color w:val="000000"/>
        </w:rPr>
        <w:t xml:space="preserve">7. </w:t>
      </w:r>
      <w:r>
        <w:rPr>
          <w:rFonts w:ascii="宋体" w:hAnsi="宋体" w:eastAsia="宋体" w:cs="宋体"/>
          <w:color w:val="000000"/>
        </w:rPr>
        <w:t>我国从巴西进口大豆的最佳运输方式是（</w:t>
      </w:r>
      <w:r>
        <w:rPr>
          <w:rFonts w:ascii="Times New Roman" w:hAnsi="Times New Roman" w:eastAsia="Times New Roman" w:cs="Times New Roman"/>
          <w:color w:val="000000"/>
        </w:rPr>
        <w:t xml:space="preserve">   </w:t>
      </w:r>
      <w:r>
        <w:rPr>
          <w:rFonts w:ascii="宋体" w:hAnsi="宋体" w:eastAsia="宋体" w:cs="宋体"/>
          <w:color w:val="000000"/>
        </w:rPr>
        <w:t>）</w:t>
      </w:r>
    </w:p>
    <w:p w14:paraId="2AB5DF3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公路运输</w:t>
      </w:r>
      <w:r>
        <w:rPr>
          <w:color w:val="000000"/>
        </w:rPr>
        <w:tab/>
      </w:r>
      <w:r>
        <w:rPr>
          <w:color w:val="000000"/>
        </w:rPr>
        <w:t xml:space="preserve">B. </w:t>
      </w:r>
      <w:r>
        <w:rPr>
          <w:rFonts w:ascii="宋体" w:hAnsi="宋体" w:eastAsia="宋体" w:cs="宋体"/>
          <w:color w:val="000000"/>
        </w:rPr>
        <w:t>铁路运输</w:t>
      </w:r>
      <w:r>
        <w:rPr>
          <w:color w:val="000000"/>
        </w:rPr>
        <w:tab/>
      </w:r>
      <w:r>
        <w:rPr>
          <w:color w:val="000000"/>
        </w:rPr>
        <w:t xml:space="preserve">C. </w:t>
      </w:r>
      <w:r>
        <w:rPr>
          <w:rFonts w:ascii="宋体" w:hAnsi="宋体" w:eastAsia="宋体" w:cs="宋体"/>
          <w:color w:val="000000"/>
        </w:rPr>
        <w:t>航空运输</w:t>
      </w:r>
      <w:r>
        <w:rPr>
          <w:color w:val="000000"/>
        </w:rPr>
        <w:tab/>
      </w:r>
      <w:r>
        <w:rPr>
          <w:color w:val="000000"/>
        </w:rPr>
        <w:t xml:space="preserve">D. </w:t>
      </w:r>
      <w:r>
        <w:rPr>
          <w:rFonts w:ascii="宋体" w:hAnsi="宋体" w:eastAsia="宋体" w:cs="宋体"/>
          <w:color w:val="000000"/>
        </w:rPr>
        <w:t>水路运输</w:t>
      </w:r>
    </w:p>
    <w:p w14:paraId="472EB349">
      <w:pPr>
        <w:spacing w:line="360" w:lineRule="auto"/>
        <w:jc w:val="left"/>
        <w:textAlignment w:val="center"/>
        <w:rPr>
          <w:color w:val="000000"/>
        </w:rPr>
      </w:pPr>
      <w:r>
        <w:rPr>
          <w:color w:val="000000"/>
        </w:rPr>
        <w:t xml:space="preserve">8. </w:t>
      </w:r>
      <w:r>
        <w:rPr>
          <w:rFonts w:ascii="宋体" w:hAnsi="宋体" w:eastAsia="宋体" w:cs="宋体"/>
          <w:color w:val="000000"/>
        </w:rPr>
        <w:t>我国从巴西进口大豆，能够（</w:t>
      </w:r>
      <w:r>
        <w:rPr>
          <w:rFonts w:ascii="Times New Roman" w:hAnsi="Times New Roman" w:eastAsia="Times New Roman" w:cs="Times New Roman"/>
          <w:color w:val="000000"/>
        </w:rPr>
        <w:t xml:space="preserve">   </w:t>
      </w:r>
      <w:r>
        <w:rPr>
          <w:rFonts w:ascii="宋体" w:hAnsi="宋体" w:eastAsia="宋体" w:cs="宋体"/>
          <w:color w:val="000000"/>
        </w:rPr>
        <w:t>）</w:t>
      </w:r>
    </w:p>
    <w:p w14:paraId="3FCE2704">
      <w:pPr>
        <w:spacing w:line="360" w:lineRule="auto"/>
        <w:jc w:val="left"/>
        <w:textAlignment w:val="center"/>
        <w:rPr>
          <w:color w:val="000000"/>
        </w:rPr>
      </w:pPr>
      <w:r>
        <w:rPr>
          <w:rFonts w:ascii="宋体" w:hAnsi="宋体" w:eastAsia="宋体" w:cs="宋体"/>
          <w:color w:val="000000"/>
        </w:rPr>
        <w:t>①完全替代国内大豆生产</w:t>
      </w:r>
      <w:r>
        <w:rPr>
          <w:color w:val="000000"/>
        </w:rPr>
        <w:t xml:space="preserve">        </w:t>
      </w:r>
      <w:r>
        <w:rPr>
          <w:rFonts w:ascii="宋体" w:hAnsi="宋体" w:eastAsia="宋体" w:cs="宋体"/>
          <w:color w:val="000000"/>
        </w:rPr>
        <w:t>②提升我国农业科技水平</w:t>
      </w:r>
    </w:p>
    <w:p w14:paraId="20EDC983">
      <w:pPr>
        <w:spacing w:line="360" w:lineRule="auto"/>
        <w:jc w:val="left"/>
        <w:textAlignment w:val="center"/>
        <w:rPr>
          <w:color w:val="000000"/>
        </w:rPr>
      </w:pPr>
      <w:r>
        <w:rPr>
          <w:rFonts w:ascii="宋体" w:hAnsi="宋体" w:eastAsia="宋体" w:cs="宋体"/>
          <w:color w:val="000000"/>
        </w:rPr>
        <w:t>③深化中巴两国农业合作</w:t>
      </w:r>
      <w:r>
        <w:rPr>
          <w:color w:val="000000"/>
        </w:rPr>
        <w:t xml:space="preserve">        </w:t>
      </w:r>
      <w:r>
        <w:rPr>
          <w:rFonts w:ascii="宋体" w:hAnsi="宋体" w:eastAsia="宋体" w:cs="宋体"/>
          <w:color w:val="000000"/>
        </w:rPr>
        <w:t>④增加巴西农民经济收入</w:t>
      </w:r>
    </w:p>
    <w:p w14:paraId="7703FEC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5E30C153">
      <w:pPr>
        <w:spacing w:line="360" w:lineRule="auto"/>
        <w:ind w:firstLine="420"/>
        <w:jc w:val="left"/>
        <w:textAlignment w:val="center"/>
        <w:rPr>
          <w:color w:val="000000"/>
        </w:rPr>
      </w:pPr>
      <w:r>
        <w:rPr>
          <w:rFonts w:ascii="楷体" w:hAnsi="楷体" w:eastAsia="楷体" w:cs="楷体"/>
          <w:color w:val="000000"/>
        </w:rPr>
        <w:t>西延高铁是连接西安与延安的高速铁路，全线桥梁和隧道占比高达</w:t>
      </w:r>
      <w:r>
        <w:rPr>
          <w:rFonts w:ascii="Times New Roman" w:hAnsi="Times New Roman" w:eastAsia="Times New Roman" w:cs="Times New Roman"/>
          <w:color w:val="000000"/>
        </w:rPr>
        <w:t>91.1%</w:t>
      </w:r>
      <w:r>
        <w:rPr>
          <w:rFonts w:ascii="楷体" w:hAnsi="楷体" w:eastAsia="楷体" w:cs="楷体"/>
          <w:color w:val="000000"/>
        </w:rPr>
        <w:t>。</w:t>
      </w:r>
      <w:r>
        <w:rPr>
          <w:rFonts w:ascii="Times New Roman" w:hAnsi="Times New Roman" w:eastAsia="Times New Roman" w:cs="Times New Roman"/>
          <w:color w:val="000000"/>
        </w:rPr>
        <w:t>2025</w:t>
      </w:r>
      <w:r>
        <w:rPr>
          <w:rFonts w:ascii="楷体" w:hAnsi="楷体" w:eastAsia="楷体" w:cs="楷体"/>
          <w:color w:val="000000"/>
        </w:rPr>
        <w:t>年</w:t>
      </w:r>
      <w:r>
        <w:rPr>
          <w:rFonts w:ascii="Times New Roman" w:hAnsi="Times New Roman" w:eastAsia="Times New Roman" w:cs="Times New Roman"/>
          <w:color w:val="000000"/>
        </w:rPr>
        <w:t>10</w:t>
      </w:r>
      <w:r>
        <w:rPr>
          <w:rFonts w:ascii="楷体" w:hAnsi="楷体" w:eastAsia="楷体" w:cs="楷体"/>
          <w:color w:val="000000"/>
        </w:rPr>
        <w:t>月通车后，两地间的铁路出行时长预计可缩短</w:t>
      </w:r>
      <w:r>
        <w:rPr>
          <w:rFonts w:ascii="Times New Roman" w:hAnsi="Times New Roman" w:eastAsia="Times New Roman" w:cs="Times New Roman"/>
          <w:color w:val="000000"/>
        </w:rPr>
        <w:t>1.5</w:t>
      </w:r>
      <w:r>
        <w:rPr>
          <w:rFonts w:ascii="楷体" w:hAnsi="楷体" w:eastAsia="楷体" w:cs="楷体"/>
          <w:color w:val="000000"/>
        </w:rPr>
        <w:t>小时。下图示意西延高铁线路。完成下面小题。</w:t>
      </w:r>
    </w:p>
    <w:p w14:paraId="18C085E8">
      <w:pPr>
        <w:spacing w:line="360" w:lineRule="auto"/>
        <w:jc w:val="left"/>
        <w:textAlignment w:val="center"/>
        <w:rPr>
          <w:color w:val="000000"/>
        </w:rPr>
      </w:pPr>
      <w:r>
        <w:rPr>
          <w:color w:val="000000"/>
        </w:rPr>
        <w:drawing>
          <wp:inline distT="0" distB="0" distL="114300" distR="114300">
            <wp:extent cx="2371725" cy="30480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371725" cy="3048000"/>
                    </a:xfrm>
                    <a:prstGeom prst="rect">
                      <a:avLst/>
                    </a:prstGeom>
                  </pic:spPr>
                </pic:pic>
              </a:graphicData>
            </a:graphic>
          </wp:inline>
        </w:drawing>
      </w:r>
    </w:p>
    <w:p w14:paraId="677448A8">
      <w:pPr>
        <w:spacing w:line="360" w:lineRule="auto"/>
        <w:jc w:val="left"/>
        <w:textAlignment w:val="center"/>
        <w:rPr>
          <w:color w:val="000000"/>
        </w:rPr>
      </w:pPr>
      <w:r>
        <w:rPr>
          <w:color w:val="000000"/>
        </w:rPr>
        <w:t xml:space="preserve">9. </w:t>
      </w:r>
      <w:r>
        <w:rPr>
          <w:rFonts w:ascii="宋体" w:hAnsi="宋体" w:eastAsia="宋体" w:cs="宋体"/>
          <w:color w:val="000000"/>
        </w:rPr>
        <w:t>西延高铁所在省级行政区是（</w:t>
      </w:r>
      <w:r>
        <w:rPr>
          <w:rFonts w:ascii="Times New Roman" w:hAnsi="Times New Roman" w:eastAsia="Times New Roman" w:cs="Times New Roman"/>
          <w:color w:val="000000"/>
        </w:rPr>
        <w:t xml:space="preserve">   </w:t>
      </w:r>
      <w:r>
        <w:rPr>
          <w:rFonts w:ascii="宋体" w:hAnsi="宋体" w:eastAsia="宋体" w:cs="宋体"/>
          <w:color w:val="000000"/>
        </w:rPr>
        <w:t>）</w:t>
      </w:r>
    </w:p>
    <w:p w14:paraId="6753C6B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甘肃省</w:t>
      </w:r>
      <w:r>
        <w:rPr>
          <w:color w:val="000000"/>
        </w:rPr>
        <w:tab/>
      </w:r>
      <w:r>
        <w:rPr>
          <w:color w:val="000000"/>
        </w:rPr>
        <w:t xml:space="preserve">B. </w:t>
      </w:r>
      <w:r>
        <w:rPr>
          <w:rFonts w:ascii="宋体" w:hAnsi="宋体" w:eastAsia="宋体" w:cs="宋体"/>
          <w:color w:val="000000"/>
        </w:rPr>
        <w:t>河南省</w:t>
      </w:r>
      <w:r>
        <w:rPr>
          <w:color w:val="000000"/>
        </w:rPr>
        <w:tab/>
      </w:r>
      <w:r>
        <w:rPr>
          <w:color w:val="000000"/>
        </w:rPr>
        <w:t xml:space="preserve">C. </w:t>
      </w:r>
      <w:r>
        <w:rPr>
          <w:rFonts w:ascii="宋体" w:hAnsi="宋体" w:eastAsia="宋体" w:cs="宋体"/>
          <w:color w:val="000000"/>
        </w:rPr>
        <w:t>湖北省</w:t>
      </w:r>
      <w:r>
        <w:rPr>
          <w:color w:val="000000"/>
        </w:rPr>
        <w:tab/>
      </w:r>
      <w:r>
        <w:rPr>
          <w:color w:val="000000"/>
        </w:rPr>
        <w:t xml:space="preserve">D. </w:t>
      </w:r>
      <w:r>
        <w:rPr>
          <w:rFonts w:ascii="宋体" w:hAnsi="宋体" w:eastAsia="宋体" w:cs="宋体"/>
          <w:color w:val="000000"/>
        </w:rPr>
        <w:t>陕西省</w:t>
      </w:r>
    </w:p>
    <w:p w14:paraId="57B8EC31">
      <w:pPr>
        <w:spacing w:line="360" w:lineRule="auto"/>
        <w:jc w:val="left"/>
        <w:textAlignment w:val="center"/>
        <w:rPr>
          <w:color w:val="000000"/>
        </w:rPr>
      </w:pPr>
      <w:r>
        <w:rPr>
          <w:color w:val="000000"/>
        </w:rPr>
        <w:t xml:space="preserve">10. </w:t>
      </w:r>
      <w:r>
        <w:rPr>
          <w:rFonts w:ascii="宋体" w:hAnsi="宋体" w:eastAsia="宋体" w:cs="宋体"/>
          <w:color w:val="000000"/>
        </w:rPr>
        <w:t>西延高铁采用高桥隧比建设方案的主要目的是（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E28733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减小线路起伏</w:t>
      </w:r>
      <w:r>
        <w:rPr>
          <w:color w:val="000000"/>
        </w:rPr>
        <w:tab/>
      </w:r>
      <w:r>
        <w:rPr>
          <w:color w:val="000000"/>
        </w:rPr>
        <w:t xml:space="preserve">B. </w:t>
      </w:r>
      <w:r>
        <w:rPr>
          <w:rFonts w:ascii="宋体" w:hAnsi="宋体" w:eastAsia="宋体" w:cs="宋体"/>
          <w:color w:val="000000"/>
        </w:rPr>
        <w:t>降低施工难度</w:t>
      </w:r>
      <w:r>
        <w:rPr>
          <w:color w:val="000000"/>
        </w:rPr>
        <w:tab/>
      </w:r>
      <w:r>
        <w:rPr>
          <w:color w:val="000000"/>
        </w:rPr>
        <w:t xml:space="preserve">C. </w:t>
      </w:r>
      <w:r>
        <w:rPr>
          <w:rFonts w:ascii="宋体" w:hAnsi="宋体" w:eastAsia="宋体" w:cs="宋体"/>
          <w:color w:val="000000"/>
        </w:rPr>
        <w:t>保护原始森林</w:t>
      </w:r>
      <w:r>
        <w:rPr>
          <w:color w:val="000000"/>
        </w:rPr>
        <w:tab/>
      </w:r>
      <w:r>
        <w:rPr>
          <w:color w:val="000000"/>
        </w:rPr>
        <w:t xml:space="preserve">D. </w:t>
      </w:r>
      <w:r>
        <w:rPr>
          <w:rFonts w:ascii="宋体" w:hAnsi="宋体" w:eastAsia="宋体" w:cs="宋体"/>
          <w:color w:val="000000"/>
        </w:rPr>
        <w:t>方便动物迁徙</w:t>
      </w:r>
    </w:p>
    <w:p w14:paraId="4B549BCA">
      <w:pPr>
        <w:spacing w:line="360" w:lineRule="auto"/>
        <w:jc w:val="left"/>
        <w:textAlignment w:val="center"/>
        <w:rPr>
          <w:color w:val="000000"/>
        </w:rPr>
      </w:pPr>
      <w:r>
        <w:rPr>
          <w:color w:val="000000"/>
        </w:rPr>
        <w:t xml:space="preserve">11. </w:t>
      </w:r>
      <w:r>
        <w:rPr>
          <w:rFonts w:ascii="宋体" w:hAnsi="宋体" w:eastAsia="宋体" w:cs="宋体"/>
          <w:color w:val="000000"/>
        </w:rPr>
        <w:t>西延高铁开通对沿线地区的积极影响有（</w:t>
      </w:r>
      <w:r>
        <w:rPr>
          <w:rFonts w:ascii="Times New Roman" w:hAnsi="Times New Roman" w:eastAsia="Times New Roman" w:cs="Times New Roman"/>
          <w:color w:val="000000"/>
        </w:rPr>
        <w:t xml:space="preserve">   </w:t>
      </w:r>
      <w:r>
        <w:rPr>
          <w:rFonts w:ascii="宋体" w:hAnsi="宋体" w:eastAsia="宋体" w:cs="宋体"/>
          <w:color w:val="000000"/>
        </w:rPr>
        <w:t>）</w:t>
      </w:r>
    </w:p>
    <w:p w14:paraId="2725127D">
      <w:pPr>
        <w:spacing w:line="360" w:lineRule="auto"/>
        <w:jc w:val="left"/>
        <w:textAlignment w:val="center"/>
        <w:rPr>
          <w:color w:val="000000"/>
        </w:rPr>
      </w:pPr>
      <w:r>
        <w:rPr>
          <w:rFonts w:ascii="宋体" w:hAnsi="宋体" w:eastAsia="宋体" w:cs="宋体"/>
          <w:color w:val="000000"/>
        </w:rPr>
        <w:t>①缩短城市空间距离</w:t>
      </w:r>
      <w:r>
        <w:rPr>
          <w:color w:val="000000"/>
        </w:rPr>
        <w:t xml:space="preserve">        </w:t>
      </w:r>
      <w:r>
        <w:rPr>
          <w:rFonts w:ascii="宋体" w:hAnsi="宋体" w:eastAsia="宋体" w:cs="宋体"/>
          <w:color w:val="000000"/>
        </w:rPr>
        <w:t>②丰富居民出行选择</w:t>
      </w:r>
    </w:p>
    <w:p w14:paraId="069E7AF5">
      <w:pPr>
        <w:spacing w:line="360" w:lineRule="auto"/>
        <w:jc w:val="left"/>
        <w:textAlignment w:val="center"/>
        <w:rPr>
          <w:color w:val="000000"/>
        </w:rPr>
      </w:pPr>
      <w:r>
        <w:rPr>
          <w:rFonts w:ascii="宋体" w:hAnsi="宋体" w:eastAsia="宋体" w:cs="宋体"/>
          <w:color w:val="000000"/>
        </w:rPr>
        <w:t>③便利矿产资源运输</w:t>
      </w:r>
      <w:r>
        <w:rPr>
          <w:color w:val="000000"/>
        </w:rPr>
        <w:t xml:space="preserve">        </w:t>
      </w:r>
      <w:r>
        <w:rPr>
          <w:rFonts w:ascii="宋体" w:hAnsi="宋体" w:eastAsia="宋体" w:cs="宋体"/>
          <w:color w:val="000000"/>
        </w:rPr>
        <w:t>④促进旅游资源开发</w:t>
      </w:r>
    </w:p>
    <w:p w14:paraId="57EACCF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37FAA96D">
      <w:pPr>
        <w:spacing w:line="360" w:lineRule="auto"/>
        <w:ind w:firstLine="420"/>
        <w:jc w:val="left"/>
        <w:textAlignment w:val="center"/>
        <w:rPr>
          <w:color w:val="000000"/>
        </w:rPr>
      </w:pPr>
      <w:r>
        <w:rPr>
          <w:rFonts w:ascii="楷体" w:hAnsi="楷体" w:eastAsia="楷体" w:cs="楷体"/>
          <w:color w:val="000000"/>
        </w:rPr>
        <w:t>下图示意世界人口分布。完成下面小题。</w:t>
      </w:r>
    </w:p>
    <w:p w14:paraId="68307773">
      <w:pPr>
        <w:spacing w:line="360" w:lineRule="auto"/>
        <w:jc w:val="left"/>
        <w:textAlignment w:val="center"/>
        <w:rPr>
          <w:color w:val="000000"/>
        </w:rPr>
      </w:pPr>
      <w:r>
        <w:rPr>
          <w:color w:val="000000"/>
        </w:rPr>
        <w:drawing>
          <wp:inline distT="0" distB="0" distL="114300" distR="114300">
            <wp:extent cx="3524250" cy="24574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3524250" cy="2457450"/>
                    </a:xfrm>
                    <a:prstGeom prst="rect">
                      <a:avLst/>
                    </a:prstGeom>
                  </pic:spPr>
                </pic:pic>
              </a:graphicData>
            </a:graphic>
          </wp:inline>
        </w:drawing>
      </w:r>
    </w:p>
    <w:p w14:paraId="16293AE4">
      <w:pPr>
        <w:spacing w:line="360" w:lineRule="auto"/>
        <w:jc w:val="left"/>
        <w:textAlignment w:val="center"/>
        <w:rPr>
          <w:color w:val="000000"/>
        </w:rPr>
      </w:pPr>
      <w:r>
        <w:rPr>
          <w:color w:val="000000"/>
        </w:rPr>
        <w:t xml:space="preserve">12. </w:t>
      </w:r>
      <w:r>
        <w:rPr>
          <w:rFonts w:ascii="宋体" w:hAnsi="宋体" w:eastAsia="宋体" w:cs="宋体"/>
          <w:color w:val="000000"/>
        </w:rPr>
        <w:t>世界人口密集区主要分布在（</w:t>
      </w:r>
      <w:r>
        <w:rPr>
          <w:rFonts w:ascii="Times New Roman" w:hAnsi="Times New Roman" w:eastAsia="Times New Roman" w:cs="Times New Roman"/>
          <w:color w:val="000000"/>
        </w:rPr>
        <w:t xml:space="preserve">   </w:t>
      </w:r>
      <w:r>
        <w:rPr>
          <w:rFonts w:ascii="宋体" w:hAnsi="宋体" w:eastAsia="宋体" w:cs="宋体"/>
          <w:color w:val="000000"/>
        </w:rPr>
        <w:t>）</w:t>
      </w:r>
    </w:p>
    <w:p w14:paraId="6A0F472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北半球中低纬度</w:t>
      </w:r>
      <w:r>
        <w:rPr>
          <w:color w:val="000000"/>
        </w:rPr>
        <w:tab/>
      </w:r>
      <w:r>
        <w:rPr>
          <w:color w:val="000000"/>
        </w:rPr>
        <w:t xml:space="preserve">B. </w:t>
      </w:r>
      <w:r>
        <w:rPr>
          <w:rFonts w:ascii="宋体" w:hAnsi="宋体" w:eastAsia="宋体" w:cs="宋体"/>
          <w:color w:val="000000"/>
        </w:rPr>
        <w:t>北半球中高纬度</w:t>
      </w:r>
      <w:r>
        <w:rPr>
          <w:color w:val="000000"/>
        </w:rPr>
        <w:tab/>
      </w:r>
      <w:r>
        <w:rPr>
          <w:color w:val="000000"/>
        </w:rPr>
        <w:t xml:space="preserve">C. </w:t>
      </w:r>
      <w:r>
        <w:rPr>
          <w:rFonts w:ascii="宋体" w:hAnsi="宋体" w:eastAsia="宋体" w:cs="宋体"/>
          <w:color w:val="000000"/>
        </w:rPr>
        <w:t>南半球中低纬度</w:t>
      </w:r>
      <w:r>
        <w:rPr>
          <w:color w:val="000000"/>
        </w:rPr>
        <w:tab/>
      </w:r>
      <w:r>
        <w:rPr>
          <w:color w:val="000000"/>
        </w:rPr>
        <w:t xml:space="preserve">D. </w:t>
      </w:r>
      <w:r>
        <w:rPr>
          <w:rFonts w:ascii="宋体" w:hAnsi="宋体" w:eastAsia="宋体" w:cs="宋体"/>
          <w:color w:val="000000"/>
        </w:rPr>
        <w:t>南半球中高纬度</w:t>
      </w:r>
    </w:p>
    <w:p w14:paraId="3CD102B8">
      <w:pPr>
        <w:spacing w:line="360" w:lineRule="auto"/>
        <w:jc w:val="left"/>
        <w:textAlignment w:val="center"/>
        <w:rPr>
          <w:color w:val="000000"/>
        </w:rPr>
      </w:pPr>
      <w:r>
        <w:rPr>
          <w:color w:val="000000"/>
        </w:rPr>
        <w:t xml:space="preserve">13. </w:t>
      </w:r>
      <w:r>
        <w:rPr>
          <w:rFonts w:ascii="宋体" w:hAnsi="宋体" w:eastAsia="宋体" w:cs="宋体"/>
          <w:color w:val="000000"/>
        </w:rPr>
        <w:t>南半球比北半球人口数量少的原因是（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07FD71D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海拔较高</w:t>
      </w:r>
      <w:r>
        <w:rPr>
          <w:color w:val="000000"/>
        </w:rPr>
        <w:tab/>
      </w:r>
      <w:r>
        <w:rPr>
          <w:color w:val="000000"/>
        </w:rPr>
        <w:t xml:space="preserve">B. </w:t>
      </w:r>
      <w:r>
        <w:rPr>
          <w:rFonts w:ascii="宋体" w:hAnsi="宋体" w:eastAsia="宋体" w:cs="宋体"/>
          <w:color w:val="000000"/>
        </w:rPr>
        <w:t>海洋较深</w:t>
      </w:r>
      <w:r>
        <w:rPr>
          <w:color w:val="000000"/>
        </w:rPr>
        <w:tab/>
      </w:r>
      <w:r>
        <w:rPr>
          <w:color w:val="000000"/>
        </w:rPr>
        <w:t xml:space="preserve">C. </w:t>
      </w:r>
      <w:r>
        <w:rPr>
          <w:rFonts w:ascii="宋体" w:hAnsi="宋体" w:eastAsia="宋体" w:cs="宋体"/>
          <w:color w:val="000000"/>
        </w:rPr>
        <w:t>陆地较少</w:t>
      </w:r>
      <w:r>
        <w:rPr>
          <w:color w:val="000000"/>
        </w:rPr>
        <w:tab/>
      </w:r>
      <w:r>
        <w:rPr>
          <w:color w:val="000000"/>
        </w:rPr>
        <w:t xml:space="preserve">D. </w:t>
      </w:r>
      <w:r>
        <w:rPr>
          <w:rFonts w:ascii="宋体" w:hAnsi="宋体" w:eastAsia="宋体" w:cs="宋体"/>
          <w:color w:val="000000"/>
        </w:rPr>
        <w:t>冰川较多</w:t>
      </w:r>
    </w:p>
    <w:p w14:paraId="3E2367DF">
      <w:pPr>
        <w:spacing w:line="360" w:lineRule="auto"/>
        <w:jc w:val="left"/>
        <w:textAlignment w:val="center"/>
        <w:rPr>
          <w:color w:val="000000"/>
        </w:rPr>
      </w:pPr>
      <w:r>
        <w:rPr>
          <w:color w:val="000000"/>
        </w:rPr>
        <w:t xml:space="preserve">14. </w:t>
      </w:r>
      <w:r>
        <w:rPr>
          <w:rFonts w:ascii="宋体" w:hAnsi="宋体" w:eastAsia="宋体" w:cs="宋体"/>
          <w:color w:val="000000"/>
        </w:rPr>
        <w:t>北回归线附近的非洲西部人口密度特征形成的自然原因是（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17957AF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闷热潮湿</w:t>
      </w:r>
      <w:r>
        <w:rPr>
          <w:color w:val="000000"/>
        </w:rPr>
        <w:tab/>
      </w:r>
      <w:r>
        <w:rPr>
          <w:color w:val="000000"/>
        </w:rPr>
        <w:t xml:space="preserve">B. </w:t>
      </w:r>
      <w:r>
        <w:rPr>
          <w:rFonts w:ascii="宋体" w:hAnsi="宋体" w:eastAsia="宋体" w:cs="宋体"/>
          <w:color w:val="000000"/>
        </w:rPr>
        <w:t>炎热干旱</w:t>
      </w:r>
      <w:r>
        <w:rPr>
          <w:color w:val="000000"/>
        </w:rPr>
        <w:tab/>
      </w:r>
      <w:r>
        <w:rPr>
          <w:color w:val="000000"/>
        </w:rPr>
        <w:t xml:space="preserve">C. </w:t>
      </w:r>
      <w:r>
        <w:rPr>
          <w:rFonts w:ascii="宋体" w:hAnsi="宋体" w:eastAsia="宋体" w:cs="宋体"/>
          <w:color w:val="000000"/>
        </w:rPr>
        <w:t>高寒缺氧</w:t>
      </w:r>
      <w:r>
        <w:rPr>
          <w:color w:val="000000"/>
        </w:rPr>
        <w:tab/>
      </w:r>
      <w:r>
        <w:rPr>
          <w:color w:val="000000"/>
        </w:rPr>
        <w:t xml:space="preserve">D. </w:t>
      </w:r>
      <w:r>
        <w:rPr>
          <w:rFonts w:ascii="宋体" w:hAnsi="宋体" w:eastAsia="宋体" w:cs="宋体"/>
          <w:color w:val="000000"/>
        </w:rPr>
        <w:t>台风频发</w:t>
      </w:r>
    </w:p>
    <w:p w14:paraId="606FBF80">
      <w:pPr>
        <w:spacing w:line="360" w:lineRule="auto"/>
        <w:ind w:firstLine="420"/>
        <w:jc w:val="left"/>
        <w:textAlignment w:val="center"/>
        <w:rPr>
          <w:color w:val="000000"/>
        </w:rPr>
      </w:pPr>
      <w:r>
        <w:rPr>
          <w:rFonts w:ascii="楷体" w:hAnsi="楷体" w:eastAsia="楷体" w:cs="楷体"/>
          <w:color w:val="000000"/>
        </w:rPr>
        <w:t>唐朝诗句“王濬楼船下益州，金陵王气黯然收”，描述的是晋朝大将军王濬率水军从益州（今成都）出发，沿长江东进，攻取东吴都城建业（唐称金陵，今南京）的历史事件。下图示意长江水系。完成下面小题。</w:t>
      </w:r>
    </w:p>
    <w:p w14:paraId="3F13B8A5">
      <w:pPr>
        <w:spacing w:line="360" w:lineRule="auto"/>
        <w:jc w:val="left"/>
        <w:textAlignment w:val="center"/>
        <w:rPr>
          <w:color w:val="000000"/>
        </w:rPr>
      </w:pPr>
      <w:r>
        <w:rPr>
          <w:color w:val="000000"/>
        </w:rPr>
        <w:drawing>
          <wp:inline distT="0" distB="0" distL="114300" distR="114300">
            <wp:extent cx="3333750" cy="164782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333750" cy="1647825"/>
                    </a:xfrm>
                    <a:prstGeom prst="rect">
                      <a:avLst/>
                    </a:prstGeom>
                  </pic:spPr>
                </pic:pic>
              </a:graphicData>
            </a:graphic>
          </wp:inline>
        </w:drawing>
      </w:r>
    </w:p>
    <w:p w14:paraId="1F58F129">
      <w:pPr>
        <w:spacing w:line="360" w:lineRule="auto"/>
        <w:jc w:val="left"/>
        <w:textAlignment w:val="center"/>
        <w:rPr>
          <w:color w:val="000000"/>
        </w:rPr>
      </w:pPr>
      <w:r>
        <w:rPr>
          <w:color w:val="000000"/>
        </w:rPr>
        <w:t xml:space="preserve">15. </w:t>
      </w:r>
      <w:r>
        <w:rPr>
          <w:rFonts w:ascii="宋体" w:hAnsi="宋体" w:eastAsia="宋体" w:cs="宋体"/>
          <w:color w:val="000000"/>
        </w:rPr>
        <w:t>晋朝水军出发地位于现今长江的（</w:t>
      </w:r>
      <w:r>
        <w:rPr>
          <w:rFonts w:ascii="Times New Roman" w:hAnsi="Times New Roman" w:eastAsia="Times New Roman" w:cs="Times New Roman"/>
          <w:color w:val="000000"/>
        </w:rPr>
        <w:t xml:space="preserve">   </w:t>
      </w:r>
      <w:r>
        <w:rPr>
          <w:rFonts w:ascii="宋体" w:hAnsi="宋体" w:eastAsia="宋体" w:cs="宋体"/>
          <w:color w:val="000000"/>
        </w:rPr>
        <w:t>）</w:t>
      </w:r>
    </w:p>
    <w:p w14:paraId="6B23556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源头地区</w:t>
      </w:r>
      <w:r>
        <w:rPr>
          <w:color w:val="000000"/>
        </w:rPr>
        <w:tab/>
      </w:r>
      <w:r>
        <w:rPr>
          <w:color w:val="000000"/>
        </w:rPr>
        <w:t xml:space="preserve">B. </w:t>
      </w:r>
      <w:r>
        <w:rPr>
          <w:rFonts w:ascii="宋体" w:hAnsi="宋体" w:eastAsia="宋体" w:cs="宋体"/>
          <w:color w:val="000000"/>
        </w:rPr>
        <w:t>上游地区</w:t>
      </w:r>
      <w:r>
        <w:rPr>
          <w:color w:val="000000"/>
        </w:rPr>
        <w:tab/>
      </w:r>
      <w:r>
        <w:rPr>
          <w:color w:val="000000"/>
        </w:rPr>
        <w:t xml:space="preserve">C. </w:t>
      </w:r>
      <w:r>
        <w:rPr>
          <w:rFonts w:ascii="宋体" w:hAnsi="宋体" w:eastAsia="宋体" w:cs="宋体"/>
          <w:color w:val="000000"/>
        </w:rPr>
        <w:t>中游地区</w:t>
      </w:r>
      <w:r>
        <w:rPr>
          <w:color w:val="000000"/>
        </w:rPr>
        <w:tab/>
      </w:r>
      <w:r>
        <w:rPr>
          <w:color w:val="000000"/>
        </w:rPr>
        <w:t xml:space="preserve">D. </w:t>
      </w:r>
      <w:r>
        <w:rPr>
          <w:rFonts w:ascii="宋体" w:hAnsi="宋体" w:eastAsia="宋体" w:cs="宋体"/>
          <w:color w:val="000000"/>
        </w:rPr>
        <w:t>下游地区</w:t>
      </w:r>
    </w:p>
    <w:p w14:paraId="19192A25">
      <w:pPr>
        <w:spacing w:line="360" w:lineRule="auto"/>
        <w:jc w:val="left"/>
        <w:textAlignment w:val="center"/>
        <w:rPr>
          <w:color w:val="000000"/>
        </w:rPr>
      </w:pPr>
      <w:r>
        <w:rPr>
          <w:color w:val="000000"/>
        </w:rPr>
        <w:t xml:space="preserve">16. </w:t>
      </w:r>
      <w:r>
        <w:rPr>
          <w:rFonts w:ascii="宋体" w:hAnsi="宋体" w:eastAsia="宋体" w:cs="宋体"/>
          <w:color w:val="000000"/>
        </w:rPr>
        <w:t>晋朝水军从益州到建业，途经的地形区现称为（</w:t>
      </w:r>
      <w:r>
        <w:rPr>
          <w:rFonts w:ascii="Times New Roman" w:hAnsi="Times New Roman" w:eastAsia="Times New Roman" w:cs="Times New Roman"/>
          <w:color w:val="000000"/>
        </w:rPr>
        <w:t xml:space="preserve">   </w:t>
      </w:r>
      <w:r>
        <w:rPr>
          <w:rFonts w:ascii="宋体" w:hAnsi="宋体" w:eastAsia="宋体" w:cs="宋体"/>
          <w:color w:val="000000"/>
        </w:rPr>
        <w:t>）</w:t>
      </w:r>
    </w:p>
    <w:p w14:paraId="1802D23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四川盆地、华北平原</w:t>
      </w:r>
      <w:r>
        <w:rPr>
          <w:color w:val="000000"/>
        </w:rPr>
        <w:tab/>
      </w:r>
      <w:r>
        <w:rPr>
          <w:color w:val="000000"/>
        </w:rPr>
        <w:t xml:space="preserve">B. </w:t>
      </w:r>
      <w:r>
        <w:rPr>
          <w:rFonts w:ascii="宋体" w:hAnsi="宋体" w:eastAsia="宋体" w:cs="宋体"/>
          <w:color w:val="000000"/>
        </w:rPr>
        <w:t>四川盆地、长江中下游平原</w:t>
      </w:r>
    </w:p>
    <w:p w14:paraId="6533AC2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东南丘陵、华北平原</w:t>
      </w:r>
      <w:r>
        <w:rPr>
          <w:color w:val="000000"/>
        </w:rPr>
        <w:tab/>
      </w:r>
      <w:r>
        <w:rPr>
          <w:color w:val="000000"/>
        </w:rPr>
        <w:t xml:space="preserve">D. </w:t>
      </w:r>
      <w:r>
        <w:rPr>
          <w:rFonts w:ascii="宋体" w:hAnsi="宋体" w:eastAsia="宋体" w:cs="宋体"/>
          <w:color w:val="000000"/>
        </w:rPr>
        <w:t>东南丘陵、长江中下游平原</w:t>
      </w:r>
    </w:p>
    <w:p w14:paraId="7ACA65FD">
      <w:pPr>
        <w:spacing w:line="360" w:lineRule="auto"/>
        <w:jc w:val="left"/>
        <w:textAlignment w:val="center"/>
        <w:rPr>
          <w:color w:val="000000"/>
        </w:rPr>
      </w:pPr>
      <w:r>
        <w:rPr>
          <w:color w:val="000000"/>
        </w:rPr>
        <w:t xml:space="preserve">17. </w:t>
      </w:r>
      <w:r>
        <w:rPr>
          <w:rFonts w:ascii="宋体" w:hAnsi="宋体" w:eastAsia="宋体" w:cs="宋体"/>
          <w:color w:val="000000"/>
        </w:rPr>
        <w:t>晋朝水军顺江而下，直达建业，充分利用了长江的（</w:t>
      </w:r>
      <w:r>
        <w:rPr>
          <w:rFonts w:ascii="Times New Roman" w:hAnsi="Times New Roman" w:eastAsia="Times New Roman" w:cs="Times New Roman"/>
          <w:color w:val="000000"/>
        </w:rPr>
        <w:t xml:space="preserve">   </w:t>
      </w:r>
      <w:r>
        <w:rPr>
          <w:rFonts w:ascii="宋体" w:hAnsi="宋体" w:eastAsia="宋体" w:cs="宋体"/>
          <w:color w:val="000000"/>
        </w:rPr>
        <w:t>）</w:t>
      </w:r>
    </w:p>
    <w:p w14:paraId="7CACAE6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供水功能</w:t>
      </w:r>
      <w:r>
        <w:rPr>
          <w:color w:val="000000"/>
        </w:rPr>
        <w:tab/>
      </w:r>
      <w:r>
        <w:rPr>
          <w:color w:val="000000"/>
        </w:rPr>
        <w:t xml:space="preserve">B. </w:t>
      </w:r>
      <w:r>
        <w:rPr>
          <w:rFonts w:ascii="宋体" w:hAnsi="宋体" w:eastAsia="宋体" w:cs="宋体"/>
          <w:color w:val="000000"/>
        </w:rPr>
        <w:t>防御功能</w:t>
      </w:r>
      <w:r>
        <w:rPr>
          <w:color w:val="000000"/>
        </w:rPr>
        <w:tab/>
      </w:r>
      <w:r>
        <w:rPr>
          <w:color w:val="000000"/>
        </w:rPr>
        <w:t xml:space="preserve">C. </w:t>
      </w:r>
      <w:r>
        <w:rPr>
          <w:rFonts w:ascii="宋体" w:hAnsi="宋体" w:eastAsia="宋体" w:cs="宋体"/>
          <w:color w:val="000000"/>
        </w:rPr>
        <w:t>水运功能</w:t>
      </w:r>
      <w:r>
        <w:rPr>
          <w:color w:val="000000"/>
        </w:rPr>
        <w:tab/>
      </w:r>
      <w:r>
        <w:rPr>
          <w:color w:val="000000"/>
        </w:rPr>
        <w:t xml:space="preserve">D. </w:t>
      </w:r>
      <w:r>
        <w:rPr>
          <w:rFonts w:ascii="宋体" w:hAnsi="宋体" w:eastAsia="宋体" w:cs="宋体"/>
          <w:color w:val="000000"/>
        </w:rPr>
        <w:t>生态功能</w:t>
      </w:r>
    </w:p>
    <w:p w14:paraId="08C5BF2B">
      <w:pPr>
        <w:spacing w:line="360" w:lineRule="auto"/>
        <w:ind w:firstLine="420"/>
        <w:jc w:val="left"/>
        <w:textAlignment w:val="center"/>
        <w:rPr>
          <w:color w:val="000000"/>
        </w:rPr>
      </w:pPr>
      <w:r>
        <w:rPr>
          <w:rFonts w:ascii="楷体" w:hAnsi="楷体" w:eastAsia="楷体" w:cs="楷体"/>
          <w:color w:val="000000"/>
        </w:rPr>
        <w:t>港澳大湾区是由广东省广州市、深圳市等九座城市（简称珠三角九市）和香港、澳门两个特别行政区组成的城市群。珠三角九市在改革开放初期以承接港澳的产业转移为主，目前已形成与港澳全方位协同发展的格局。下图示意粤港澳大湾区位置与范围。完成下面小题。</w:t>
      </w:r>
    </w:p>
    <w:p w14:paraId="60493BF5">
      <w:pPr>
        <w:spacing w:line="360" w:lineRule="auto"/>
        <w:jc w:val="left"/>
        <w:textAlignment w:val="center"/>
        <w:rPr>
          <w:color w:val="000000"/>
        </w:rPr>
      </w:pPr>
      <w:r>
        <w:rPr>
          <w:color w:val="000000"/>
        </w:rPr>
        <w:drawing>
          <wp:inline distT="0" distB="0" distL="114300" distR="114300">
            <wp:extent cx="2857500" cy="216217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857500" cy="2162175"/>
                    </a:xfrm>
                    <a:prstGeom prst="rect">
                      <a:avLst/>
                    </a:prstGeom>
                  </pic:spPr>
                </pic:pic>
              </a:graphicData>
            </a:graphic>
          </wp:inline>
        </w:drawing>
      </w:r>
    </w:p>
    <w:p w14:paraId="7A2A2A1C">
      <w:pPr>
        <w:spacing w:line="360" w:lineRule="auto"/>
        <w:jc w:val="left"/>
        <w:textAlignment w:val="center"/>
        <w:rPr>
          <w:color w:val="000000"/>
        </w:rPr>
      </w:pPr>
      <w:r>
        <w:rPr>
          <w:color w:val="000000"/>
        </w:rPr>
        <w:t xml:space="preserve">18. </w:t>
      </w:r>
      <w:r>
        <w:rPr>
          <w:rFonts w:ascii="宋体" w:hAnsi="宋体" w:eastAsia="宋体" w:cs="宋体"/>
          <w:color w:val="000000"/>
        </w:rPr>
        <w:t>粤港澳大湾区濒临的海洋是（</w:t>
      </w:r>
      <w:r>
        <w:rPr>
          <w:rFonts w:ascii="Times New Roman" w:hAnsi="Times New Roman" w:eastAsia="Times New Roman" w:cs="Times New Roman"/>
          <w:color w:val="000000"/>
        </w:rPr>
        <w:t xml:space="preserve">   </w:t>
      </w:r>
      <w:r>
        <w:rPr>
          <w:rFonts w:ascii="宋体" w:hAnsi="宋体" w:eastAsia="宋体" w:cs="宋体"/>
          <w:color w:val="000000"/>
        </w:rPr>
        <w:t>）</w:t>
      </w:r>
    </w:p>
    <w:p w14:paraId="7915423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渤海</w:t>
      </w:r>
      <w:r>
        <w:rPr>
          <w:color w:val="000000"/>
        </w:rPr>
        <w:tab/>
      </w:r>
      <w:r>
        <w:rPr>
          <w:color w:val="000000"/>
        </w:rPr>
        <w:t xml:space="preserve">B. </w:t>
      </w:r>
      <w:r>
        <w:rPr>
          <w:rFonts w:ascii="宋体" w:hAnsi="宋体" w:eastAsia="宋体" w:cs="宋体"/>
          <w:color w:val="000000"/>
        </w:rPr>
        <w:t>黄海</w:t>
      </w:r>
      <w:r>
        <w:rPr>
          <w:color w:val="000000"/>
        </w:rPr>
        <w:tab/>
      </w:r>
      <w:r>
        <w:rPr>
          <w:color w:val="000000"/>
        </w:rPr>
        <w:t xml:space="preserve">C. </w:t>
      </w:r>
      <w:r>
        <w:rPr>
          <w:rFonts w:ascii="宋体" w:hAnsi="宋体" w:eastAsia="宋体" w:cs="宋体"/>
          <w:color w:val="000000"/>
        </w:rPr>
        <w:t>东海</w:t>
      </w:r>
      <w:r>
        <w:rPr>
          <w:color w:val="000000"/>
        </w:rPr>
        <w:tab/>
      </w:r>
      <w:r>
        <w:rPr>
          <w:color w:val="000000"/>
        </w:rPr>
        <w:t xml:space="preserve">D. </w:t>
      </w:r>
      <w:r>
        <w:rPr>
          <w:rFonts w:ascii="宋体" w:hAnsi="宋体" w:eastAsia="宋体" w:cs="宋体"/>
          <w:color w:val="000000"/>
        </w:rPr>
        <w:t>南海</w:t>
      </w:r>
    </w:p>
    <w:p w14:paraId="4BBB5013">
      <w:pPr>
        <w:spacing w:line="360" w:lineRule="auto"/>
        <w:jc w:val="left"/>
        <w:textAlignment w:val="center"/>
        <w:rPr>
          <w:color w:val="000000"/>
        </w:rPr>
      </w:pPr>
      <w:r>
        <w:rPr>
          <w:color w:val="000000"/>
        </w:rPr>
        <w:t xml:space="preserve">19. </w:t>
      </w:r>
      <w:r>
        <w:rPr>
          <w:rFonts w:ascii="宋体" w:hAnsi="宋体" w:eastAsia="宋体" w:cs="宋体"/>
          <w:color w:val="000000"/>
        </w:rPr>
        <w:t>改革开放初期，与云浮相比，东莞承接香港产业转移的优势条件是（</w:t>
      </w:r>
      <w:r>
        <w:rPr>
          <w:rFonts w:ascii="Times New Roman" w:hAnsi="Times New Roman" w:eastAsia="Times New Roman" w:cs="Times New Roman"/>
          <w:color w:val="000000"/>
        </w:rPr>
        <w:t xml:space="preserve">   </w:t>
      </w:r>
      <w:r>
        <w:rPr>
          <w:rFonts w:ascii="宋体" w:hAnsi="宋体" w:eastAsia="宋体" w:cs="宋体"/>
          <w:color w:val="000000"/>
        </w:rPr>
        <w:t>）</w:t>
      </w:r>
    </w:p>
    <w:p w14:paraId="7931371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位置临近</w:t>
      </w:r>
      <w:r>
        <w:rPr>
          <w:color w:val="000000"/>
        </w:rPr>
        <w:tab/>
      </w:r>
      <w:r>
        <w:rPr>
          <w:color w:val="000000"/>
        </w:rPr>
        <w:t xml:space="preserve">B. </w:t>
      </w:r>
      <w:r>
        <w:rPr>
          <w:rFonts w:ascii="宋体" w:hAnsi="宋体" w:eastAsia="宋体" w:cs="宋体"/>
          <w:color w:val="000000"/>
        </w:rPr>
        <w:t>矿产丰富</w:t>
      </w:r>
      <w:r>
        <w:rPr>
          <w:color w:val="000000"/>
        </w:rPr>
        <w:tab/>
      </w:r>
      <w:r>
        <w:rPr>
          <w:color w:val="000000"/>
        </w:rPr>
        <w:t xml:space="preserve">C. </w:t>
      </w:r>
      <w:r>
        <w:rPr>
          <w:rFonts w:ascii="宋体" w:hAnsi="宋体" w:eastAsia="宋体" w:cs="宋体"/>
          <w:color w:val="000000"/>
        </w:rPr>
        <w:t>地租较低</w:t>
      </w:r>
      <w:r>
        <w:rPr>
          <w:color w:val="000000"/>
        </w:rPr>
        <w:tab/>
      </w:r>
      <w:r>
        <w:rPr>
          <w:color w:val="000000"/>
        </w:rPr>
        <w:t xml:space="preserve">D. </w:t>
      </w:r>
      <w:r>
        <w:rPr>
          <w:rFonts w:ascii="宋体" w:hAnsi="宋体" w:eastAsia="宋体" w:cs="宋体"/>
          <w:color w:val="000000"/>
        </w:rPr>
        <w:t>风景优美</w:t>
      </w:r>
    </w:p>
    <w:p w14:paraId="210A4D18">
      <w:pPr>
        <w:spacing w:line="360" w:lineRule="auto"/>
        <w:jc w:val="left"/>
        <w:textAlignment w:val="center"/>
        <w:rPr>
          <w:color w:val="000000"/>
        </w:rPr>
      </w:pPr>
      <w:r>
        <w:rPr>
          <w:color w:val="000000"/>
        </w:rPr>
        <w:t xml:space="preserve">20. </w:t>
      </w:r>
      <w:r>
        <w:rPr>
          <w:rFonts w:ascii="宋体" w:hAnsi="宋体" w:eastAsia="宋体" w:cs="宋体"/>
          <w:color w:val="000000"/>
        </w:rPr>
        <w:t>为深化区域协同发展，粤港澳大湾区的城市间应（</w:t>
      </w:r>
      <w:r>
        <w:rPr>
          <w:rFonts w:ascii="Times New Roman" w:hAnsi="Times New Roman" w:eastAsia="Times New Roman" w:cs="Times New Roman"/>
          <w:color w:val="000000"/>
        </w:rPr>
        <w:t xml:space="preserve">   </w:t>
      </w:r>
      <w:r>
        <w:rPr>
          <w:rFonts w:ascii="宋体" w:hAnsi="宋体" w:eastAsia="宋体" w:cs="宋体"/>
          <w:color w:val="000000"/>
        </w:rPr>
        <w:t>）</w:t>
      </w:r>
    </w:p>
    <w:p w14:paraId="77EF1D6C">
      <w:pPr>
        <w:spacing w:line="360" w:lineRule="auto"/>
        <w:jc w:val="left"/>
        <w:textAlignment w:val="center"/>
        <w:rPr>
          <w:color w:val="000000"/>
        </w:rPr>
      </w:pPr>
      <w:r>
        <w:rPr>
          <w:rFonts w:ascii="宋体" w:hAnsi="宋体" w:eastAsia="宋体" w:cs="宋体"/>
          <w:color w:val="000000"/>
        </w:rPr>
        <w:t>①限制人才交流</w:t>
      </w:r>
      <w:r>
        <w:rPr>
          <w:color w:val="000000"/>
        </w:rPr>
        <w:t xml:space="preserve">    </w:t>
      </w:r>
      <w:r>
        <w:rPr>
          <w:rFonts w:ascii="宋体" w:hAnsi="宋体" w:eastAsia="宋体" w:cs="宋体"/>
          <w:color w:val="000000"/>
        </w:rPr>
        <w:t>②促进信息互通</w:t>
      </w:r>
    </w:p>
    <w:p w14:paraId="7AE2F5E8">
      <w:pPr>
        <w:spacing w:line="360" w:lineRule="auto"/>
        <w:jc w:val="left"/>
        <w:textAlignment w:val="center"/>
        <w:rPr>
          <w:color w:val="000000"/>
        </w:rPr>
      </w:pPr>
      <w:r>
        <w:rPr>
          <w:rFonts w:ascii="宋体" w:hAnsi="宋体" w:eastAsia="宋体" w:cs="宋体"/>
          <w:color w:val="000000"/>
        </w:rPr>
        <w:t>③减少资金流动</w:t>
      </w:r>
      <w:r>
        <w:rPr>
          <w:color w:val="000000"/>
        </w:rPr>
        <w:t xml:space="preserve">    </w:t>
      </w:r>
      <w:r>
        <w:rPr>
          <w:rFonts w:ascii="宋体" w:hAnsi="宋体" w:eastAsia="宋体" w:cs="宋体"/>
          <w:color w:val="000000"/>
        </w:rPr>
        <w:t>④加强交通互联</w:t>
      </w:r>
    </w:p>
    <w:p w14:paraId="12F2E19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2E9FAE80">
      <w:pPr>
        <w:spacing w:line="360" w:lineRule="auto"/>
        <w:ind w:firstLine="420"/>
        <w:jc w:val="left"/>
        <w:textAlignment w:val="center"/>
        <w:rPr>
          <w:color w:val="000000"/>
        </w:rPr>
      </w:pPr>
      <w:r>
        <w:rPr>
          <w:rFonts w:ascii="楷体" w:hAnsi="楷体" w:eastAsia="楷体" w:cs="楷体"/>
          <w:color w:val="000000"/>
        </w:rPr>
        <w:t>近年来，我国部分地区依托本地冰雪资源大力发展旅游业。下图示意我国国家级滑雪旅游度假地分布。完成下面小题。</w:t>
      </w:r>
    </w:p>
    <w:p w14:paraId="4F383A84">
      <w:pPr>
        <w:spacing w:line="360" w:lineRule="auto"/>
        <w:jc w:val="left"/>
        <w:textAlignment w:val="center"/>
        <w:rPr>
          <w:color w:val="000000"/>
        </w:rPr>
      </w:pPr>
      <w:r>
        <w:rPr>
          <w:color w:val="000000"/>
        </w:rPr>
        <w:drawing>
          <wp:inline distT="0" distB="0" distL="114300" distR="114300">
            <wp:extent cx="2971800" cy="23812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971800" cy="2381250"/>
                    </a:xfrm>
                    <a:prstGeom prst="rect">
                      <a:avLst/>
                    </a:prstGeom>
                  </pic:spPr>
                </pic:pic>
              </a:graphicData>
            </a:graphic>
          </wp:inline>
        </w:drawing>
      </w:r>
    </w:p>
    <w:p w14:paraId="5424D80E">
      <w:pPr>
        <w:spacing w:line="360" w:lineRule="auto"/>
        <w:jc w:val="left"/>
        <w:textAlignment w:val="center"/>
        <w:rPr>
          <w:color w:val="000000"/>
        </w:rPr>
      </w:pPr>
      <w:r>
        <w:rPr>
          <w:color w:val="000000"/>
        </w:rPr>
        <w:t xml:space="preserve">21. </w:t>
      </w:r>
      <w:r>
        <w:rPr>
          <w:rFonts w:ascii="宋体" w:hAnsi="宋体" w:eastAsia="宋体" w:cs="宋体"/>
          <w:color w:val="000000"/>
        </w:rPr>
        <w:t>滑雪旅游度假地的空间分布特征是（</w:t>
      </w:r>
      <w:r>
        <w:rPr>
          <w:rFonts w:ascii="Times New Roman" w:hAnsi="Times New Roman" w:eastAsia="Times New Roman" w:cs="Times New Roman"/>
          <w:color w:val="000000"/>
        </w:rPr>
        <w:t xml:space="preserve">   </w:t>
      </w:r>
      <w:r>
        <w:rPr>
          <w:rFonts w:ascii="宋体" w:hAnsi="宋体" w:eastAsia="宋体" w:cs="宋体"/>
          <w:color w:val="000000"/>
        </w:rPr>
        <w:t>）</w:t>
      </w:r>
    </w:p>
    <w:p w14:paraId="748EB475">
      <w:pPr>
        <w:spacing w:line="360" w:lineRule="auto"/>
        <w:jc w:val="left"/>
        <w:textAlignment w:val="center"/>
        <w:rPr>
          <w:color w:val="000000"/>
        </w:rPr>
      </w:pPr>
      <w:r>
        <w:rPr>
          <w:rFonts w:ascii="宋体" w:hAnsi="宋体" w:eastAsia="宋体" w:cs="宋体"/>
          <w:color w:val="000000"/>
        </w:rPr>
        <w:t>①北多南少</w:t>
      </w:r>
      <w:r>
        <w:rPr>
          <w:color w:val="000000"/>
        </w:rPr>
        <w:t xml:space="preserve">    </w:t>
      </w:r>
      <w:r>
        <w:rPr>
          <w:rFonts w:ascii="宋体" w:hAnsi="宋体" w:eastAsia="宋体" w:cs="宋体"/>
          <w:color w:val="000000"/>
        </w:rPr>
        <w:t>②西多东少</w:t>
      </w:r>
      <w:r>
        <w:rPr>
          <w:color w:val="000000"/>
        </w:rPr>
        <w:t xml:space="preserve">    </w:t>
      </w:r>
      <w:r>
        <w:rPr>
          <w:rFonts w:ascii="宋体" w:hAnsi="宋体" w:eastAsia="宋体" w:cs="宋体"/>
          <w:color w:val="000000"/>
        </w:rPr>
        <w:t>③东多西少</w:t>
      </w:r>
      <w:r>
        <w:rPr>
          <w:color w:val="000000"/>
        </w:rPr>
        <w:t xml:space="preserve">    </w:t>
      </w:r>
      <w:r>
        <w:rPr>
          <w:rFonts w:ascii="宋体" w:hAnsi="宋体" w:eastAsia="宋体" w:cs="宋体"/>
          <w:color w:val="000000"/>
        </w:rPr>
        <w:t>④南多北少</w:t>
      </w:r>
    </w:p>
    <w:p w14:paraId="4FB1C91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0BB6374C">
      <w:pPr>
        <w:spacing w:line="360" w:lineRule="auto"/>
        <w:jc w:val="left"/>
        <w:textAlignment w:val="center"/>
        <w:rPr>
          <w:color w:val="000000"/>
        </w:rPr>
      </w:pPr>
      <w:r>
        <w:rPr>
          <w:color w:val="000000"/>
        </w:rPr>
        <w:t xml:space="preserve">22. </w:t>
      </w:r>
      <w:r>
        <w:rPr>
          <w:rFonts w:ascii="宋体" w:hAnsi="宋体" w:eastAsia="宋体" w:cs="宋体"/>
          <w:color w:val="000000"/>
        </w:rPr>
        <w:t>滑雪旅游度假地共同的自然环境特征是（</w:t>
      </w:r>
      <w:r>
        <w:rPr>
          <w:rFonts w:ascii="Times New Roman" w:hAnsi="Times New Roman" w:eastAsia="Times New Roman" w:cs="Times New Roman"/>
          <w:color w:val="000000"/>
        </w:rPr>
        <w:t xml:space="preserve">   </w:t>
      </w:r>
      <w:r>
        <w:rPr>
          <w:rFonts w:ascii="宋体" w:hAnsi="宋体" w:eastAsia="宋体" w:cs="宋体"/>
          <w:color w:val="000000"/>
        </w:rPr>
        <w:t>）</w:t>
      </w:r>
    </w:p>
    <w:p w14:paraId="526DD27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四季如春</w:t>
      </w:r>
      <w:r>
        <w:rPr>
          <w:color w:val="000000"/>
        </w:rPr>
        <w:tab/>
      </w:r>
      <w:r>
        <w:rPr>
          <w:color w:val="000000"/>
        </w:rPr>
        <w:t xml:space="preserve">B. </w:t>
      </w:r>
      <w:r>
        <w:rPr>
          <w:rFonts w:ascii="宋体" w:hAnsi="宋体" w:eastAsia="宋体" w:cs="宋体"/>
          <w:color w:val="000000"/>
        </w:rPr>
        <w:t>终年积雪</w:t>
      </w:r>
      <w:r>
        <w:rPr>
          <w:color w:val="000000"/>
        </w:rPr>
        <w:tab/>
      </w:r>
      <w:r>
        <w:rPr>
          <w:color w:val="000000"/>
        </w:rPr>
        <w:t xml:space="preserve">C. </w:t>
      </w:r>
      <w:r>
        <w:rPr>
          <w:rFonts w:ascii="宋体" w:hAnsi="宋体" w:eastAsia="宋体" w:cs="宋体"/>
          <w:color w:val="000000"/>
        </w:rPr>
        <w:t>河流平直</w:t>
      </w:r>
      <w:r>
        <w:rPr>
          <w:color w:val="000000"/>
        </w:rPr>
        <w:tab/>
      </w:r>
      <w:r>
        <w:rPr>
          <w:color w:val="000000"/>
        </w:rPr>
        <w:t xml:space="preserve">D. </w:t>
      </w:r>
      <w:r>
        <w:rPr>
          <w:rFonts w:ascii="宋体" w:hAnsi="宋体" w:eastAsia="宋体" w:cs="宋体"/>
          <w:color w:val="000000"/>
        </w:rPr>
        <w:t>地处山区</w:t>
      </w:r>
    </w:p>
    <w:p w14:paraId="6217AF52">
      <w:pPr>
        <w:spacing w:line="360" w:lineRule="auto"/>
        <w:jc w:val="left"/>
        <w:textAlignment w:val="center"/>
        <w:rPr>
          <w:color w:val="000000"/>
        </w:rPr>
      </w:pPr>
      <w:r>
        <w:rPr>
          <w:color w:val="000000"/>
        </w:rPr>
        <w:t xml:space="preserve">23. </w:t>
      </w:r>
      <w:r>
        <w:rPr>
          <w:rFonts w:ascii="宋体" w:hAnsi="宋体" w:eastAsia="宋体" w:cs="宋体"/>
          <w:color w:val="000000"/>
        </w:rPr>
        <w:t>一年中滑雪旅游度假地接待游客总数最多的时段是（</w:t>
      </w:r>
      <w:r>
        <w:rPr>
          <w:rFonts w:ascii="Times New Roman" w:hAnsi="Times New Roman" w:eastAsia="Times New Roman" w:cs="Times New Roman"/>
          <w:color w:val="000000"/>
        </w:rPr>
        <w:t xml:space="preserve">   </w:t>
      </w:r>
      <w:r>
        <w:rPr>
          <w:rFonts w:ascii="宋体" w:hAnsi="宋体" w:eastAsia="宋体" w:cs="宋体"/>
          <w:color w:val="000000"/>
        </w:rPr>
        <w:t>）</w:t>
      </w:r>
    </w:p>
    <w:p w14:paraId="565BE086">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1-2</w:t>
      </w:r>
      <w:r>
        <w:rPr>
          <w:rFonts w:ascii="宋体" w:hAnsi="宋体" w:eastAsia="宋体" w:cs="宋体"/>
          <w:color w:val="000000"/>
        </w:rPr>
        <w:t>月</w:t>
      </w:r>
      <w:r>
        <w:rPr>
          <w:color w:val="000000"/>
        </w:rPr>
        <w:tab/>
      </w:r>
      <w:r>
        <w:rPr>
          <w:color w:val="000000"/>
        </w:rPr>
        <w:t xml:space="preserve">B. </w:t>
      </w:r>
      <w:r>
        <w:rPr>
          <w:rFonts w:ascii="Times New Roman" w:hAnsi="Times New Roman" w:eastAsia="Times New Roman" w:cs="Times New Roman"/>
          <w:color w:val="000000"/>
        </w:rPr>
        <w:t>4-5</w:t>
      </w:r>
      <w:r>
        <w:rPr>
          <w:rFonts w:ascii="宋体" w:hAnsi="宋体" w:eastAsia="宋体" w:cs="宋体"/>
          <w:color w:val="000000"/>
        </w:rPr>
        <w:t>月</w:t>
      </w:r>
      <w:r>
        <w:rPr>
          <w:color w:val="000000"/>
        </w:rPr>
        <w:tab/>
      </w:r>
      <w:r>
        <w:rPr>
          <w:color w:val="000000"/>
        </w:rPr>
        <w:t xml:space="preserve">C. </w:t>
      </w:r>
      <w:r>
        <w:rPr>
          <w:rFonts w:ascii="Times New Roman" w:hAnsi="Times New Roman" w:eastAsia="Times New Roman" w:cs="Times New Roman"/>
          <w:color w:val="000000"/>
        </w:rPr>
        <w:t>7-8</w:t>
      </w:r>
      <w:r>
        <w:rPr>
          <w:rFonts w:ascii="宋体" w:hAnsi="宋体" w:eastAsia="宋体" w:cs="宋体"/>
          <w:color w:val="000000"/>
        </w:rPr>
        <w:t>月</w:t>
      </w:r>
      <w:r>
        <w:rPr>
          <w:color w:val="000000"/>
        </w:rPr>
        <w:tab/>
      </w:r>
      <w:r>
        <w:rPr>
          <w:color w:val="000000"/>
        </w:rPr>
        <w:t xml:space="preserve">D. </w:t>
      </w:r>
      <w:r>
        <w:rPr>
          <w:rFonts w:ascii="Times New Roman" w:hAnsi="Times New Roman" w:eastAsia="Times New Roman" w:cs="Times New Roman"/>
          <w:color w:val="000000"/>
        </w:rPr>
        <w:t>10-11</w:t>
      </w:r>
      <w:r>
        <w:rPr>
          <w:rFonts w:ascii="宋体" w:hAnsi="宋体" w:eastAsia="宋体" w:cs="宋体"/>
          <w:color w:val="000000"/>
        </w:rPr>
        <w:t>月</w:t>
      </w:r>
    </w:p>
    <w:p w14:paraId="01AC4928">
      <w:pPr>
        <w:spacing w:line="360" w:lineRule="auto"/>
        <w:ind w:firstLine="420"/>
        <w:jc w:val="left"/>
        <w:textAlignment w:val="center"/>
        <w:rPr>
          <w:color w:val="000000"/>
        </w:rPr>
      </w:pPr>
      <w:r>
        <w:rPr>
          <w:rFonts w:ascii="楷体" w:hAnsi="楷体" w:eastAsia="楷体" w:cs="楷体"/>
          <w:color w:val="000000"/>
        </w:rPr>
        <w:t>位于亚洲北部的贝加尔湖每年</w:t>
      </w:r>
      <w:r>
        <w:rPr>
          <w:rFonts w:ascii="Times New Roman" w:hAnsi="Times New Roman" w:eastAsia="Times New Roman" w:cs="Times New Roman"/>
          <w:color w:val="000000"/>
        </w:rPr>
        <w:t>10</w:t>
      </w:r>
      <w:r>
        <w:rPr>
          <w:rFonts w:ascii="楷体" w:hAnsi="楷体" w:eastAsia="楷体" w:cs="楷体"/>
          <w:color w:val="000000"/>
        </w:rPr>
        <w:t>月初湖面开始结冰，</w:t>
      </w:r>
      <w:r>
        <w:rPr>
          <w:rFonts w:ascii="Times New Roman" w:hAnsi="Times New Roman" w:eastAsia="Times New Roman" w:cs="Times New Roman"/>
          <w:color w:val="000000"/>
        </w:rPr>
        <w:t>11</w:t>
      </w:r>
      <w:r>
        <w:rPr>
          <w:rFonts w:ascii="楷体" w:hAnsi="楷体" w:eastAsia="楷体" w:cs="楷体"/>
          <w:color w:val="000000"/>
        </w:rPr>
        <w:t>月底完全冻结后，汽车可在冰面行驶；次年</w:t>
      </w:r>
      <w:r>
        <w:rPr>
          <w:rFonts w:ascii="Times New Roman" w:hAnsi="Times New Roman" w:eastAsia="Times New Roman" w:cs="Times New Roman"/>
          <w:color w:val="000000"/>
        </w:rPr>
        <w:t>5</w:t>
      </w:r>
      <w:r>
        <w:rPr>
          <w:rFonts w:ascii="楷体" w:hAnsi="楷体" w:eastAsia="楷体" w:cs="楷体"/>
          <w:color w:val="000000"/>
        </w:rPr>
        <w:t>月初湖冰开始融化，</w:t>
      </w:r>
      <w:r>
        <w:rPr>
          <w:rFonts w:ascii="Times New Roman" w:hAnsi="Times New Roman" w:eastAsia="Times New Roman" w:cs="Times New Roman"/>
          <w:color w:val="000000"/>
        </w:rPr>
        <w:t>6</w:t>
      </w:r>
      <w:r>
        <w:rPr>
          <w:rFonts w:ascii="楷体" w:hAnsi="楷体" w:eastAsia="楷体" w:cs="楷体"/>
          <w:color w:val="000000"/>
        </w:rPr>
        <w:t>月底融尽后，船只可在水上航行。下图示意贝加尔湖位置。完成下面小题。</w:t>
      </w:r>
    </w:p>
    <w:p w14:paraId="7C16C433">
      <w:pPr>
        <w:spacing w:line="360" w:lineRule="auto"/>
        <w:jc w:val="left"/>
        <w:textAlignment w:val="center"/>
        <w:rPr>
          <w:color w:val="000000"/>
        </w:rPr>
      </w:pPr>
      <w:r>
        <w:rPr>
          <w:color w:val="000000"/>
        </w:rPr>
        <w:drawing>
          <wp:inline distT="0" distB="0" distL="114300" distR="114300">
            <wp:extent cx="2457450" cy="18097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457450" cy="1809750"/>
                    </a:xfrm>
                    <a:prstGeom prst="rect">
                      <a:avLst/>
                    </a:prstGeom>
                  </pic:spPr>
                </pic:pic>
              </a:graphicData>
            </a:graphic>
          </wp:inline>
        </w:drawing>
      </w:r>
    </w:p>
    <w:p w14:paraId="58FCDBBC">
      <w:pPr>
        <w:spacing w:line="360" w:lineRule="auto"/>
        <w:jc w:val="left"/>
        <w:textAlignment w:val="center"/>
        <w:rPr>
          <w:color w:val="000000"/>
        </w:rPr>
      </w:pPr>
      <w:r>
        <w:rPr>
          <w:color w:val="000000"/>
        </w:rPr>
        <w:t xml:space="preserve">24. </w:t>
      </w:r>
      <w:r>
        <w:rPr>
          <w:rFonts w:ascii="宋体" w:hAnsi="宋体" w:eastAsia="宋体" w:cs="宋体"/>
          <w:color w:val="000000"/>
        </w:rPr>
        <w:t>贝加尔湖结冰期长的主要原因是（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09D470B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纬度高</w:t>
      </w:r>
      <w:r>
        <w:rPr>
          <w:color w:val="000000"/>
        </w:rPr>
        <w:tab/>
      </w:r>
      <w:r>
        <w:rPr>
          <w:color w:val="000000"/>
        </w:rPr>
        <w:t xml:space="preserve">B. </w:t>
      </w:r>
      <w:r>
        <w:rPr>
          <w:rFonts w:ascii="宋体" w:hAnsi="宋体" w:eastAsia="宋体" w:cs="宋体"/>
          <w:color w:val="000000"/>
        </w:rPr>
        <w:t>距海近</w:t>
      </w:r>
      <w:r>
        <w:rPr>
          <w:color w:val="000000"/>
        </w:rPr>
        <w:tab/>
      </w:r>
      <w:r>
        <w:rPr>
          <w:color w:val="000000"/>
        </w:rPr>
        <w:t xml:space="preserve">C. </w:t>
      </w:r>
      <w:r>
        <w:rPr>
          <w:rFonts w:ascii="宋体" w:hAnsi="宋体" w:eastAsia="宋体" w:cs="宋体"/>
          <w:color w:val="000000"/>
        </w:rPr>
        <w:t>海拔低</w:t>
      </w:r>
      <w:r>
        <w:rPr>
          <w:color w:val="000000"/>
        </w:rPr>
        <w:tab/>
      </w:r>
      <w:r>
        <w:rPr>
          <w:color w:val="000000"/>
        </w:rPr>
        <w:t xml:space="preserve">D. </w:t>
      </w:r>
      <w:r>
        <w:rPr>
          <w:rFonts w:ascii="宋体" w:hAnsi="宋体" w:eastAsia="宋体" w:cs="宋体"/>
          <w:color w:val="000000"/>
        </w:rPr>
        <w:t>面积大</w:t>
      </w:r>
    </w:p>
    <w:p w14:paraId="7F32B6C6">
      <w:pPr>
        <w:spacing w:line="360" w:lineRule="auto"/>
        <w:jc w:val="left"/>
        <w:textAlignment w:val="center"/>
        <w:rPr>
          <w:color w:val="000000"/>
        </w:rPr>
      </w:pPr>
      <w:r>
        <w:rPr>
          <w:color w:val="000000"/>
        </w:rPr>
        <w:t xml:space="preserve">25. </w:t>
      </w:r>
      <w:r>
        <w:rPr>
          <w:rFonts w:ascii="宋体" w:hAnsi="宋体" w:eastAsia="宋体" w:cs="宋体"/>
          <w:color w:val="000000"/>
        </w:rPr>
        <w:t>奥尔洪岛居民进出岛屿交通不便的时段是（</w:t>
      </w:r>
      <w:r>
        <w:rPr>
          <w:rFonts w:ascii="Times New Roman" w:hAnsi="Times New Roman" w:eastAsia="Times New Roman" w:cs="Times New Roman"/>
          <w:color w:val="000000"/>
        </w:rPr>
        <w:t xml:space="preserve">   </w:t>
      </w:r>
      <w:r>
        <w:rPr>
          <w:rFonts w:ascii="宋体" w:hAnsi="宋体" w:eastAsia="宋体" w:cs="宋体"/>
          <w:color w:val="000000"/>
        </w:rPr>
        <w:t>）</w:t>
      </w:r>
    </w:p>
    <w:p w14:paraId="42322EBB">
      <w:pPr>
        <w:spacing w:line="360" w:lineRule="auto"/>
        <w:jc w:val="left"/>
        <w:textAlignment w:val="center"/>
        <w:rPr>
          <w:color w:val="000000"/>
        </w:rPr>
      </w:pPr>
      <w:r>
        <w:rPr>
          <w:rFonts w:ascii="宋体" w:hAnsi="宋体" w:eastAsia="宋体" w:cs="宋体"/>
          <w:color w:val="000000"/>
        </w:rPr>
        <w:t>①</w:t>
      </w:r>
      <w:r>
        <w:rPr>
          <w:rFonts w:ascii="Times New Roman" w:hAnsi="Times New Roman" w:eastAsia="Times New Roman" w:cs="Times New Roman"/>
          <w:color w:val="000000"/>
        </w:rPr>
        <w:t>5</w:t>
      </w:r>
      <w:r>
        <w:rPr>
          <w:rFonts w:ascii="宋体" w:hAnsi="宋体" w:eastAsia="宋体" w:cs="宋体"/>
          <w:color w:val="000000"/>
        </w:rPr>
        <w:t>月</w:t>
      </w:r>
      <w:r>
        <w:rPr>
          <w:color w:val="000000"/>
        </w:rPr>
        <w:t xml:space="preserve">    </w:t>
      </w:r>
      <w:r>
        <w:rPr>
          <w:rFonts w:ascii="宋体" w:hAnsi="宋体" w:eastAsia="宋体" w:cs="宋体"/>
          <w:color w:val="000000"/>
        </w:rPr>
        <w:t>②</w:t>
      </w:r>
      <w:r>
        <w:rPr>
          <w:rFonts w:ascii="Times New Roman" w:hAnsi="Times New Roman" w:eastAsia="Times New Roman" w:cs="Times New Roman"/>
          <w:color w:val="000000"/>
        </w:rPr>
        <w:t>8</w:t>
      </w:r>
      <w:r>
        <w:rPr>
          <w:rFonts w:ascii="宋体" w:hAnsi="宋体" w:eastAsia="宋体" w:cs="宋体"/>
          <w:color w:val="000000"/>
        </w:rPr>
        <w:t>月</w:t>
      </w:r>
      <w:r>
        <w:rPr>
          <w:color w:val="000000"/>
        </w:rPr>
        <w:t xml:space="preserve">    </w:t>
      </w:r>
      <w:r>
        <w:rPr>
          <w:rFonts w:ascii="宋体" w:hAnsi="宋体" w:eastAsia="宋体" w:cs="宋体"/>
          <w:color w:val="000000"/>
        </w:rPr>
        <w:t>③</w:t>
      </w:r>
      <w:r>
        <w:rPr>
          <w:rFonts w:ascii="Times New Roman" w:hAnsi="Times New Roman" w:eastAsia="Times New Roman" w:cs="Times New Roman"/>
          <w:color w:val="000000"/>
        </w:rPr>
        <w:t>10</w:t>
      </w:r>
      <w:r>
        <w:rPr>
          <w:rFonts w:ascii="宋体" w:hAnsi="宋体" w:eastAsia="宋体" w:cs="宋体"/>
          <w:color w:val="000000"/>
        </w:rPr>
        <w:t>月</w:t>
      </w:r>
      <w:r>
        <w:rPr>
          <w:color w:val="000000"/>
        </w:rPr>
        <w:t xml:space="preserve">    </w:t>
      </w:r>
      <w:r>
        <w:rPr>
          <w:rFonts w:ascii="宋体" w:hAnsi="宋体" w:eastAsia="宋体" w:cs="宋体"/>
          <w:color w:val="000000"/>
        </w:rPr>
        <w:t>④</w:t>
      </w:r>
      <w:r>
        <w:rPr>
          <w:rFonts w:ascii="Times New Roman" w:hAnsi="Times New Roman" w:eastAsia="Times New Roman" w:cs="Times New Roman"/>
          <w:color w:val="000000"/>
        </w:rPr>
        <w:t>12</w:t>
      </w:r>
      <w:r>
        <w:rPr>
          <w:rFonts w:ascii="宋体" w:hAnsi="宋体" w:eastAsia="宋体" w:cs="宋体"/>
          <w:color w:val="000000"/>
        </w:rPr>
        <w:t>月</w:t>
      </w:r>
    </w:p>
    <w:p w14:paraId="129F3BD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33D546B1">
      <w:pPr>
        <w:spacing w:line="360" w:lineRule="auto"/>
        <w:jc w:val="left"/>
        <w:textAlignment w:val="center"/>
        <w:rPr>
          <w:color w:val="000000"/>
        </w:rPr>
      </w:pPr>
      <w:r>
        <w:rPr>
          <w:rFonts w:ascii="宋体" w:hAnsi="宋体" w:eastAsia="宋体" w:cs="宋体"/>
          <w:b/>
          <w:color w:val="000000"/>
          <w:sz w:val="24"/>
        </w:rPr>
        <w:t>二、非选择题：本题共</w:t>
      </w:r>
      <w:r>
        <w:rPr>
          <w:rFonts w:ascii="Times New Roman" w:hAnsi="Times New Roman" w:eastAsia="Times New Roman" w:cs="Times New Roman"/>
          <w:b/>
          <w:color w:val="000000"/>
          <w:sz w:val="24"/>
        </w:rPr>
        <w:t>6</w:t>
      </w:r>
      <w:r>
        <w:rPr>
          <w:rFonts w:ascii="宋体" w:hAnsi="宋体" w:eastAsia="宋体" w:cs="宋体"/>
          <w:b/>
          <w:color w:val="000000"/>
          <w:sz w:val="24"/>
        </w:rPr>
        <w:t>小题，除特别标注外，每空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50</w:t>
      </w:r>
      <w:r>
        <w:rPr>
          <w:rFonts w:ascii="宋体" w:hAnsi="宋体" w:eastAsia="宋体" w:cs="宋体"/>
          <w:b/>
          <w:color w:val="000000"/>
          <w:sz w:val="24"/>
        </w:rPr>
        <w:t>分。</w:t>
      </w:r>
    </w:p>
    <w:p w14:paraId="6EB83D36">
      <w:pPr>
        <w:spacing w:line="360" w:lineRule="auto"/>
        <w:jc w:val="left"/>
        <w:textAlignment w:val="center"/>
        <w:rPr>
          <w:color w:val="000000"/>
        </w:rPr>
      </w:pPr>
      <w:r>
        <w:rPr>
          <w:color w:val="000000"/>
        </w:rPr>
        <w:t xml:space="preserve">26. </w:t>
      </w:r>
      <w:r>
        <w:rPr>
          <w:rFonts w:ascii="宋体" w:hAnsi="宋体" w:eastAsia="宋体" w:cs="宋体"/>
          <w:color w:val="000000"/>
        </w:rPr>
        <w:t>阅读图文材料，完成下列要求。</w:t>
      </w:r>
    </w:p>
    <w:p w14:paraId="72257A25">
      <w:pPr>
        <w:spacing w:line="360" w:lineRule="auto"/>
        <w:ind w:firstLine="420"/>
        <w:jc w:val="left"/>
        <w:textAlignment w:val="center"/>
        <w:rPr>
          <w:color w:val="000000"/>
        </w:rPr>
      </w:pPr>
      <w:r>
        <w:rPr>
          <w:rFonts w:ascii="Times New Roman" w:hAnsi="Times New Roman" w:eastAsia="Times New Roman" w:cs="Times New Roman"/>
          <w:color w:val="000000"/>
        </w:rPr>
        <w:t>1802</w:t>
      </w:r>
      <w:r>
        <w:rPr>
          <w:rFonts w:ascii="楷体" w:hAnsi="楷体" w:eastAsia="楷体" w:cs="楷体"/>
          <w:color w:val="000000"/>
        </w:rPr>
        <w:t>年</w:t>
      </w:r>
      <w:r>
        <w:rPr>
          <w:rFonts w:ascii="Times New Roman" w:hAnsi="Times New Roman" w:eastAsia="Times New Roman" w:cs="Times New Roman"/>
          <w:color w:val="000000"/>
        </w:rPr>
        <w:t>6</w:t>
      </w:r>
      <w:r>
        <w:rPr>
          <w:rFonts w:ascii="楷体" w:hAnsi="楷体" w:eastAsia="楷体" w:cs="楷体"/>
          <w:color w:val="000000"/>
        </w:rPr>
        <w:t>月，地理学家洪堡对钦博拉索火山开展考察，并总结出山地景观的垂直变化规律。图</w:t>
      </w:r>
      <w:r>
        <w:rPr>
          <w:rFonts w:ascii="Times New Roman" w:hAnsi="Times New Roman" w:eastAsia="Times New Roman" w:cs="Times New Roman"/>
          <w:color w:val="000000"/>
        </w:rPr>
        <w:t>1</w:t>
      </w:r>
      <w:r>
        <w:rPr>
          <w:rFonts w:ascii="楷体" w:hAnsi="楷体" w:eastAsia="楷体" w:cs="楷体"/>
          <w:color w:val="000000"/>
        </w:rPr>
        <w:t>示意钦博拉索火山位置，图</w:t>
      </w:r>
      <w:r>
        <w:rPr>
          <w:rFonts w:ascii="Times New Roman" w:hAnsi="Times New Roman" w:eastAsia="Times New Roman" w:cs="Times New Roman"/>
          <w:color w:val="000000"/>
        </w:rPr>
        <w:t>2</w:t>
      </w:r>
      <w:r>
        <w:rPr>
          <w:rFonts w:ascii="楷体" w:hAnsi="楷体" w:eastAsia="楷体" w:cs="楷体"/>
          <w:color w:val="000000"/>
        </w:rPr>
        <w:t>示意地球的大小。</w:t>
      </w:r>
    </w:p>
    <w:p w14:paraId="63FEBFCA">
      <w:pPr>
        <w:spacing w:line="360" w:lineRule="auto"/>
        <w:jc w:val="left"/>
        <w:textAlignment w:val="center"/>
        <w:rPr>
          <w:color w:val="000000"/>
        </w:rPr>
      </w:pPr>
      <w:r>
        <w:rPr>
          <w:color w:val="000000"/>
        </w:rPr>
        <w:drawing>
          <wp:inline distT="0" distB="0" distL="114300" distR="114300">
            <wp:extent cx="3829050" cy="20288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3829050" cy="2028825"/>
                    </a:xfrm>
                    <a:prstGeom prst="rect">
                      <a:avLst/>
                    </a:prstGeom>
                  </pic:spPr>
                </pic:pic>
              </a:graphicData>
            </a:graphic>
          </wp:inline>
        </w:drawing>
      </w:r>
    </w:p>
    <w:p w14:paraId="33E9A908">
      <w:pPr>
        <w:spacing w:line="360" w:lineRule="auto"/>
        <w:jc w:val="left"/>
        <w:textAlignment w:val="center"/>
        <w:rPr>
          <w:color w:val="000000"/>
        </w:rPr>
      </w:pPr>
      <w:r>
        <w:rPr>
          <w:color w:val="000000"/>
        </w:rPr>
        <w:t>（1）</w:t>
      </w:r>
      <w:r>
        <w:rPr>
          <w:rFonts w:ascii="宋体" w:hAnsi="宋体" w:eastAsia="宋体" w:cs="宋体"/>
          <w:color w:val="000000"/>
        </w:rPr>
        <w:t>洪堡考察的钦博拉索火山地处</w:t>
      </w:r>
      <w:r>
        <w:rPr>
          <w:color w:val="000000"/>
        </w:rPr>
        <w:t>____</w:t>
      </w:r>
      <w:r>
        <w:rPr>
          <w:rFonts w:ascii="宋体" w:hAnsi="宋体" w:eastAsia="宋体" w:cs="宋体"/>
          <w:color w:val="000000"/>
        </w:rPr>
        <w:t>山脉。该山脉位于南极洲板块与</w:t>
      </w:r>
      <w:r>
        <w:rPr>
          <w:color w:val="000000"/>
        </w:rPr>
        <w:t>____</w:t>
      </w:r>
      <w:r>
        <w:rPr>
          <w:rFonts w:ascii="宋体" w:hAnsi="宋体" w:eastAsia="宋体" w:cs="宋体"/>
          <w:color w:val="000000"/>
        </w:rPr>
        <w:t>板块交界地带，地壳运动</w:t>
      </w:r>
      <w:r>
        <w:rPr>
          <w:color w:val="000000"/>
        </w:rPr>
        <w:t>____</w:t>
      </w:r>
      <w:r>
        <w:rPr>
          <w:rFonts w:ascii="宋体" w:hAnsi="宋体" w:eastAsia="宋体" w:cs="宋体"/>
          <w:color w:val="000000"/>
        </w:rPr>
        <w:t>，多火山分布。</w:t>
      </w:r>
    </w:p>
    <w:p w14:paraId="74BBF56D">
      <w:pPr>
        <w:spacing w:line="360" w:lineRule="auto"/>
        <w:jc w:val="left"/>
        <w:textAlignment w:val="center"/>
        <w:rPr>
          <w:color w:val="000000"/>
        </w:rPr>
      </w:pPr>
      <w:r>
        <w:rPr>
          <w:color w:val="000000"/>
        </w:rPr>
        <w:t>（2）</w:t>
      </w:r>
      <w:r>
        <w:rPr>
          <w:rFonts w:ascii="宋体" w:hAnsi="宋体" w:eastAsia="宋体" w:cs="宋体"/>
          <w:color w:val="000000"/>
        </w:rPr>
        <w:t>地表的年平均气温由低纬向高纬</w:t>
      </w:r>
      <w:r>
        <w:rPr>
          <w:color w:val="000000"/>
        </w:rPr>
        <w:t>____</w:t>
      </w:r>
      <w:r>
        <w:rPr>
          <w:rFonts w:ascii="宋体" w:hAnsi="宋体" w:eastAsia="宋体" w:cs="宋体"/>
          <w:color w:val="000000"/>
        </w:rPr>
        <w:t>，这在当时地理学界已成共识。洪堡从中得到灵感，产生相关猜想。</w:t>
      </w:r>
    </w:p>
    <w:p w14:paraId="5BA9462D">
      <w:pPr>
        <w:spacing w:line="360" w:lineRule="auto"/>
        <w:jc w:val="left"/>
        <w:textAlignment w:val="center"/>
        <w:rPr>
          <w:color w:val="000000"/>
        </w:rPr>
      </w:pPr>
      <w:r>
        <w:rPr>
          <w:color w:val="000000"/>
        </w:rPr>
        <w:t>（3）</w:t>
      </w:r>
      <w:r>
        <w:rPr>
          <w:rFonts w:ascii="宋体" w:hAnsi="宋体" w:eastAsia="宋体" w:cs="宋体"/>
          <w:color w:val="000000"/>
        </w:rPr>
        <w:t>洪堡通过采集植物标本、测量数据，验证了猜想：从山麓到山顶，随着</w:t>
      </w:r>
      <w:r>
        <w:rPr>
          <w:color w:val="000000"/>
        </w:rPr>
        <w:t>____</w:t>
      </w:r>
      <w:r>
        <w:rPr>
          <w:rFonts w:ascii="宋体" w:hAnsi="宋体" w:eastAsia="宋体" w:cs="宋体"/>
          <w:color w:val="000000"/>
        </w:rPr>
        <w:t>升高，气温不断降低，植被等山地景观呈现有规律的变化。</w:t>
      </w:r>
    </w:p>
    <w:p w14:paraId="417F02CE">
      <w:pPr>
        <w:spacing w:line="360" w:lineRule="auto"/>
        <w:jc w:val="left"/>
        <w:textAlignment w:val="center"/>
        <w:rPr>
          <w:color w:val="000000"/>
        </w:rPr>
      </w:pPr>
      <w:r>
        <w:rPr>
          <w:color w:val="000000"/>
        </w:rPr>
        <w:t>（4）</w:t>
      </w:r>
      <w:r>
        <w:rPr>
          <w:rFonts w:ascii="宋体" w:hAnsi="宋体" w:eastAsia="宋体" w:cs="宋体"/>
          <w:color w:val="000000"/>
        </w:rPr>
        <w:t>两位同学了解洪堡</w:t>
      </w:r>
      <w:r>
        <w:rPr>
          <w:rFonts w:ascii="宋体" w:hAnsi="宋体" w:eastAsia="宋体" w:cs="宋体"/>
          <w:color w:val="000000"/>
          <w:position w:val="0"/>
        </w:rPr>
        <w:drawing>
          <wp:inline distT="0" distB="0" distL="114300" distR="114300">
            <wp:extent cx="133350" cy="177800"/>
            <wp:effectExtent l="0" t="0" r="0" b="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2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科考故事后展开讨论。将以下对话内容补充完整。</w:t>
      </w:r>
    </w:p>
    <w:p w14:paraId="01FD0BCB">
      <w:pPr>
        <w:spacing w:line="360" w:lineRule="auto"/>
        <w:jc w:val="left"/>
        <w:textAlignment w:val="center"/>
        <w:rPr>
          <w:color w:val="000000"/>
        </w:rPr>
      </w:pPr>
      <w:r>
        <w:rPr>
          <w:color w:val="000000"/>
        </w:rPr>
        <w:drawing>
          <wp:inline distT="0" distB="0" distL="114300" distR="114300">
            <wp:extent cx="4152900" cy="15811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4152900" cy="1581150"/>
                    </a:xfrm>
                    <a:prstGeom prst="rect">
                      <a:avLst/>
                    </a:prstGeom>
                  </pic:spPr>
                </pic:pic>
              </a:graphicData>
            </a:graphic>
          </wp:inline>
        </w:drawing>
      </w:r>
    </w:p>
    <w:p w14:paraId="0D4BA466">
      <w:pPr>
        <w:spacing w:line="360" w:lineRule="auto"/>
        <w:jc w:val="left"/>
        <w:textAlignment w:val="center"/>
        <w:rPr>
          <w:color w:val="000000"/>
        </w:rPr>
      </w:pPr>
      <w:r>
        <w:rPr>
          <w:rFonts w:ascii="宋体" w:hAnsi="宋体" w:eastAsia="宋体" w:cs="宋体"/>
          <w:color w:val="000000"/>
        </w:rPr>
        <w:t>①</w:t>
      </w:r>
      <w:r>
        <w:rPr>
          <w:color w:val="000000"/>
        </w:rPr>
        <w:t>____</w:t>
      </w:r>
      <w:r>
        <w:rPr>
          <w:rFonts w:ascii="宋体" w:hAnsi="宋体" w:eastAsia="宋体" w:cs="宋体"/>
          <w:color w:val="000000"/>
        </w:rPr>
        <w:t>；②</w:t>
      </w:r>
      <w:r>
        <w:rPr>
          <w:color w:val="000000"/>
        </w:rPr>
        <w:t>____</w:t>
      </w:r>
      <w:r>
        <w:rPr>
          <w:rFonts w:ascii="宋体" w:hAnsi="宋体" w:eastAsia="宋体" w:cs="宋体"/>
          <w:color w:val="000000"/>
        </w:rPr>
        <w:t>；③</w:t>
      </w:r>
      <w:r>
        <w:rPr>
          <w:color w:val="000000"/>
        </w:rPr>
        <w:t>____</w:t>
      </w:r>
      <w:r>
        <w:rPr>
          <w:rFonts w:ascii="宋体" w:hAnsi="宋体" w:eastAsia="宋体" w:cs="宋体"/>
          <w:color w:val="000000"/>
        </w:rPr>
        <w:t>。</w:t>
      </w:r>
    </w:p>
    <w:p w14:paraId="0BCA84B8">
      <w:pPr>
        <w:spacing w:line="360" w:lineRule="auto"/>
        <w:jc w:val="left"/>
        <w:textAlignment w:val="center"/>
        <w:rPr>
          <w:color w:val="000000"/>
        </w:rPr>
      </w:pPr>
      <w:r>
        <w:rPr>
          <w:color w:val="000000"/>
        </w:rPr>
        <w:t xml:space="preserve">27. </w:t>
      </w:r>
      <w:r>
        <w:rPr>
          <w:rFonts w:ascii="宋体" w:hAnsi="宋体" w:eastAsia="宋体" w:cs="宋体"/>
          <w:color w:val="000000"/>
        </w:rPr>
        <w:t>阅读图文材料，完成下列要求。</w:t>
      </w:r>
    </w:p>
    <w:p w14:paraId="68CC18E9">
      <w:pPr>
        <w:spacing w:line="360" w:lineRule="auto"/>
        <w:ind w:firstLine="420"/>
        <w:jc w:val="left"/>
        <w:textAlignment w:val="center"/>
        <w:rPr>
          <w:color w:val="000000"/>
        </w:rPr>
      </w:pPr>
      <w:r>
        <w:rPr>
          <w:rFonts w:ascii="Times New Roman" w:hAnsi="Times New Roman" w:eastAsia="Times New Roman" w:cs="Times New Roman"/>
          <w:color w:val="000000"/>
        </w:rPr>
        <w:t>1937</w:t>
      </w:r>
      <w:r>
        <w:rPr>
          <w:rFonts w:ascii="楷体" w:hAnsi="楷体" w:eastAsia="楷体" w:cs="楷体"/>
          <w:color w:val="000000"/>
        </w:rPr>
        <w:t>年</w:t>
      </w:r>
      <w:r>
        <w:rPr>
          <w:rFonts w:ascii="Times New Roman" w:hAnsi="Times New Roman" w:eastAsia="Times New Roman" w:cs="Times New Roman"/>
          <w:color w:val="000000"/>
        </w:rPr>
        <w:t>9</w:t>
      </w:r>
      <w:r>
        <w:rPr>
          <w:rFonts w:ascii="楷体" w:hAnsi="楷体" w:eastAsia="楷体" w:cs="楷体"/>
          <w:color w:val="000000"/>
        </w:rPr>
        <w:t>月，由中国共产党领导的八路军在平型关附近对日寇进行了一次成功伏击，史称“平型关大捷”。下图示意山西省及平型关周边地形分布。</w:t>
      </w:r>
    </w:p>
    <w:p w14:paraId="47499ED4">
      <w:pPr>
        <w:spacing w:line="360" w:lineRule="auto"/>
        <w:jc w:val="left"/>
        <w:textAlignment w:val="center"/>
        <w:rPr>
          <w:color w:val="000000"/>
        </w:rPr>
      </w:pPr>
      <w:r>
        <w:rPr>
          <w:color w:val="000000"/>
        </w:rPr>
        <w:drawing>
          <wp:inline distT="0" distB="0" distL="114300" distR="114300">
            <wp:extent cx="4981575" cy="31051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4981575" cy="3105150"/>
                    </a:xfrm>
                    <a:prstGeom prst="rect">
                      <a:avLst/>
                    </a:prstGeom>
                  </pic:spPr>
                </pic:pic>
              </a:graphicData>
            </a:graphic>
          </wp:inline>
        </w:drawing>
      </w:r>
    </w:p>
    <w:p w14:paraId="58669729">
      <w:pPr>
        <w:spacing w:line="360" w:lineRule="auto"/>
        <w:ind w:firstLine="420"/>
        <w:jc w:val="left"/>
        <w:textAlignment w:val="center"/>
        <w:rPr>
          <w:color w:val="000000"/>
        </w:rPr>
      </w:pPr>
      <w:r>
        <w:rPr>
          <w:rFonts w:ascii="楷体" w:hAnsi="楷体" w:eastAsia="楷体" w:cs="楷体"/>
          <w:color w:val="000000"/>
        </w:rPr>
        <w:t>【情报锁敌】情报显示：日寇计划沿蔚代公路行进，突破平型关，进犯太原。</w:t>
      </w:r>
    </w:p>
    <w:p w14:paraId="58422489">
      <w:pPr>
        <w:spacing w:line="360" w:lineRule="auto"/>
        <w:jc w:val="left"/>
        <w:textAlignment w:val="center"/>
        <w:rPr>
          <w:color w:val="000000"/>
        </w:rPr>
      </w:pPr>
      <w:r>
        <w:rPr>
          <w:color w:val="000000"/>
        </w:rPr>
        <w:t>（1）</w:t>
      </w:r>
      <w:r>
        <w:rPr>
          <w:rFonts w:ascii="宋体" w:hAnsi="宋体" w:eastAsia="宋体" w:cs="宋体"/>
          <w:color w:val="000000"/>
        </w:rPr>
        <w:t>平型关位于太原的</w:t>
      </w:r>
      <w:r>
        <w:rPr>
          <w:color w:val="000000"/>
        </w:rPr>
        <w:t>____</w:t>
      </w:r>
      <w:r>
        <w:rPr>
          <w:rFonts w:ascii="宋体" w:hAnsi="宋体" w:eastAsia="宋体" w:cs="宋体"/>
          <w:color w:val="000000"/>
        </w:rPr>
        <w:t>方向，其周边区域地形类型以</w:t>
      </w:r>
      <w:r>
        <w:rPr>
          <w:color w:val="000000"/>
        </w:rPr>
        <w:t>____</w:t>
      </w:r>
      <w:r>
        <w:rPr>
          <w:rFonts w:ascii="宋体" w:hAnsi="宋体" w:eastAsia="宋体" w:cs="宋体"/>
          <w:color w:val="000000"/>
        </w:rPr>
        <w:t>为主。</w:t>
      </w:r>
    </w:p>
    <w:p w14:paraId="54E786BC">
      <w:pPr>
        <w:spacing w:line="360" w:lineRule="auto"/>
        <w:jc w:val="left"/>
        <w:textAlignment w:val="center"/>
        <w:rPr>
          <w:color w:val="000000"/>
        </w:rPr>
      </w:pPr>
      <w:r>
        <w:rPr>
          <w:color w:val="000000"/>
        </w:rPr>
        <w:t>（2）</w:t>
      </w:r>
      <w:r>
        <w:rPr>
          <w:rFonts w:ascii="宋体" w:hAnsi="宋体" w:eastAsia="宋体" w:cs="宋体"/>
          <w:color w:val="000000"/>
        </w:rPr>
        <w:t>蔚代公路图示段大部分沿</w:t>
      </w:r>
      <w:r>
        <w:rPr>
          <w:color w:val="000000"/>
        </w:rPr>
        <w:t>____</w:t>
      </w:r>
      <w:r>
        <w:rPr>
          <w:rFonts w:ascii="宋体" w:hAnsi="宋体" w:eastAsia="宋体" w:cs="宋体"/>
          <w:color w:val="000000"/>
        </w:rPr>
        <w:t>（地形部位）修建，在靠近平型关处的路段采用迂回路线，主要目的是</w:t>
      </w:r>
      <w:r>
        <w:rPr>
          <w:color w:val="000000"/>
        </w:rPr>
        <w:t>____</w:t>
      </w:r>
      <w:r>
        <w:rPr>
          <w:rFonts w:ascii="宋体" w:hAnsi="宋体" w:eastAsia="宋体" w:cs="宋体"/>
          <w:color w:val="000000"/>
        </w:rPr>
        <w:t>。</w:t>
      </w:r>
    </w:p>
    <w:p w14:paraId="71C49C70">
      <w:pPr>
        <w:spacing w:line="360" w:lineRule="auto"/>
        <w:ind w:firstLine="420"/>
        <w:jc w:val="left"/>
        <w:textAlignment w:val="center"/>
        <w:rPr>
          <w:color w:val="000000"/>
        </w:rPr>
      </w:pPr>
      <w:r>
        <w:rPr>
          <w:rFonts w:ascii="楷体" w:hAnsi="楷体" w:eastAsia="楷体" w:cs="楷体"/>
          <w:color w:val="000000"/>
        </w:rPr>
        <w:t>【踞险瞰敌】八路军侦察兵选择了一处能够俯瞰日寇的地点设立观察哨，为伏击做好准备。</w:t>
      </w:r>
    </w:p>
    <w:p w14:paraId="2ABF2D5C">
      <w:pPr>
        <w:spacing w:line="360" w:lineRule="auto"/>
        <w:jc w:val="left"/>
        <w:textAlignment w:val="center"/>
        <w:rPr>
          <w:color w:val="000000"/>
        </w:rPr>
      </w:pPr>
      <w:r>
        <w:rPr>
          <w:color w:val="000000"/>
        </w:rPr>
        <w:t>（3）</w:t>
      </w:r>
      <w:r>
        <w:rPr>
          <w:rFonts w:ascii="宋体" w:hAnsi="宋体" w:eastAsia="宋体" w:cs="宋体"/>
          <w:color w:val="000000"/>
        </w:rPr>
        <w:t>甲、乙两地中，更适合设立观察哨的是</w:t>
      </w:r>
      <w:r>
        <w:rPr>
          <w:color w:val="000000"/>
        </w:rPr>
        <w:t>____</w:t>
      </w:r>
      <w:r>
        <w:rPr>
          <w:rFonts w:ascii="宋体" w:hAnsi="宋体" w:eastAsia="宋体" w:cs="宋体"/>
          <w:color w:val="000000"/>
        </w:rPr>
        <w:t>。</w:t>
      </w:r>
    </w:p>
    <w:p w14:paraId="7FDBFC19">
      <w:pPr>
        <w:spacing w:line="360" w:lineRule="auto"/>
        <w:jc w:val="left"/>
        <w:textAlignment w:val="center"/>
        <w:rPr>
          <w:color w:val="000000"/>
        </w:rPr>
      </w:pPr>
      <w:r>
        <w:rPr>
          <w:color w:val="000000"/>
        </w:rPr>
        <w:t>（4）</w:t>
      </w:r>
      <w:r>
        <w:rPr>
          <w:rFonts w:ascii="宋体" w:hAnsi="宋体" w:eastAsia="宋体" w:cs="宋体"/>
          <w:color w:val="000000"/>
        </w:rPr>
        <w:t>若量得八路军侦察兵行军路线的图上距离为</w:t>
      </w:r>
      <w:r>
        <w:rPr>
          <w:rFonts w:ascii="Times New Roman" w:hAnsi="Times New Roman" w:eastAsia="Times New Roman" w:cs="Times New Roman"/>
          <w:color w:val="000000"/>
        </w:rPr>
        <w:t>2</w:t>
      </w:r>
      <w:r>
        <w:rPr>
          <w:rFonts w:ascii="宋体" w:hAnsi="宋体" w:eastAsia="宋体" w:cs="宋体"/>
          <w:color w:val="000000"/>
        </w:rPr>
        <w:t>厘米，则行军的实际水平距离为</w:t>
      </w:r>
      <w:r>
        <w:rPr>
          <w:color w:val="000000"/>
        </w:rPr>
        <w:t>____</w:t>
      </w:r>
      <w:r>
        <w:rPr>
          <w:rFonts w:ascii="宋体" w:hAnsi="宋体" w:eastAsia="宋体" w:cs="宋体"/>
          <w:color w:val="000000"/>
        </w:rPr>
        <w:t>米。</w:t>
      </w:r>
    </w:p>
    <w:p w14:paraId="351DBBE4">
      <w:pPr>
        <w:spacing w:line="360" w:lineRule="auto"/>
        <w:ind w:firstLine="420"/>
        <w:jc w:val="left"/>
        <w:textAlignment w:val="center"/>
        <w:rPr>
          <w:color w:val="000000"/>
        </w:rPr>
      </w:pPr>
      <w:r>
        <w:rPr>
          <w:rFonts w:ascii="楷体" w:hAnsi="楷体" w:eastAsia="楷体" w:cs="楷体"/>
          <w:color w:val="000000"/>
        </w:rPr>
        <w:t>【浴血歼敌】八路军经过反复争夺，占领了公路西侧海拔</w:t>
      </w:r>
      <w:r>
        <w:rPr>
          <w:rFonts w:ascii="Times New Roman" w:hAnsi="Times New Roman" w:eastAsia="Times New Roman" w:cs="Times New Roman"/>
          <w:color w:val="000000"/>
        </w:rPr>
        <w:t>1500</w:t>
      </w:r>
      <w:r>
        <w:rPr>
          <w:rFonts w:ascii="楷体" w:hAnsi="楷体" w:eastAsia="楷体" w:cs="楷体"/>
          <w:color w:val="000000"/>
        </w:rPr>
        <w:t>余米的老爷庙高地，以东西夹击之势，切断敌军退路，最终取得胜利。</w:t>
      </w:r>
    </w:p>
    <w:p w14:paraId="2160C2B2">
      <w:pPr>
        <w:spacing w:line="360" w:lineRule="auto"/>
        <w:jc w:val="left"/>
        <w:textAlignment w:val="center"/>
        <w:rPr>
          <w:color w:val="000000"/>
        </w:rPr>
      </w:pPr>
      <w:r>
        <w:rPr>
          <w:color w:val="000000"/>
        </w:rPr>
        <w:t>（5）</w:t>
      </w:r>
      <w:r>
        <w:rPr>
          <w:rFonts w:ascii="宋体" w:hAnsi="宋体" w:eastAsia="宋体" w:cs="宋体"/>
          <w:color w:val="000000"/>
        </w:rPr>
        <w:t>根据描述，推测老爷庙高地所在位置，在答题卡图中的相应位置用“▲”标记。</w:t>
      </w:r>
    </w:p>
    <w:p w14:paraId="206DE9BE">
      <w:pPr>
        <w:spacing w:line="360" w:lineRule="auto"/>
        <w:jc w:val="left"/>
        <w:textAlignment w:val="center"/>
        <w:rPr>
          <w:color w:val="000000"/>
        </w:rPr>
      </w:pPr>
      <w:r>
        <w:rPr>
          <w:color w:val="000000"/>
        </w:rPr>
        <w:t xml:space="preserve">28. </w:t>
      </w:r>
      <w:r>
        <w:rPr>
          <w:rFonts w:ascii="宋体" w:hAnsi="宋体" w:eastAsia="宋体" w:cs="宋体"/>
          <w:color w:val="000000"/>
        </w:rPr>
        <w:t>阅读图文材料，完成下列要求。</w:t>
      </w:r>
    </w:p>
    <w:p w14:paraId="065D053F">
      <w:pPr>
        <w:spacing w:line="360" w:lineRule="auto"/>
        <w:ind w:firstLine="420"/>
        <w:jc w:val="left"/>
        <w:textAlignment w:val="center"/>
        <w:rPr>
          <w:color w:val="000000"/>
        </w:rPr>
      </w:pPr>
      <w:r>
        <w:rPr>
          <w:rFonts w:ascii="楷体" w:hAnsi="楷体" w:eastAsia="楷体" w:cs="楷体"/>
          <w:color w:val="000000"/>
        </w:rPr>
        <w:t>伊洛瓦底江流域面积大，上游山高谷深，中游河谷宽阔，下游三角洲河网交织，有众多河流航线通往仰光港。下图示意伊洛瓦底江水系分布。</w:t>
      </w:r>
    </w:p>
    <w:p w14:paraId="62290E4F">
      <w:pPr>
        <w:spacing w:line="360" w:lineRule="auto"/>
        <w:jc w:val="left"/>
        <w:textAlignment w:val="center"/>
        <w:rPr>
          <w:color w:val="000000"/>
        </w:rPr>
      </w:pPr>
      <w:r>
        <w:rPr>
          <w:color w:val="000000"/>
        </w:rPr>
        <w:drawing>
          <wp:inline distT="0" distB="0" distL="114300" distR="114300">
            <wp:extent cx="2181225" cy="229552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2181225" cy="2295525"/>
                    </a:xfrm>
                    <a:prstGeom prst="rect">
                      <a:avLst/>
                    </a:prstGeom>
                  </pic:spPr>
                </pic:pic>
              </a:graphicData>
            </a:graphic>
          </wp:inline>
        </w:drawing>
      </w:r>
    </w:p>
    <w:p w14:paraId="57CBB677">
      <w:pPr>
        <w:spacing w:line="360" w:lineRule="auto"/>
        <w:jc w:val="left"/>
        <w:textAlignment w:val="center"/>
        <w:rPr>
          <w:color w:val="000000"/>
        </w:rPr>
      </w:pPr>
      <w:r>
        <w:rPr>
          <w:color w:val="000000"/>
        </w:rPr>
        <w:t>（1）</w:t>
      </w:r>
      <w:r>
        <w:rPr>
          <w:rFonts w:ascii="宋体" w:hAnsi="宋体" w:eastAsia="宋体" w:cs="宋体"/>
          <w:color w:val="000000"/>
        </w:rPr>
        <w:t>伊洛瓦底江流域地势倾斜方向</w:t>
      </w:r>
      <w:r>
        <w:rPr>
          <w:rFonts w:ascii="宋体" w:hAnsi="宋体" w:eastAsia="宋体" w:cs="宋体"/>
          <w:color w:val="000000"/>
          <w:position w:val="0"/>
        </w:rPr>
        <w:drawing>
          <wp:inline distT="0" distB="0" distL="114300" distR="114300">
            <wp:extent cx="132080" cy="16764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25"/>
                    <a:stretch>
                      <a:fillRect/>
                    </a:stretch>
                  </pic:blipFill>
                  <pic:spPr>
                    <a:xfrm>
                      <a:off x="0" y="0"/>
                      <a:ext cx="132080" cy="167640"/>
                    </a:xfrm>
                    <a:prstGeom prst="rect">
                      <a:avLst/>
                    </a:prstGeom>
                  </pic:spPr>
                </pic:pic>
              </a:graphicData>
            </a:graphic>
          </wp:inline>
        </w:drawing>
      </w:r>
      <w:r>
        <w:rPr>
          <w:color w:val="000000"/>
        </w:rPr>
        <w:t>____</w:t>
      </w:r>
      <w:r>
        <w:rPr>
          <w:rFonts w:ascii="宋体" w:hAnsi="宋体" w:eastAsia="宋体" w:cs="宋体"/>
          <w:color w:val="000000"/>
        </w:rPr>
        <w:t>，判断理由是</w:t>
      </w:r>
      <w:r>
        <w:rPr>
          <w:color w:val="000000"/>
        </w:rPr>
        <w:t>____</w:t>
      </w:r>
      <w:r>
        <w:rPr>
          <w:rFonts w:ascii="宋体" w:hAnsi="宋体" w:eastAsia="宋体" w:cs="宋体"/>
          <w:color w:val="000000"/>
        </w:rPr>
        <w:t>。</w:t>
      </w:r>
    </w:p>
    <w:p w14:paraId="560E475C">
      <w:pPr>
        <w:spacing w:line="360" w:lineRule="auto"/>
        <w:jc w:val="left"/>
        <w:textAlignment w:val="center"/>
        <w:rPr>
          <w:color w:val="000000"/>
        </w:rPr>
      </w:pPr>
      <w:r>
        <w:rPr>
          <w:color w:val="000000"/>
        </w:rPr>
        <w:t>（2）</w:t>
      </w:r>
      <w:r>
        <w:rPr>
          <w:rFonts w:ascii="宋体" w:hAnsi="宋体" w:eastAsia="宋体" w:cs="宋体"/>
          <w:color w:val="000000"/>
        </w:rPr>
        <w:t>伊洛瓦底江上游水能资源丰富，其主要原因是：一方面，</w:t>
      </w:r>
      <w:r>
        <w:rPr>
          <w:color w:val="000000"/>
        </w:rPr>
        <w:t>____</w:t>
      </w:r>
      <w:r>
        <w:rPr>
          <w:rFonts w:ascii="宋体" w:hAnsi="宋体" w:eastAsia="宋体" w:cs="宋体"/>
          <w:color w:val="000000"/>
        </w:rPr>
        <w:t>带来充沛水汽，遇山地阻挡抬升，形成丰富</w:t>
      </w:r>
      <w:r>
        <w:rPr>
          <w:color w:val="000000"/>
        </w:rPr>
        <w:t>____</w:t>
      </w:r>
      <w:r>
        <w:rPr>
          <w:rFonts w:ascii="宋体" w:hAnsi="宋体" w:eastAsia="宋体" w:cs="宋体"/>
          <w:color w:val="000000"/>
        </w:rPr>
        <w:t>，河流流量大；另一方面，地势起伏</w:t>
      </w:r>
      <w:r>
        <w:rPr>
          <w:color w:val="000000"/>
        </w:rPr>
        <w:t>____</w:t>
      </w:r>
      <w:r>
        <w:rPr>
          <w:rFonts w:ascii="宋体" w:hAnsi="宋体" w:eastAsia="宋体" w:cs="宋体"/>
          <w:color w:val="000000"/>
        </w:rPr>
        <w:t>，河流落差大。</w:t>
      </w:r>
    </w:p>
    <w:p w14:paraId="7C405329">
      <w:pPr>
        <w:spacing w:line="360" w:lineRule="auto"/>
        <w:jc w:val="left"/>
        <w:textAlignment w:val="center"/>
        <w:rPr>
          <w:color w:val="000000"/>
        </w:rPr>
      </w:pPr>
      <w:r>
        <w:rPr>
          <w:color w:val="000000"/>
        </w:rPr>
        <w:t>（3）</w:t>
      </w:r>
      <w:r>
        <w:rPr>
          <w:rFonts w:ascii="宋体" w:hAnsi="宋体" w:eastAsia="宋体" w:cs="宋体"/>
          <w:color w:val="000000"/>
        </w:rPr>
        <w:t>伊洛瓦底江中下游河段对该地区具有重要航运价值，分析原因并将下图补充完整</w:t>
      </w:r>
      <w:r>
        <w:rPr>
          <w:rFonts w:ascii="宋体" w:hAnsi="宋体" w:eastAsia="宋体" w:cs="宋体"/>
          <w:color w:val="000000"/>
          <w:position w:val="-12"/>
        </w:rPr>
        <w:drawing>
          <wp:inline distT="0" distB="0" distL="114300" distR="114300">
            <wp:extent cx="127000" cy="76200"/>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26"/>
                    <a:stretch>
                      <a:fillRect/>
                    </a:stretch>
                  </pic:blipFill>
                  <pic:spPr>
                    <a:xfrm>
                      <a:off x="0" y="0"/>
                      <a:ext cx="127000" cy="76200"/>
                    </a:xfrm>
                    <a:prstGeom prst="rect">
                      <a:avLst/>
                    </a:prstGeom>
                  </pic:spPr>
                </pic:pic>
              </a:graphicData>
            </a:graphic>
          </wp:inline>
        </w:drawing>
      </w:r>
    </w:p>
    <w:p w14:paraId="57025CA8">
      <w:pPr>
        <w:spacing w:line="360" w:lineRule="auto"/>
        <w:jc w:val="left"/>
        <w:textAlignment w:val="center"/>
        <w:rPr>
          <w:color w:val="000000"/>
        </w:rPr>
      </w:pPr>
      <w:r>
        <w:rPr>
          <w:color w:val="000000"/>
        </w:rPr>
        <w:drawing>
          <wp:inline distT="0" distB="0" distL="114300" distR="114300">
            <wp:extent cx="2971800" cy="22098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2971800" cy="2209800"/>
                    </a:xfrm>
                    <a:prstGeom prst="rect">
                      <a:avLst/>
                    </a:prstGeom>
                  </pic:spPr>
                </pic:pic>
              </a:graphicData>
            </a:graphic>
          </wp:inline>
        </w:drawing>
      </w:r>
    </w:p>
    <w:p w14:paraId="22900BB3">
      <w:pPr>
        <w:spacing w:line="360" w:lineRule="auto"/>
        <w:jc w:val="left"/>
        <w:textAlignment w:val="center"/>
        <w:rPr>
          <w:color w:val="000000"/>
        </w:rPr>
      </w:pPr>
      <w:r>
        <w:rPr>
          <w:rFonts w:ascii="宋体" w:hAnsi="宋体" w:eastAsia="宋体" w:cs="宋体"/>
          <w:color w:val="000000"/>
        </w:rPr>
        <w:t>①</w:t>
      </w:r>
      <w:r>
        <w:rPr>
          <w:color w:val="000000"/>
        </w:rPr>
        <w:t>____</w:t>
      </w:r>
      <w:r>
        <w:rPr>
          <w:rFonts w:ascii="宋体" w:hAnsi="宋体" w:eastAsia="宋体" w:cs="宋体"/>
          <w:color w:val="000000"/>
        </w:rPr>
        <w:t>；②</w:t>
      </w:r>
      <w:r>
        <w:rPr>
          <w:color w:val="000000"/>
        </w:rPr>
        <w:t>____</w:t>
      </w:r>
      <w:r>
        <w:rPr>
          <w:rFonts w:ascii="宋体" w:hAnsi="宋体" w:eastAsia="宋体" w:cs="宋体"/>
          <w:color w:val="000000"/>
        </w:rPr>
        <w:t>；③</w:t>
      </w:r>
      <w:r>
        <w:rPr>
          <w:color w:val="000000"/>
        </w:rPr>
        <w:t>____</w:t>
      </w:r>
      <w:r>
        <w:rPr>
          <w:rFonts w:ascii="宋体" w:hAnsi="宋体" w:eastAsia="宋体" w:cs="宋体"/>
          <w:color w:val="000000"/>
        </w:rPr>
        <w:t>。</w:t>
      </w:r>
    </w:p>
    <w:p w14:paraId="565079E9">
      <w:pPr>
        <w:spacing w:line="360" w:lineRule="auto"/>
        <w:jc w:val="left"/>
        <w:textAlignment w:val="center"/>
        <w:rPr>
          <w:color w:val="000000"/>
        </w:rPr>
      </w:pPr>
      <w:r>
        <w:rPr>
          <w:color w:val="000000"/>
        </w:rPr>
        <w:t xml:space="preserve">29. </w:t>
      </w:r>
      <w:r>
        <w:rPr>
          <w:rFonts w:ascii="宋体" w:hAnsi="宋体" w:eastAsia="宋体" w:cs="宋体"/>
          <w:color w:val="000000"/>
        </w:rPr>
        <w:t>阅读图文材料，完成下列要求。</w:t>
      </w:r>
    </w:p>
    <w:p w14:paraId="2B81A63C">
      <w:pPr>
        <w:spacing w:line="360" w:lineRule="auto"/>
        <w:ind w:firstLine="420"/>
        <w:jc w:val="left"/>
        <w:textAlignment w:val="center"/>
        <w:rPr>
          <w:color w:val="000000"/>
        </w:rPr>
      </w:pPr>
      <w:r>
        <w:rPr>
          <w:rFonts w:ascii="楷体" w:hAnsi="楷体" w:eastAsia="楷体" w:cs="楷体"/>
          <w:color w:val="000000"/>
        </w:rPr>
        <w:t>某中学生利用泡沫球、竹签、铁丝、记号笔和橡皮泥等器材制作简易地球仪，并演示地球自转。下图示意简易地球仪及其制作步骤。</w:t>
      </w:r>
    </w:p>
    <w:p w14:paraId="3567E065">
      <w:pPr>
        <w:spacing w:line="360" w:lineRule="auto"/>
        <w:jc w:val="left"/>
        <w:textAlignment w:val="center"/>
        <w:rPr>
          <w:color w:val="000000"/>
        </w:rPr>
      </w:pPr>
      <w:r>
        <w:rPr>
          <w:color w:val="000000"/>
        </w:rPr>
        <w:drawing>
          <wp:inline distT="0" distB="0" distL="114300" distR="114300">
            <wp:extent cx="1619250" cy="26098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619250" cy="2609850"/>
                    </a:xfrm>
                    <a:prstGeom prst="rect">
                      <a:avLst/>
                    </a:prstGeom>
                  </pic:spPr>
                </pic:pic>
              </a:graphicData>
            </a:graphic>
          </wp:inline>
        </w:drawing>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325"/>
      </w:tblGrid>
      <w:tr w14:paraId="321A36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3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F68623">
            <w:pPr>
              <w:spacing w:line="360" w:lineRule="auto"/>
              <w:jc w:val="left"/>
              <w:textAlignment w:val="center"/>
              <w:rPr>
                <w:color w:val="000000"/>
              </w:rPr>
            </w:pPr>
            <w:r>
              <w:rPr>
                <w:rFonts w:ascii="楷体" w:hAnsi="楷体" w:eastAsia="楷体" w:cs="楷体"/>
                <w:color w:val="000000"/>
              </w:rPr>
              <w:t>制作步骤</w:t>
            </w:r>
          </w:p>
          <w:p w14:paraId="096E8EFD">
            <w:pPr>
              <w:spacing w:line="360" w:lineRule="auto"/>
              <w:jc w:val="left"/>
              <w:textAlignment w:val="center"/>
              <w:rPr>
                <w:color w:val="000000"/>
              </w:rPr>
            </w:pPr>
            <w:r>
              <w:rPr>
                <w:rFonts w:ascii="楷体" w:hAnsi="楷体" w:eastAsia="楷体" w:cs="楷体"/>
                <w:color w:val="000000"/>
              </w:rPr>
              <w:t>①用橡皮泥制作成底座。</w:t>
            </w:r>
          </w:p>
          <w:p w14:paraId="56AE175A">
            <w:pPr>
              <w:spacing w:line="360" w:lineRule="auto"/>
              <w:jc w:val="left"/>
              <w:textAlignment w:val="center"/>
              <w:rPr>
                <w:color w:val="000000"/>
              </w:rPr>
            </w:pPr>
            <w:r>
              <w:rPr>
                <w:rFonts w:ascii="楷体" w:hAnsi="楷体" w:eastAsia="楷体" w:cs="楷体"/>
                <w:color w:val="000000"/>
              </w:rPr>
              <w:t>②在泡沫球上选取某点为南极，再找到另一端的对称点为北极，用竹签穿过南北极。</w:t>
            </w:r>
          </w:p>
          <w:p w14:paraId="26140C4A">
            <w:pPr>
              <w:spacing w:line="360" w:lineRule="auto"/>
              <w:jc w:val="left"/>
              <w:textAlignment w:val="center"/>
              <w:rPr>
                <w:color w:val="000000"/>
              </w:rPr>
            </w:pPr>
            <w:r>
              <w:rPr>
                <w:rFonts w:ascii="楷体" w:hAnsi="楷体" w:eastAsia="楷体" w:cs="楷体"/>
                <w:color w:val="000000"/>
              </w:rPr>
              <w:t>③把铁丝弯成弧形支架，并将竹签两端连接固定在支架上。</w:t>
            </w:r>
          </w:p>
          <w:p w14:paraId="3685A9BC">
            <w:pPr>
              <w:spacing w:line="360" w:lineRule="auto"/>
              <w:jc w:val="left"/>
              <w:textAlignment w:val="center"/>
              <w:rPr>
                <w:color w:val="000000"/>
              </w:rPr>
            </w:pPr>
            <w:r>
              <w:rPr>
                <w:rFonts w:ascii="楷体" w:hAnsi="楷体" w:eastAsia="楷体" w:cs="楷体"/>
                <w:color w:val="000000"/>
              </w:rPr>
              <w:t>④将铁丝支架与底座连接牢固。</w:t>
            </w:r>
          </w:p>
          <w:p w14:paraId="724F5750">
            <w:pPr>
              <w:spacing w:line="360" w:lineRule="auto"/>
              <w:jc w:val="left"/>
              <w:textAlignment w:val="center"/>
              <w:rPr>
                <w:color w:val="000000"/>
              </w:rPr>
            </w:pPr>
            <w:r>
              <w:rPr>
                <w:rFonts w:ascii="楷体" w:hAnsi="楷体" w:eastAsia="楷体" w:cs="楷体"/>
                <w:color w:val="000000"/>
              </w:rPr>
              <w:t>⑤调整支架角度，使竹签与桌面垂直。</w:t>
            </w:r>
          </w:p>
          <w:p w14:paraId="77D20E8D">
            <w:pPr>
              <w:spacing w:line="360" w:lineRule="auto"/>
              <w:jc w:val="left"/>
              <w:textAlignment w:val="center"/>
              <w:rPr>
                <w:color w:val="000000"/>
              </w:rPr>
            </w:pPr>
            <w:r>
              <w:rPr>
                <w:rFonts w:ascii="楷体" w:hAnsi="楷体" w:eastAsia="楷体" w:cs="楷体"/>
                <w:color w:val="000000"/>
              </w:rPr>
              <w:t>⑥画出经纬线并标注经纬度。</w:t>
            </w:r>
          </w:p>
        </w:tc>
      </w:tr>
    </w:tbl>
    <w:p w14:paraId="065DCFF1">
      <w:pPr>
        <w:spacing w:line="360" w:lineRule="auto"/>
        <w:jc w:val="left"/>
        <w:textAlignment w:val="center"/>
        <w:rPr>
          <w:color w:val="000000"/>
        </w:rPr>
      </w:pPr>
    </w:p>
    <w:p w14:paraId="40D0CD8E">
      <w:pPr>
        <w:spacing w:line="360" w:lineRule="auto"/>
        <w:jc w:val="left"/>
        <w:textAlignment w:val="center"/>
        <w:rPr>
          <w:color w:val="000000"/>
        </w:rPr>
      </w:pPr>
      <w:r>
        <w:rPr>
          <w:color w:val="000000"/>
        </w:rPr>
        <w:t>（1）</w:t>
      </w:r>
      <w:r>
        <w:rPr>
          <w:rFonts w:ascii="宋体" w:hAnsi="宋体" w:eastAsia="宋体" w:cs="宋体"/>
          <w:color w:val="000000"/>
        </w:rPr>
        <w:t>步骤③～⑤中有一处制作错误，指出其序号并更正错误。</w:t>
      </w:r>
    </w:p>
    <w:p w14:paraId="562804D4">
      <w:pPr>
        <w:spacing w:line="360" w:lineRule="auto"/>
        <w:jc w:val="left"/>
        <w:textAlignment w:val="center"/>
        <w:rPr>
          <w:color w:val="000000"/>
        </w:rPr>
      </w:pPr>
      <w:r>
        <w:rPr>
          <w:color w:val="000000"/>
        </w:rPr>
        <w:t>（2）</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四条经线中有一处经度标注错误，指出错误经线字母并更正经度。</w:t>
      </w:r>
    </w:p>
    <w:p w14:paraId="34D5F08A">
      <w:pPr>
        <w:spacing w:line="360" w:lineRule="auto"/>
        <w:jc w:val="left"/>
        <w:textAlignment w:val="center"/>
        <w:rPr>
          <w:color w:val="000000"/>
        </w:rPr>
      </w:pPr>
      <w:r>
        <w:rPr>
          <w:color w:val="000000"/>
        </w:rPr>
        <w:t>（3）</w:t>
      </w:r>
      <w:r>
        <w:rPr>
          <w:rFonts w:ascii="宋体" w:hAnsi="宋体" w:eastAsia="宋体" w:cs="宋体"/>
          <w:color w:val="000000"/>
        </w:rPr>
        <w:t>该学生利用自制地球仪演示地球自转，从北极上空俯视时，泡沫球呈现</w:t>
      </w:r>
      <w:r>
        <w:rPr>
          <w:rFonts w:ascii="宋体" w:hAnsi="宋体" w:eastAsia="宋体" w:cs="宋体"/>
          <w:color w:val="000000"/>
          <w:position w:val="0"/>
        </w:rPr>
        <w:drawing>
          <wp:inline distT="0" distB="0" distL="114300" distR="114300">
            <wp:extent cx="133350" cy="177800"/>
            <wp:effectExtent l="0" t="0" r="0" b="0"/>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2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旋转方向是</w:t>
      </w:r>
      <w:r>
        <w:rPr>
          <w:color w:val="000000"/>
        </w:rPr>
        <w:t>____</w:t>
      </w:r>
      <w:r>
        <w:rPr>
          <w:rFonts w:ascii="宋体" w:hAnsi="宋体" w:eastAsia="宋体" w:cs="宋体"/>
          <w:color w:val="000000"/>
        </w:rPr>
        <w:t>时针，地球自转一周经历的时长约为</w:t>
      </w:r>
      <w:r>
        <w:rPr>
          <w:color w:val="000000"/>
        </w:rPr>
        <w:t>____</w:t>
      </w:r>
      <w:r>
        <w:rPr>
          <w:rFonts w:ascii="宋体" w:hAnsi="宋体" w:eastAsia="宋体" w:cs="宋体"/>
          <w:color w:val="000000"/>
        </w:rPr>
        <w:t>。</w:t>
      </w:r>
    </w:p>
    <w:p w14:paraId="6B03A492">
      <w:pPr>
        <w:spacing w:line="360" w:lineRule="auto"/>
        <w:jc w:val="left"/>
        <w:textAlignment w:val="center"/>
        <w:rPr>
          <w:color w:val="000000"/>
        </w:rPr>
      </w:pPr>
      <w:r>
        <w:rPr>
          <w:color w:val="000000"/>
        </w:rPr>
        <w:t>（4）</w:t>
      </w:r>
      <w:r>
        <w:rPr>
          <w:rFonts w:ascii="宋体" w:hAnsi="宋体" w:eastAsia="宋体" w:cs="宋体"/>
          <w:color w:val="000000"/>
        </w:rPr>
        <w:t>该学生准备利用自制地球仪演示昼夜更替，还应补充的一项器材是</w:t>
      </w:r>
      <w:r>
        <w:rPr>
          <w:color w:val="000000"/>
        </w:rPr>
        <w:t>____</w:t>
      </w:r>
      <w:r>
        <w:rPr>
          <w:rFonts w:ascii="宋体" w:hAnsi="宋体" w:eastAsia="宋体" w:cs="宋体"/>
          <w:color w:val="000000"/>
        </w:rPr>
        <w:t>，其作用是</w:t>
      </w:r>
      <w:r>
        <w:rPr>
          <w:color w:val="000000"/>
        </w:rPr>
        <w:t>____</w:t>
      </w:r>
      <w:r>
        <w:rPr>
          <w:rFonts w:ascii="宋体" w:hAnsi="宋体" w:eastAsia="宋体" w:cs="宋体"/>
          <w:color w:val="000000"/>
        </w:rPr>
        <w:t>。</w:t>
      </w:r>
    </w:p>
    <w:p w14:paraId="156926B8">
      <w:pPr>
        <w:spacing w:line="360" w:lineRule="auto"/>
        <w:jc w:val="left"/>
        <w:textAlignment w:val="center"/>
        <w:rPr>
          <w:color w:val="000000"/>
        </w:rPr>
      </w:pPr>
      <w:r>
        <w:rPr>
          <w:color w:val="000000"/>
        </w:rPr>
        <w:t xml:space="preserve">30. </w:t>
      </w:r>
      <w:r>
        <w:rPr>
          <w:rFonts w:ascii="宋体" w:hAnsi="宋体" w:eastAsia="宋体" w:cs="宋体"/>
          <w:color w:val="000000"/>
        </w:rPr>
        <w:t>阅读图文材料，完成下列要求。</w:t>
      </w:r>
    </w:p>
    <w:p w14:paraId="24D13631">
      <w:pPr>
        <w:spacing w:line="360" w:lineRule="auto"/>
        <w:ind w:firstLine="420"/>
        <w:jc w:val="left"/>
        <w:textAlignment w:val="center"/>
        <w:rPr>
          <w:color w:val="000000"/>
        </w:rPr>
      </w:pPr>
      <w:r>
        <w:rPr>
          <w:rFonts w:ascii="楷体" w:hAnsi="楷体" w:eastAsia="楷体" w:cs="楷体"/>
          <w:color w:val="000000"/>
        </w:rPr>
        <w:t>福建</w:t>
      </w:r>
      <w:r>
        <w:rPr>
          <w:rFonts w:ascii="Times New Roman" w:hAnsi="Times New Roman" w:eastAsia="Times New Roman" w:cs="Times New Roman"/>
          <w:color w:val="000000"/>
        </w:rPr>
        <w:t>C</w:t>
      </w:r>
      <w:r>
        <w:rPr>
          <w:rFonts w:ascii="楷体" w:hAnsi="楷体" w:eastAsia="楷体" w:cs="楷体"/>
          <w:color w:val="000000"/>
        </w:rPr>
        <w:t>县是我国治理水土流失的成功典范。图</w:t>
      </w:r>
      <w:r>
        <w:rPr>
          <w:rFonts w:ascii="Times New Roman" w:hAnsi="Times New Roman" w:eastAsia="Times New Roman" w:cs="Times New Roman"/>
          <w:color w:val="000000"/>
        </w:rPr>
        <w:t>1</w:t>
      </w:r>
      <w:r>
        <w:rPr>
          <w:rFonts w:ascii="楷体" w:hAnsi="楷体" w:eastAsia="楷体" w:cs="楷体"/>
          <w:color w:val="000000"/>
        </w:rPr>
        <w:t>示意</w:t>
      </w:r>
      <w:r>
        <w:rPr>
          <w:rFonts w:ascii="Times New Roman" w:hAnsi="Times New Roman" w:eastAsia="Times New Roman" w:cs="Times New Roman"/>
          <w:color w:val="000000"/>
        </w:rPr>
        <w:t>C</w:t>
      </w:r>
      <w:r>
        <w:rPr>
          <w:rFonts w:ascii="楷体" w:hAnsi="楷体" w:eastAsia="楷体" w:cs="楷体"/>
          <w:color w:val="000000"/>
        </w:rPr>
        <w:t>县地形，图</w:t>
      </w:r>
      <w:r>
        <w:rPr>
          <w:rFonts w:ascii="Times New Roman" w:hAnsi="Times New Roman" w:eastAsia="Times New Roman" w:cs="Times New Roman"/>
          <w:color w:val="000000"/>
        </w:rPr>
        <w:t>2</w:t>
      </w:r>
      <w:r>
        <w:rPr>
          <w:rFonts w:ascii="楷体" w:hAnsi="楷体" w:eastAsia="楷体" w:cs="楷体"/>
          <w:color w:val="000000"/>
        </w:rPr>
        <w:t>示意</w:t>
      </w:r>
      <w:r>
        <w:rPr>
          <w:rFonts w:ascii="Times New Roman" w:hAnsi="Times New Roman" w:eastAsia="Times New Roman" w:cs="Times New Roman"/>
          <w:color w:val="000000"/>
        </w:rPr>
        <w:t>C</w:t>
      </w:r>
      <w:r>
        <w:rPr>
          <w:rFonts w:ascii="楷体" w:hAnsi="楷体" w:eastAsia="楷体" w:cs="楷体"/>
          <w:color w:val="000000"/>
        </w:rPr>
        <w:t>县多年平均各月气温和降水量。</w:t>
      </w:r>
    </w:p>
    <w:p w14:paraId="4352DA46">
      <w:pPr>
        <w:spacing w:line="360" w:lineRule="auto"/>
        <w:jc w:val="left"/>
        <w:textAlignment w:val="center"/>
        <w:rPr>
          <w:color w:val="000000"/>
        </w:rPr>
      </w:pPr>
      <w:r>
        <w:rPr>
          <w:color w:val="000000"/>
        </w:rPr>
        <w:drawing>
          <wp:inline distT="0" distB="0" distL="114300" distR="114300">
            <wp:extent cx="2867025" cy="212407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2867025" cy="2124075"/>
                    </a:xfrm>
                    <a:prstGeom prst="rect">
                      <a:avLst/>
                    </a:prstGeom>
                  </pic:spPr>
                </pic:pic>
              </a:graphicData>
            </a:graphic>
          </wp:inline>
        </w:drawing>
      </w:r>
      <w:r>
        <w:rPr>
          <w:color w:val="000000"/>
        </w:rPr>
        <w:drawing>
          <wp:inline distT="0" distB="0" distL="114300" distR="114300">
            <wp:extent cx="1447800" cy="1657350"/>
            <wp:effectExtent l="0" t="0" r="0" b="0"/>
            <wp:docPr id="596918014" name="图片 596918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918014" name="图片 596918014"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447800" cy="1657350"/>
                    </a:xfrm>
                    <a:prstGeom prst="rect">
                      <a:avLst/>
                    </a:prstGeom>
                  </pic:spPr>
                </pic:pic>
              </a:graphicData>
            </a:graphic>
          </wp:inline>
        </w:drawing>
      </w:r>
    </w:p>
    <w:p w14:paraId="44EE0378">
      <w:pPr>
        <w:spacing w:line="360" w:lineRule="auto"/>
        <w:jc w:val="left"/>
        <w:textAlignment w:val="center"/>
        <w:rPr>
          <w:color w:val="000000"/>
        </w:rPr>
      </w:pPr>
      <w:r>
        <w:rPr>
          <w:color w:val="000000"/>
        </w:rPr>
        <w:t>（1）</w:t>
      </w:r>
      <w:r>
        <w:rPr>
          <w:rFonts w:ascii="Times New Roman" w:hAnsi="Times New Roman" w:eastAsia="Times New Roman" w:cs="Times New Roman"/>
          <w:color w:val="000000"/>
        </w:rPr>
        <w:t>C</w:t>
      </w:r>
      <w:r>
        <w:rPr>
          <w:rFonts w:ascii="宋体" w:hAnsi="宋体" w:eastAsia="宋体" w:cs="宋体"/>
          <w:color w:val="000000"/>
        </w:rPr>
        <w:t>县属低山丘陵区，历史上因植被破坏，降雨、流水侵蚀严重，水土流失问题突出。每逢暴雨，有些地区甚至引发</w:t>
      </w:r>
      <w:r>
        <w:rPr>
          <w:color w:val="000000"/>
        </w:rPr>
        <w:t>____</w:t>
      </w:r>
      <w:r>
        <w:rPr>
          <w:rFonts w:ascii="宋体" w:hAnsi="宋体" w:eastAsia="宋体" w:cs="宋体"/>
          <w:color w:val="000000"/>
        </w:rPr>
        <w:t>、</w:t>
      </w:r>
      <w:r>
        <w:rPr>
          <w:color w:val="000000"/>
        </w:rPr>
        <w:t>____</w:t>
      </w:r>
      <w:r>
        <w:rPr>
          <w:rFonts w:ascii="宋体" w:hAnsi="宋体" w:eastAsia="宋体" w:cs="宋体"/>
          <w:color w:val="000000"/>
        </w:rPr>
        <w:t>等地质灾害。</w:t>
      </w:r>
    </w:p>
    <w:p w14:paraId="240E3107">
      <w:pPr>
        <w:spacing w:line="360" w:lineRule="auto"/>
        <w:ind w:firstLine="420"/>
        <w:jc w:val="left"/>
        <w:textAlignment w:val="center"/>
        <w:rPr>
          <w:color w:val="000000"/>
        </w:rPr>
      </w:pPr>
      <w:r>
        <w:rPr>
          <w:rFonts w:ascii="Times New Roman" w:hAnsi="Times New Roman" w:eastAsia="Times New Roman" w:cs="Times New Roman"/>
          <w:color w:val="000000"/>
        </w:rPr>
        <w:t>C</w:t>
      </w:r>
      <w:r>
        <w:rPr>
          <w:rFonts w:ascii="楷体" w:hAnsi="楷体" w:eastAsia="楷体" w:cs="楷体"/>
          <w:color w:val="000000"/>
        </w:rPr>
        <w:t>县经过科学试验，选择杨梅树作为水土保持的主要树种。杨梅树适宜生长温度为</w:t>
      </w:r>
      <w:r>
        <w:rPr>
          <w:rFonts w:ascii="Times New Roman" w:hAnsi="Times New Roman" w:eastAsia="Times New Roman" w:cs="Times New Roman"/>
          <w:color w:val="000000"/>
        </w:rPr>
        <w:t>15</w:t>
      </w:r>
      <w:r>
        <w:rPr>
          <w:rFonts w:ascii="楷体" w:hAnsi="楷体" w:eastAsia="楷体" w:cs="楷体"/>
          <w:color w:val="000000"/>
        </w:rPr>
        <w:t>～</w:t>
      </w:r>
      <w:r>
        <w:rPr>
          <w:rFonts w:ascii="Times New Roman" w:hAnsi="Times New Roman" w:eastAsia="Times New Roman" w:cs="Times New Roman"/>
          <w:color w:val="000000"/>
        </w:rPr>
        <w:t>21℃</w:t>
      </w:r>
      <w:r>
        <w:rPr>
          <w:rFonts w:ascii="楷体" w:hAnsi="楷体" w:eastAsia="楷体" w:cs="楷体"/>
          <w:color w:val="000000"/>
        </w:rPr>
        <w:t>，年降雨量</w:t>
      </w:r>
      <w:r>
        <w:rPr>
          <w:rFonts w:ascii="Times New Roman" w:hAnsi="Times New Roman" w:eastAsia="Times New Roman" w:cs="Times New Roman"/>
          <w:color w:val="000000"/>
        </w:rPr>
        <w:t>1000</w:t>
      </w:r>
      <w:r>
        <w:rPr>
          <w:rFonts w:ascii="楷体" w:hAnsi="楷体" w:eastAsia="楷体" w:cs="楷体"/>
          <w:color w:val="000000"/>
        </w:rPr>
        <w:t>毫米以上，怕积水。</w:t>
      </w:r>
    </w:p>
    <w:p w14:paraId="45569418">
      <w:pPr>
        <w:spacing w:line="360" w:lineRule="auto"/>
        <w:jc w:val="left"/>
        <w:textAlignment w:val="center"/>
        <w:rPr>
          <w:color w:val="000000"/>
        </w:rPr>
      </w:pPr>
      <w:r>
        <w:rPr>
          <w:color w:val="000000"/>
        </w:rPr>
        <w:t>（2）</w:t>
      </w:r>
      <w:r>
        <w:rPr>
          <w:rFonts w:ascii="宋体" w:hAnsi="宋体" w:eastAsia="宋体" w:cs="宋体"/>
          <w:color w:val="000000"/>
        </w:rPr>
        <w:t>分别从气候和地形角度，分析</w:t>
      </w:r>
      <w:r>
        <w:rPr>
          <w:rFonts w:ascii="Times New Roman" w:hAnsi="Times New Roman" w:eastAsia="Times New Roman" w:cs="Times New Roman"/>
          <w:color w:val="000000"/>
        </w:rPr>
        <w:t>C</w:t>
      </w:r>
      <w:r>
        <w:rPr>
          <w:rFonts w:ascii="宋体" w:hAnsi="宋体" w:eastAsia="宋体" w:cs="宋体"/>
          <w:color w:val="000000"/>
        </w:rPr>
        <w:t>县种植杨梅树</w:t>
      </w:r>
      <w:r>
        <w:rPr>
          <w:rFonts w:ascii="宋体" w:hAnsi="宋体" w:eastAsia="宋体" w:cs="宋体"/>
          <w:color w:val="000000"/>
          <w:position w:val="0"/>
        </w:rPr>
        <w:drawing>
          <wp:inline distT="0" distB="0" distL="114300" distR="114300">
            <wp:extent cx="133350" cy="177800"/>
            <wp:effectExtent l="0" t="0" r="0" b="0"/>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2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有利自然条件。</w:t>
      </w:r>
    </w:p>
    <w:p w14:paraId="50AE0CD9">
      <w:pPr>
        <w:spacing w:line="360" w:lineRule="auto"/>
        <w:ind w:firstLine="420"/>
        <w:jc w:val="left"/>
        <w:textAlignment w:val="center"/>
        <w:rPr>
          <w:color w:val="000000"/>
        </w:rPr>
      </w:pPr>
      <w:r>
        <w:rPr>
          <w:rFonts w:ascii="Times New Roman" w:hAnsi="Times New Roman" w:eastAsia="Times New Roman" w:cs="Times New Roman"/>
          <w:color w:val="000000"/>
        </w:rPr>
        <w:t>C</w:t>
      </w:r>
      <w:r>
        <w:rPr>
          <w:rFonts w:ascii="楷体" w:hAnsi="楷体" w:eastAsia="楷体" w:cs="楷体"/>
          <w:color w:val="000000"/>
        </w:rPr>
        <w:t>县在水土流失治理过程中，引领民众创业，修果园、建农庄、筑观光长廊，乡村旅游人数逐年增加。</w:t>
      </w:r>
    </w:p>
    <w:p w14:paraId="65A88F83">
      <w:pPr>
        <w:spacing w:line="360" w:lineRule="auto"/>
        <w:jc w:val="left"/>
        <w:textAlignment w:val="center"/>
        <w:rPr>
          <w:color w:val="000000"/>
        </w:rPr>
      </w:pPr>
      <w:r>
        <w:rPr>
          <w:color w:val="000000"/>
        </w:rPr>
        <w:t>（3）</w:t>
      </w:r>
      <w:r>
        <w:rPr>
          <w:rFonts w:ascii="宋体" w:hAnsi="宋体" w:eastAsia="宋体" w:cs="宋体"/>
          <w:color w:val="000000"/>
        </w:rPr>
        <w:t>说明水土流失治理给当地经济、社会带来的积极影响。</w:t>
      </w:r>
    </w:p>
    <w:p w14:paraId="7623C3E8">
      <w:pPr>
        <w:spacing w:line="360" w:lineRule="auto"/>
        <w:jc w:val="left"/>
        <w:textAlignment w:val="center"/>
        <w:rPr>
          <w:color w:val="000000"/>
        </w:rPr>
      </w:pPr>
      <w:r>
        <w:rPr>
          <w:color w:val="000000"/>
        </w:rPr>
        <w:t xml:space="preserve">31. </w:t>
      </w:r>
      <w:r>
        <w:rPr>
          <w:rFonts w:ascii="宋体" w:hAnsi="宋体" w:eastAsia="宋体" w:cs="宋体"/>
          <w:color w:val="000000"/>
        </w:rPr>
        <w:t>阅读图文材料，完成下列要求。</w:t>
      </w:r>
    </w:p>
    <w:p w14:paraId="57456D9D">
      <w:pPr>
        <w:spacing w:line="360" w:lineRule="auto"/>
        <w:ind w:firstLine="420"/>
        <w:jc w:val="left"/>
        <w:textAlignment w:val="center"/>
        <w:rPr>
          <w:color w:val="000000"/>
        </w:rPr>
      </w:pPr>
      <w:r>
        <w:rPr>
          <w:rFonts w:ascii="楷体" w:hAnsi="楷体" w:eastAsia="楷体" w:cs="楷体"/>
          <w:color w:val="000000"/>
        </w:rPr>
        <w:t>云南哈尼梯田体现了“森林</w:t>
      </w:r>
      <w:r>
        <w:rPr>
          <w:rFonts w:ascii="Times New Roman" w:hAnsi="Times New Roman" w:eastAsia="Times New Roman" w:cs="Times New Roman"/>
          <w:color w:val="000000"/>
        </w:rPr>
        <w:t>--</w:t>
      </w:r>
      <w:r>
        <w:rPr>
          <w:rFonts w:ascii="楷体" w:hAnsi="楷体" w:eastAsia="楷体" w:cs="楷体"/>
          <w:color w:val="000000"/>
        </w:rPr>
        <w:t>水系一村寨一梯田”一体的生态智慧。图</w:t>
      </w:r>
      <w:r>
        <w:rPr>
          <w:rFonts w:ascii="Times New Roman" w:hAnsi="Times New Roman" w:eastAsia="Times New Roman" w:cs="Times New Roman"/>
          <w:color w:val="000000"/>
        </w:rPr>
        <w:t>1</w:t>
      </w:r>
      <w:r>
        <w:rPr>
          <w:rFonts w:ascii="楷体" w:hAnsi="楷体" w:eastAsia="楷体" w:cs="楷体"/>
          <w:color w:val="000000"/>
        </w:rPr>
        <w:t>示意山坡剖面，图</w:t>
      </w:r>
      <w:r>
        <w:rPr>
          <w:rFonts w:ascii="Times New Roman" w:hAnsi="Times New Roman" w:eastAsia="Times New Roman" w:cs="Times New Roman"/>
          <w:color w:val="000000"/>
        </w:rPr>
        <w:t>2</w:t>
      </w:r>
      <w:r>
        <w:rPr>
          <w:rFonts w:ascii="楷体" w:hAnsi="楷体" w:eastAsia="楷体" w:cs="楷体"/>
          <w:color w:val="000000"/>
        </w:rPr>
        <w:t>为哈尼族传统民居蘑菇房及哈尼梯田景观照片。</w:t>
      </w:r>
    </w:p>
    <w:p w14:paraId="10CEA882">
      <w:pPr>
        <w:spacing w:line="360" w:lineRule="auto"/>
        <w:jc w:val="left"/>
        <w:textAlignment w:val="center"/>
        <w:rPr>
          <w:color w:val="000000"/>
        </w:rPr>
      </w:pPr>
      <w:r>
        <w:rPr>
          <w:color w:val="000000"/>
        </w:rPr>
        <w:drawing>
          <wp:inline distT="0" distB="0" distL="114300" distR="114300">
            <wp:extent cx="2905125" cy="19621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2905125" cy="1962150"/>
                    </a:xfrm>
                    <a:prstGeom prst="rect">
                      <a:avLst/>
                    </a:prstGeom>
                  </pic:spPr>
                </pic:pic>
              </a:graphicData>
            </a:graphic>
          </wp:inline>
        </w:drawing>
      </w:r>
    </w:p>
    <w:p w14:paraId="2CE721C3">
      <w:pPr>
        <w:spacing w:line="360" w:lineRule="auto"/>
        <w:jc w:val="left"/>
        <w:textAlignment w:val="center"/>
        <w:rPr>
          <w:color w:val="000000"/>
        </w:rPr>
      </w:pPr>
      <w:r>
        <w:rPr>
          <w:color w:val="000000"/>
        </w:rPr>
        <w:drawing>
          <wp:inline distT="0" distB="0" distL="114300" distR="114300">
            <wp:extent cx="4114800" cy="155257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4114800" cy="1552575"/>
                    </a:xfrm>
                    <a:prstGeom prst="rect">
                      <a:avLst/>
                    </a:prstGeom>
                  </pic:spPr>
                </pic:pic>
              </a:graphicData>
            </a:graphic>
          </wp:inline>
        </w:drawing>
      </w:r>
    </w:p>
    <w:p w14:paraId="1232548F">
      <w:pPr>
        <w:spacing w:line="360" w:lineRule="auto"/>
        <w:ind w:firstLine="420"/>
        <w:jc w:val="left"/>
        <w:textAlignment w:val="center"/>
        <w:rPr>
          <w:color w:val="000000"/>
        </w:rPr>
      </w:pPr>
      <w:r>
        <w:rPr>
          <w:rFonts w:ascii="楷体" w:hAnsi="楷体" w:eastAsia="楷体" w:cs="楷体"/>
          <w:color w:val="000000"/>
        </w:rPr>
        <w:t>哈尼族人在森林下方山坡修筑沟渠，拦截溪流，并让水流依次经过村寨和梯田。村寨设有大水塘用于积存日常活动产生的有机废物、草木灰等。村民定期引溪水入塘，与塘泥混合后再排到梯田。</w:t>
      </w:r>
    </w:p>
    <w:p w14:paraId="3087AFBF">
      <w:pPr>
        <w:spacing w:line="360" w:lineRule="auto"/>
        <w:jc w:val="left"/>
        <w:textAlignment w:val="center"/>
        <w:rPr>
          <w:color w:val="000000"/>
        </w:rPr>
      </w:pPr>
      <w:r>
        <w:rPr>
          <w:color w:val="000000"/>
        </w:rPr>
        <w:t>（1）</w:t>
      </w:r>
      <w:r>
        <w:rPr>
          <w:rFonts w:ascii="宋体" w:hAnsi="宋体" w:eastAsia="宋体" w:cs="宋体"/>
          <w:color w:val="000000"/>
        </w:rPr>
        <w:t>村寨布局在梯田上方，保证了流经村寨的水源较为</w:t>
      </w:r>
      <w:r>
        <w:rPr>
          <w:color w:val="000000"/>
        </w:rPr>
        <w:t>____</w:t>
      </w:r>
      <w:r>
        <w:rPr>
          <w:rFonts w:ascii="宋体" w:hAnsi="宋体" w:eastAsia="宋体" w:cs="宋体"/>
          <w:color w:val="000000"/>
        </w:rPr>
        <w:t>。塘泥入田对梯田土壤的影响是</w:t>
      </w:r>
      <w:r>
        <w:rPr>
          <w:color w:val="000000"/>
        </w:rPr>
        <w:t>____</w:t>
      </w:r>
      <w:r>
        <w:rPr>
          <w:rFonts w:ascii="宋体" w:hAnsi="宋体" w:eastAsia="宋体" w:cs="宋体"/>
          <w:color w:val="000000"/>
        </w:rPr>
        <w:t>。</w:t>
      </w:r>
    </w:p>
    <w:p w14:paraId="103C3A05">
      <w:pPr>
        <w:spacing w:line="360" w:lineRule="auto"/>
        <w:jc w:val="left"/>
        <w:textAlignment w:val="center"/>
        <w:rPr>
          <w:color w:val="000000"/>
        </w:rPr>
      </w:pPr>
      <w:r>
        <w:rPr>
          <w:color w:val="000000"/>
        </w:rPr>
        <w:t>（2）</w:t>
      </w:r>
      <w:r>
        <w:rPr>
          <w:rFonts w:ascii="宋体" w:hAnsi="宋体" w:eastAsia="宋体" w:cs="宋体"/>
          <w:color w:val="000000"/>
        </w:rPr>
        <w:t>分析森林对哈尼梯田农业生产的影响。</w:t>
      </w:r>
    </w:p>
    <w:p w14:paraId="1A295755">
      <w:pPr>
        <w:spacing w:line="360" w:lineRule="auto"/>
        <w:ind w:firstLine="420"/>
        <w:jc w:val="left"/>
        <w:textAlignment w:val="center"/>
        <w:rPr>
          <w:color w:val="000000"/>
        </w:rPr>
      </w:pPr>
      <w:r>
        <w:rPr>
          <w:rFonts w:ascii="楷体" w:hAnsi="楷体" w:eastAsia="楷体" w:cs="楷体"/>
          <w:color w:val="000000"/>
        </w:rPr>
        <w:t>蘑菇房的建筑材料完全取自当地。村民夯土垒墙、以木构架。蘑菇房屋顶倾斜，上铺稻草。</w:t>
      </w:r>
    </w:p>
    <w:p w14:paraId="02BBB547">
      <w:pPr>
        <w:spacing w:line="360" w:lineRule="auto"/>
        <w:jc w:val="left"/>
        <w:textAlignment w:val="center"/>
        <w:rPr>
          <w:color w:val="000000"/>
        </w:rPr>
      </w:pPr>
      <w:r>
        <w:rPr>
          <w:color w:val="000000"/>
        </w:rPr>
        <w:t>（3）</w:t>
      </w:r>
      <w:r>
        <w:rPr>
          <w:rFonts w:ascii="宋体" w:hAnsi="宋体" w:eastAsia="宋体" w:cs="宋体"/>
          <w:color w:val="000000"/>
        </w:rPr>
        <w:t>从蘑菇房建筑特点中任选两个角度，说明其与当地自然环境的关系。</w:t>
      </w:r>
    </w:p>
    <w:p w14:paraId="6B9572CA">
      <w:pPr>
        <w:spacing w:before="120" w:line="360" w:lineRule="auto"/>
        <w:ind w:left="1470" w:right="1470"/>
        <w:jc w:val="both"/>
        <w:textAlignment w:val="center"/>
        <w:rPr>
          <w:color w:val="000000"/>
        </w:rPr>
      </w:pPr>
      <w:r>
        <w:rPr>
          <w:color w:val="000000"/>
        </w:rPr>
        <w:br w:type="textWrapping"/>
      </w:r>
    </w:p>
    <w:p w14:paraId="252319F0">
      <w:pPr>
        <w:spacing w:line="360" w:lineRule="auto"/>
        <w:jc w:val="both"/>
        <w:textAlignment w:val="center"/>
        <w:rPr>
          <w:color w:val="000000"/>
        </w:rPr>
      </w:pPr>
    </w:p>
    <w:p w14:paraId="5E983E20">
      <w:pPr>
        <w:spacing w:line="360" w:lineRule="auto"/>
        <w:jc w:val="left"/>
        <w:textAlignment w:val="center"/>
        <w:rPr>
          <w:color w:val="000000"/>
        </w:rPr>
      </w:pPr>
      <w:r>
        <w:rPr>
          <w:color w:val="000000"/>
        </w:rPr>
        <w:br w:type="textWrapping"/>
      </w:r>
    </w:p>
    <w:p w14:paraId="7E340616">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DA0112">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8F0380">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3D1FA7">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87663E">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C7F854">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4EF514">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1E41513"/>
    <w:rsid w:val="15A50568"/>
    <w:rsid w:val="33F94463"/>
    <w:rsid w:val="38274566"/>
    <w:rsid w:val="3A344EB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4" Type="http://schemas.openxmlformats.org/officeDocument/2006/relationships/fontTable" Target="fontTable.xml"/><Relationship Id="rId33" Type="http://schemas.openxmlformats.org/officeDocument/2006/relationships/customXml" Target="../customXml/item1.xml"/><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wmf"/><Relationship Id="rId25" Type="http://schemas.openxmlformats.org/officeDocument/2006/relationships/image" Target="media/image16.wmf"/><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wmf"/><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11</Pages>
  <Words>3587</Words>
  <Characters>3883</Characters>
  <Lines>0</Lines>
  <Paragraphs>0</Paragraphs>
  <TotalTime>5</TotalTime>
  <ScaleCrop>false</ScaleCrop>
  <LinksUpToDate>false</LinksUpToDate>
  <CharactersWithSpaces>4227</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2025-06-23T21:50:00Z</dcterms:created>
  <dc:creator>学科网试题生产平台</dc:creator>
  <dc:description>3782004162789376</dc:description>
  <cp:lastModifiedBy>上帝掷骰子吗</cp:lastModifiedBy>
  <dcterms:modified xsi:type="dcterms:W3CDTF">2026-02-09T06:16:12Z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45EC0C8D3FC24DE589BC078C2E5BA7F0_12</vt:lpwstr>
  </property>
  <property fmtid="{D5CDD505-2E9C-101B-9397-08002B2CF9AE}" pid="8" name="KSOTemplateDocerSaveRecord">
    <vt:lpwstr>eyJoZGlkIjoiMjljNjk0N2RhMTc0NzI3ZTQwZWEyZWMyMzA2NzliMDQiLCJ1c2VySWQiOiI3ODUwOTA2ODcifQ==</vt:lpwstr>
  </property>
</Properties>
</file>