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4B81AC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11036300</wp:posOffset>
            </wp:positionH>
            <wp:positionV relativeFrom="topMargin">
              <wp:posOffset>10782300</wp:posOffset>
            </wp:positionV>
            <wp:extent cx="381000" cy="355600"/>
            <wp:effectExtent l="0" t="0" r="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年四川省宜宾市中考地理试卷</w:t>
      </w:r>
    </w:p>
    <w:p w14:paraId="2AC1337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个小题，每题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0232C078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二十四节气是我国古代劳动人民的智慧结晶。如图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楷体" w:hAnsi="楷体" w:eastAsia="楷体" w:cs="楷体"/>
          <w:color w:val="auto"/>
        </w:rPr>
        <w:t>为二十四节气示意图，图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楷体" w:hAnsi="楷体" w:eastAsia="楷体" w:cs="楷体"/>
          <w:color w:val="auto"/>
        </w:rPr>
        <w:t>为清明节景观示意图。据此完成下面小题。</w:t>
      </w:r>
    </w:p>
    <w:p w14:paraId="71BD87F6">
      <w:pPr>
        <w:spacing w:line="360" w:lineRule="auto"/>
        <w:jc w:val="left"/>
      </w:pPr>
      <w:r>
        <w:drawing>
          <wp:inline distT="0" distB="0" distL="114300" distR="114300">
            <wp:extent cx="2600325" cy="17430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  <w:r>
        <w:drawing>
          <wp:inline distT="0" distB="0" distL="114300" distR="114300">
            <wp:extent cx="1276350" cy="1543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FBF6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二十四节气变化的主要原因是（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33E32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地球的自转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地球的公转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海陆的变迁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季风的转换</w:t>
      </w:r>
    </w:p>
    <w:p w14:paraId="3955FC41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宜宾均为昼短夜长的时段是（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A8E00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立春</w:t>
      </w:r>
      <w:r>
        <w:rPr>
          <w:rFonts w:ascii="Times New Roman" w:hAnsi="Times New Roman" w:eastAsia="Times New Roman" w:cs="Times New Roman"/>
          <w:color w:val="auto"/>
        </w:rPr>
        <w:t>~</w:t>
      </w:r>
      <w:r>
        <w:rPr>
          <w:rFonts w:ascii="宋体" w:hAnsi="宋体" w:eastAsia="宋体" w:cs="宋体"/>
          <w:color w:val="auto"/>
        </w:rPr>
        <w:t>清明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立夏</w:t>
      </w:r>
      <w:r>
        <w:rPr>
          <w:rFonts w:ascii="Times New Roman" w:hAnsi="Times New Roman" w:eastAsia="Times New Roman" w:cs="Times New Roman"/>
          <w:color w:val="auto"/>
        </w:rPr>
        <w:t>~</w:t>
      </w:r>
      <w:r>
        <w:rPr>
          <w:rFonts w:ascii="宋体" w:hAnsi="宋体" w:eastAsia="宋体" w:cs="宋体"/>
          <w:color w:val="auto"/>
        </w:rPr>
        <w:t>小暑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立秋</w:t>
      </w:r>
      <w:r>
        <w:rPr>
          <w:rFonts w:ascii="Times New Roman" w:hAnsi="Times New Roman" w:eastAsia="Times New Roman" w:cs="Times New Roman"/>
          <w:color w:val="auto"/>
        </w:rPr>
        <w:t>~</w:t>
      </w:r>
      <w:r>
        <w:rPr>
          <w:rFonts w:ascii="宋体" w:hAnsi="宋体" w:eastAsia="宋体" w:cs="宋体"/>
          <w:color w:val="auto"/>
        </w:rPr>
        <w:t>寒露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立冬</w:t>
      </w:r>
      <w:r>
        <w:rPr>
          <w:rFonts w:ascii="Times New Roman" w:hAnsi="Times New Roman" w:eastAsia="Times New Roman" w:cs="Times New Roman"/>
          <w:color w:val="auto"/>
        </w:rPr>
        <w:t>~</w:t>
      </w:r>
      <w:r>
        <w:rPr>
          <w:rFonts w:ascii="宋体" w:hAnsi="宋体" w:eastAsia="宋体" w:cs="宋体"/>
          <w:color w:val="auto"/>
        </w:rPr>
        <w:t>小寒</w:t>
      </w:r>
    </w:p>
    <w:p w14:paraId="11B484EA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清明节前后的地理现象是（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CC1A0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梅花香自苦寒来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谁家新燕啄春泥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映日荷花别样红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无边落木萧萧下</w:t>
      </w:r>
    </w:p>
    <w:p w14:paraId="7EFED0E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今年五一节，小张一家回乡探亲。他的家乡是依山傍水的文明新村。村委会重视安全宣传，设置了安全提示牌。下图为小张家乡所在区域等高线地形图。据此完成下面小题。</w:t>
      </w:r>
    </w:p>
    <w:p w14:paraId="0335F0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86075" cy="21240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D36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山峰甲与杨村之间的相对高度约为（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C43A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235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335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425</w:t>
      </w:r>
      <w:r>
        <w:rPr>
          <w:rFonts w:ascii="宋体" w:hAnsi="宋体" w:eastAsia="宋体" w:cs="宋体"/>
          <w:color w:val="000000"/>
        </w:rPr>
        <w:t>米</w:t>
      </w:r>
    </w:p>
    <w:p w14:paraId="70D1B8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图中河流干流的大致流向是（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0F10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自北向南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自西向东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自西北向东南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自东北向西南</w:t>
      </w:r>
    </w:p>
    <w:p w14:paraId="45EF4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张村在乙地设置的安全提示牌应标注（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C01E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前方陡崖，注意落石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山高坡陡，小心路滑</w:t>
      </w:r>
    </w:p>
    <w:p w14:paraId="3307DD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连续弯道，注意避车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河边危险，小心落水</w:t>
      </w:r>
    </w:p>
    <w:p w14:paraId="37AF37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企业在非洲投资建设了太阳能发电站项目。在项目建设中，常会看到广袤的大草原上奔跑着成群的大象、狮子等野生动物的场景。下图为我国企业在非洲建设的太阳能发电站位置及景观示意图。据此完成下面小题。</w:t>
      </w:r>
    </w:p>
    <w:p w14:paraId="027B6D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981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9F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加里萨太阳能发电站位于（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5007A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寒带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南温带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北温带</w:t>
      </w:r>
    </w:p>
    <w:p w14:paraId="2E6931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我国企业在项目建设中可能遇到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79306356" name="图片 679306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306356" name="图片 6793063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困难有（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4136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粮食短缺</w:t>
      </w:r>
      <w:r>
        <w:rPr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 xml:space="preserve"> ②</w:t>
      </w:r>
      <w:r>
        <w:rPr>
          <w:rFonts w:ascii="宋体" w:hAnsi="宋体" w:eastAsia="宋体" w:cs="宋体"/>
          <w:color w:val="000000"/>
        </w:rPr>
        <w:t>野兽侵袭</w:t>
      </w:r>
      <w:r>
        <w:rPr>
          <w:rFonts w:ascii="Times New Roman" w:hAnsi="Times New Roman" w:eastAsia="Times New Roman" w:cs="Times New Roman"/>
          <w:color w:val="000000"/>
        </w:rPr>
        <w:t xml:space="preserve"> ③</w:t>
      </w:r>
      <w:r>
        <w:rPr>
          <w:rFonts w:ascii="宋体" w:hAnsi="宋体" w:eastAsia="宋体" w:cs="宋体"/>
          <w:color w:val="000000"/>
        </w:rPr>
        <w:t>酷热难耐</w:t>
      </w:r>
      <w:r>
        <w:rPr>
          <w:rFonts w:ascii="Times New Roman" w:hAnsi="Times New Roman" w:eastAsia="Times New Roman" w:cs="Times New Roman"/>
          <w:color w:val="000000"/>
        </w:rPr>
        <w:t xml:space="preserve">  ④</w:t>
      </w:r>
      <w:r>
        <w:rPr>
          <w:rFonts w:ascii="宋体" w:hAnsi="宋体" w:eastAsia="宋体" w:cs="宋体"/>
          <w:color w:val="000000"/>
        </w:rPr>
        <w:t>干旱缺水</w:t>
      </w:r>
    </w:p>
    <w:p w14:paraId="63533A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②③④</w:t>
      </w:r>
    </w:p>
    <w:p w14:paraId="455F93C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月，凤堰古梯田入选《世界灌溉工程遗产名录》。当地村民因地制宜，利用和改造自然，趋利避害。该地逐渐形成了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森林—水系—梯田—村落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山林农业生态体系景观。下图为凤堰梯田位置及景观示意图。据此完成下面小题。</w:t>
      </w:r>
    </w:p>
    <w:p w14:paraId="0806EA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3620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5B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村民将山坡改造成梯田有利于（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4B4D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调节气候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美化环境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蓄水保土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防风固沙</w:t>
      </w:r>
    </w:p>
    <w:p w14:paraId="56B95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梯田中种植的主要粮食作物是（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A617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玉米</w:t>
      </w:r>
    </w:p>
    <w:p w14:paraId="3A8AB2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推测凤堰村最适宜的发展方向是（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81FA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扩大梯田规模，采用机械化生产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扩建村寨规模，发展商业贸易</w:t>
      </w:r>
    </w:p>
    <w:p w14:paraId="42E0B8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调整产业结构，大力发展采矿业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保护生态环境，发展乡村旅游</w:t>
      </w:r>
    </w:p>
    <w:p w14:paraId="1984A2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低空经济是指在低空区域利用有人、无人驾驶的低空飞行器进行载人、载货及其他作业等多场景飞行的经济行为。无人机物流是低空经济的一种形式。陕南、川西等地进行了无人机送货服务试点。下图为某电商企业的三级无人机数据和我国局部地区示意图。据此完成下面小题。</w:t>
      </w:r>
    </w:p>
    <w:p w14:paraId="4A9357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1809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E36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陕南、川西等地进行无人机送货服务，主要原因是（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8F85C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地形起伏大，交通条件差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大气降水少，飞行限制少</w:t>
      </w:r>
    </w:p>
    <w:p w14:paraId="7030A0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生态较脆弱，环保要求高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人口密度大，送货数量多</w:t>
      </w:r>
    </w:p>
    <w:p w14:paraId="5C902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末端级无人机物流适用于（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2D61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急需药品配送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 xml:space="preserve">    ②</w:t>
      </w:r>
      <w:r>
        <w:rPr>
          <w:rFonts w:ascii="宋体" w:hAnsi="宋体" w:eastAsia="宋体" w:cs="宋体"/>
          <w:color w:val="000000"/>
        </w:rPr>
        <w:t>大型机械运输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 xml:space="preserve">    ③</w:t>
      </w:r>
      <w:r>
        <w:rPr>
          <w:rFonts w:ascii="宋体" w:hAnsi="宋体" w:eastAsia="宋体" w:cs="宋体"/>
          <w:color w:val="000000"/>
        </w:rPr>
        <w:t>重要文件传递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 xml:space="preserve">    ④</w:t>
      </w:r>
      <w:r>
        <w:rPr>
          <w:rFonts w:ascii="宋体" w:hAnsi="宋体" w:eastAsia="宋体" w:cs="宋体"/>
          <w:color w:val="000000"/>
        </w:rPr>
        <w:t>新鲜食材入户</w:t>
      </w:r>
    </w:p>
    <w:p w14:paraId="4B2501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②③④</w:t>
      </w:r>
    </w:p>
    <w:p w14:paraId="157AA5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低空经济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发展得益于（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A529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传统产业历史悠久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基因工程蓬勃发展</w:t>
      </w:r>
    </w:p>
    <w:p w14:paraId="555A05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矿产资源大量开采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科技创新能力提高</w:t>
      </w:r>
    </w:p>
    <w:p w14:paraId="38542BA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农业农村部《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年春耕备耕指导意见》要求各地全力以赴抓好春季农业生产，确保全年粮食丰收。下图为我国春耕播种时间分布示意图。据此完成下面小题。</w:t>
      </w:r>
    </w:p>
    <w:p w14:paraId="154C36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2638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6B7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甲地春耕播种的时间是（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D5B03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月下旬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月中上旬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月中下旬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月上旬</w:t>
      </w:r>
    </w:p>
    <w:p w14:paraId="42888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影响乙地与丙地春耕时间差异的主要因素是（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4006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地形因素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72052E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丁地农产品品质优良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1621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①夏季光照强            ②大气降水多            ③昼夜温差大            ④生长周期长</w:t>
      </w:r>
    </w:p>
    <w:p w14:paraId="7DE80F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6B0079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我国竹产量居世界首位，宜宾竹林分布广泛。在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国际竹业品牌博览会期间，宜宾某镇签订了年产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万吨竹粉项目，通过引进自动化生产线，实现竹材从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粗加工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向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精粉化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转型，预计年消耗竹材原料超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万吨，每年稳定提供就业岗位超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个，助力乡村振兴。下图为宜宾气候资料图。据此完成下面小题。</w:t>
      </w:r>
    </w:p>
    <w:p w14:paraId="777E2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21240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F5E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宜宾适宜竹生长的气候特点是（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E4839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温暖湿润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炎热干燥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冬冷夏热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寒冷干燥</w:t>
      </w:r>
    </w:p>
    <w:p w14:paraId="2AE071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宜宾大力发展竹产业的主要条件是（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1FA2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交通便利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原材料充足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科技发达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劳动力丰富</w:t>
      </w:r>
    </w:p>
    <w:p w14:paraId="5A4CF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该竹粉项目促进当地（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3E646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①相关产业升级    ②退林还耕的实施③就业机会增加    ④资源利用率提高</w:t>
      </w:r>
    </w:p>
    <w:p w14:paraId="289C85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CF040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10EDD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216166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随着综合实力的不断增强，我国的国际地位不断提高，已经成为有全球影响力的大国。全球经济发展离不开国际合作，其中交通运输起着关键作用。至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年底，来往于我国与欧洲及沿线各国的铁路货运列车—中欧班列，已开行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万列，加强了与相关国家互联互通，增强了经济合作。</w:t>
      </w:r>
    </w:p>
    <w:p w14:paraId="64F367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大连到鹿特丹的传统航道，全程约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万公里，全年可通航。随着全球气候变暖，冰川大面积融化，北极航线可以季节性通航，全程约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楷体" w:hAnsi="楷体" w:eastAsia="楷体" w:cs="楷体"/>
          <w:color w:val="000000"/>
        </w:rPr>
        <w:t>万公里，但通航时间只有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月下旬</w:t>
      </w:r>
      <w:r>
        <w:rPr>
          <w:rFonts w:ascii="Times New Roman" w:hAnsi="Times New Roman" w:eastAsia="Times New Roman" w:cs="Times New Roman"/>
          <w:color w:val="000000"/>
        </w:rPr>
        <w:t>~10</w:t>
      </w:r>
      <w:r>
        <w:rPr>
          <w:rFonts w:ascii="楷体" w:hAnsi="楷体" w:eastAsia="楷体" w:cs="楷体"/>
          <w:color w:val="000000"/>
        </w:rPr>
        <w:t>月中上旬。</w:t>
      </w:r>
    </w:p>
    <w:p w14:paraId="49CA81E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下图为北极航线、传统航道、中欧班列示意图。</w:t>
      </w:r>
    </w:p>
    <w:p w14:paraId="7A2499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2038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BE2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货船从大连出发，沿传统航道，穿越马六甲海峡进入印度洋，经①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运河进入②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海，最终到达大西洋沿岸的鹿特丹。</w:t>
      </w:r>
    </w:p>
    <w:p w14:paraId="4E15B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货船沿北极航线前往鹿特丹，由我国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海进入太平洋，穿过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海峡，经过北冰洋沿岸时，可能看到最有资格代表北极地区的动物是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。</w:t>
      </w:r>
    </w:p>
    <w:p w14:paraId="339EE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与传统航道相比，简述北极航线的优势与劣势。</w:t>
      </w:r>
    </w:p>
    <w:p w14:paraId="5C2C8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结合材料和所学知识，列举我国参与国际合作的实例及对世界的贡献。（任答两点即可）</w:t>
      </w:r>
    </w:p>
    <w:p w14:paraId="0363DF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6D61E7D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陕北高西沟村，曾经是一个环境恶劣的穷山沟。高西沟村从上世纪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年代起，通过对生态环境的长期治理，提高了土壤的保水保肥能力，增加了粮食产量。</w:t>
      </w:r>
    </w:p>
    <w:p w14:paraId="016895A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高西沟村依托自身生态资源和当地独特的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黄土风情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，积极发展乡村旅游，现已成了山清水秀、村美人富的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陕北小江南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年村民人均可支配收入达到</w:t>
      </w:r>
      <w:r>
        <w:rPr>
          <w:rFonts w:ascii="Times New Roman" w:hAnsi="Times New Roman" w:eastAsia="Times New Roman" w:cs="Times New Roman"/>
          <w:color w:val="000000"/>
        </w:rPr>
        <w:t>2.3</w:t>
      </w:r>
      <w:r>
        <w:rPr>
          <w:rFonts w:ascii="楷体" w:hAnsi="楷体" w:eastAsia="楷体" w:cs="楷体"/>
          <w:color w:val="000000"/>
        </w:rPr>
        <w:t>万元，高于全县平均水平。</w:t>
      </w:r>
    </w:p>
    <w:p w14:paraId="0D64E74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为黄河流域及高西沟村位置示意图，如图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为黄土高原生态建设示意图，图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黄土风情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景观示意图。</w:t>
      </w:r>
    </w:p>
    <w:p w14:paraId="4D42EE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1362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000375" cy="990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81175" cy="1038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12A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高西沟村位于黄河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游河段，属于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（地形区），该村黄土土质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，曾经存在严重的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（生态环境问题）。</w:t>
      </w:r>
    </w:p>
    <w:p w14:paraId="27822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和所学知识，指出高西沟村生态建设的具体措施。</w:t>
      </w:r>
    </w:p>
    <w:p w14:paraId="62F79A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缓坡地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，陡坡地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，坡脚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AF753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黄土高原古老的文明和独特的地理环境，形成了许多独特的民风民俗。高西沟村依托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等富有特色的“黄土风情”，发展乡村旅游。</w:t>
      </w:r>
    </w:p>
    <w:p w14:paraId="447D0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有人建议高西沟村进一步扩大乡村旅游业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规模，你是否赞同？请表明观点并说明理由。</w:t>
      </w:r>
    </w:p>
    <w:p w14:paraId="7826F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2780FB9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我国两次人口普查的人口年龄结构中，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岁及以上人口所占比例</w:t>
      </w:r>
      <w:r>
        <w:rPr>
          <w:rFonts w:ascii="Times New Roman" w:hAnsi="Times New Roman" w:eastAsia="Times New Roman" w:cs="Times New Roman"/>
          <w:color w:val="000000"/>
        </w:rPr>
        <w:t>2010</w:t>
      </w:r>
      <w:r>
        <w:rPr>
          <w:rFonts w:ascii="楷体" w:hAnsi="楷体" w:eastAsia="楷体" w:cs="楷体"/>
          <w:color w:val="000000"/>
        </w:rPr>
        <w:t>年为</w:t>
      </w:r>
      <w:r>
        <w:rPr>
          <w:rFonts w:ascii="Times New Roman" w:hAnsi="Times New Roman" w:eastAsia="Times New Roman" w:cs="Times New Roman"/>
          <w:color w:val="000000"/>
        </w:rPr>
        <w:t>13.26%</w:t>
      </w:r>
      <w:r>
        <w:rPr>
          <w:rFonts w:ascii="楷体" w:hAnsi="楷体" w:eastAsia="楷体" w:cs="楷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年为</w:t>
      </w:r>
      <w:r>
        <w:rPr>
          <w:rFonts w:ascii="Times New Roman" w:hAnsi="Times New Roman" w:eastAsia="Times New Roman" w:cs="Times New Roman"/>
          <w:color w:val="000000"/>
        </w:rPr>
        <w:t>18.70%</w:t>
      </w:r>
      <w:r>
        <w:rPr>
          <w:rFonts w:ascii="楷体" w:hAnsi="楷体" w:eastAsia="楷体" w:cs="楷体"/>
          <w:color w:val="000000"/>
        </w:rPr>
        <w:t>。</w:t>
      </w:r>
    </w:p>
    <w:p w14:paraId="198422B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近些年来，很多老年人过起了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候鸟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式的生活。入冬后，北方的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候鸟老人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搭乘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越冬专列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到南方地区生活一段时间。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月，我国出台《银发经济高质量发展行动计划》，推动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候鸟式养老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与南方温暖地区旅居养老基地联动发展。</w:t>
      </w:r>
    </w:p>
    <w:p w14:paraId="19644C9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下图为我国部分城市常年平均入冬时间分布示意图。</w:t>
      </w:r>
    </w:p>
    <w:p w14:paraId="31B5DC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19050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905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我国地域辽阔，自然环境复杂多样。我国冬季南北温差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，东部地区由北向南入冬时间逐渐变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（早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晚），其主要的影响因素是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D2A9B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2010~2020</w:t>
      </w:r>
      <w:r>
        <w:rPr>
          <w:rFonts w:ascii="宋体" w:hAnsi="宋体" w:eastAsia="宋体" w:cs="宋体"/>
          <w:color w:val="000000"/>
        </w:rPr>
        <w:t>年，我国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岁及以上老年人口所占比例呈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趋势，反映出人口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问题加重。</w:t>
      </w:r>
    </w:p>
    <w:p w14:paraId="399FB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“越冬专列”从哈尔滨出发，跨越了我国北方地区与南方地区的分界线秦岭—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（河流），抵达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省的南端，之后乘船横渡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海峡到海南。“候鸟老人”考虑到气候差异，通常携带的物品有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等。</w:t>
      </w:r>
    </w:p>
    <w:p w14:paraId="1D37F5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简述“候鸟老人”南下过冬对旅居养老基地的有利影响。（任答两点即可）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70B60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6E6CC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31175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D75F5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7947D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BE88F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E24DD6"/>
    <w:rsid w:val="38274566"/>
    <w:rsid w:val="3B536E28"/>
    <w:rsid w:val="4B724106"/>
    <w:rsid w:val="692E3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2927</Words>
  <Characters>3178</Characters>
  <Lines>0</Lines>
  <Paragraphs>0</Paragraphs>
  <TotalTime>5</TotalTime>
  <ScaleCrop>false</ScaleCrop>
  <LinksUpToDate>false</LinksUpToDate>
  <CharactersWithSpaces>3507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2025-08-11T17:30:00Z</dcterms:created>
  <dc:creator>学科网试题生产平台</dc:creator>
  <dc:description>3814484081713152</dc:description>
  <cp:lastModifiedBy>上帝掷骰子吗</cp:lastModifiedBy>
  <dcterms:modified xsi:type="dcterms:W3CDTF">2026-02-09T06:16:00Z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E509877456A542AE89220C65AFA08F20_12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