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5C93E9">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10858500</wp:posOffset>
            </wp:positionH>
            <wp:positionV relativeFrom="topMargin">
              <wp:posOffset>12014200</wp:posOffset>
            </wp:positionV>
            <wp:extent cx="266700" cy="342900"/>
            <wp:effectExtent l="0" t="0" r="0" b="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10"/>
                    <a:stretch>
                      <a:fillRect/>
                    </a:stretch>
                  </pic:blipFill>
                  <pic:spPr>
                    <a:xfrm>
                      <a:off x="0" y="0"/>
                      <a:ext cx="266700" cy="342900"/>
                    </a:xfrm>
                    <a:prstGeom prst="rect">
                      <a:avLst/>
                    </a:prstGeom>
                  </pic:spPr>
                </pic:pic>
              </a:graphicData>
            </a:graphic>
          </wp:anchor>
        </w:drawing>
      </w:r>
      <w:r>
        <w:rPr>
          <w:rFonts w:ascii="宋体" w:hAnsi="宋体" w:eastAsia="宋体" w:cs="宋体"/>
          <w:b/>
          <w:color w:val="auto"/>
          <w:sz w:val="32"/>
        </w:rPr>
        <w:t>新疆维吾尔自治区新疆生产建设兵团</w:t>
      </w:r>
    </w:p>
    <w:p w14:paraId="39C4C35F">
      <w:pPr>
        <w:spacing w:line="360" w:lineRule="auto"/>
        <w:jc w:val="center"/>
      </w:pPr>
      <w:r>
        <w:rPr>
          <w:rFonts w:ascii="Times New Roman" w:hAnsi="Times New Roman" w:eastAsia="Times New Roman" w:cs="Times New Roman"/>
          <w:b/>
          <w:color w:val="auto"/>
          <w:sz w:val="32"/>
        </w:rPr>
        <w:t>2025</w:t>
      </w:r>
      <w:r>
        <w:rPr>
          <w:rFonts w:ascii="宋体" w:hAnsi="宋体" w:eastAsia="宋体" w:cs="宋体"/>
          <w:b/>
          <w:color w:val="auto"/>
          <w:sz w:val="32"/>
        </w:rPr>
        <w:t>年初中学业水平考试</w:t>
      </w:r>
    </w:p>
    <w:p w14:paraId="1DFE0949">
      <w:pPr>
        <w:spacing w:line="360" w:lineRule="auto"/>
        <w:jc w:val="center"/>
      </w:pPr>
      <w:r>
        <w:rPr>
          <w:rFonts w:ascii="宋体" w:hAnsi="宋体" w:eastAsia="宋体" w:cs="宋体"/>
          <w:b/>
          <w:color w:val="auto"/>
          <w:sz w:val="32"/>
        </w:rPr>
        <w:t>地理试题卷</w:t>
      </w:r>
    </w:p>
    <w:p w14:paraId="21AE96A0">
      <w:pPr>
        <w:spacing w:line="360" w:lineRule="auto"/>
        <w:jc w:val="left"/>
      </w:pPr>
      <w:r>
        <w:rPr>
          <w:rFonts w:ascii="宋体" w:hAnsi="宋体" w:eastAsia="宋体" w:cs="宋体"/>
          <w:b/>
          <w:color w:val="auto"/>
          <w:sz w:val="24"/>
        </w:rPr>
        <w:t>考生须知：</w:t>
      </w:r>
      <w:r>
        <w:rPr>
          <w:rFonts w:ascii="Times New Roman" w:hAnsi="Times New Roman" w:eastAsia="Times New Roman" w:cs="Times New Roman"/>
          <w:b/>
          <w:color w:val="auto"/>
          <w:sz w:val="24"/>
        </w:rPr>
        <w:t>1.</w:t>
      </w:r>
      <w:r>
        <w:rPr>
          <w:rFonts w:ascii="宋体" w:hAnsi="宋体" w:eastAsia="宋体" w:cs="宋体"/>
          <w:b/>
          <w:color w:val="auto"/>
          <w:sz w:val="24"/>
        </w:rPr>
        <w:t>本试卷满分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分钟。考试采用开卷、笔试方式学生可带教材和地图册作为参考资料，但须独立作答。</w:t>
      </w:r>
    </w:p>
    <w:p w14:paraId="7518AA61">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本卷由试题卷和答题卷两部分组成，试题卷共</w:t>
      </w:r>
      <w:r>
        <w:rPr>
          <w:rFonts w:ascii="Times New Roman" w:hAnsi="Times New Roman" w:eastAsia="Times New Roman" w:cs="Times New Roman"/>
          <w:b/>
          <w:color w:val="auto"/>
          <w:sz w:val="24"/>
        </w:rPr>
        <w:t>8</w:t>
      </w:r>
      <w:r>
        <w:rPr>
          <w:rFonts w:ascii="宋体" w:hAnsi="宋体" w:eastAsia="宋体" w:cs="宋体"/>
          <w:b/>
          <w:color w:val="auto"/>
          <w:sz w:val="24"/>
        </w:rPr>
        <w:t>页，答题卷共</w:t>
      </w:r>
      <w:r>
        <w:rPr>
          <w:rFonts w:ascii="Times New Roman" w:hAnsi="Times New Roman" w:eastAsia="Times New Roman" w:cs="Times New Roman"/>
          <w:b/>
          <w:color w:val="auto"/>
          <w:sz w:val="24"/>
        </w:rPr>
        <w:t>2</w:t>
      </w:r>
      <w:r>
        <w:rPr>
          <w:rFonts w:ascii="宋体" w:hAnsi="宋体" w:eastAsia="宋体" w:cs="宋体"/>
          <w:b/>
          <w:color w:val="auto"/>
          <w:sz w:val="24"/>
        </w:rPr>
        <w:t>页。</w:t>
      </w:r>
    </w:p>
    <w:p w14:paraId="26F33100">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考生必须在答题卷答题在草稿纸、试题卷上答题无效。</w:t>
      </w:r>
    </w:p>
    <w:p w14:paraId="460AB6D1">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1C1F33C7">
      <w:pPr>
        <w:spacing w:line="360" w:lineRule="auto"/>
        <w:jc w:val="left"/>
      </w:pPr>
      <w:r>
        <w:rPr>
          <w:rFonts w:ascii="宋体" w:hAnsi="宋体" w:eastAsia="宋体" w:cs="宋体"/>
          <w:b/>
          <w:color w:val="auto"/>
          <w:sz w:val="24"/>
        </w:rPr>
        <w:t>一、单项选择题（本大题共</w:t>
      </w:r>
      <w:r>
        <w:rPr>
          <w:rFonts w:ascii="Times New Roman" w:hAnsi="Times New Roman" w:eastAsia="Times New Roman" w:cs="Times New Roman"/>
          <w:b/>
          <w:color w:val="auto"/>
          <w:sz w:val="24"/>
        </w:rPr>
        <w:t>30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60155D88">
      <w:pPr>
        <w:spacing w:line="360" w:lineRule="auto"/>
        <w:ind w:firstLine="420"/>
        <w:jc w:val="left"/>
      </w:pPr>
      <w:r>
        <w:rPr>
          <w:rFonts w:ascii="楷体" w:hAnsi="楷体" w:eastAsia="楷体" w:cs="楷体"/>
          <w:color w:val="auto"/>
        </w:rPr>
        <w:t>地理课上，学生们进行了</w:t>
      </w:r>
      <w:r>
        <w:rPr>
          <w:rFonts w:ascii="Times New Roman" w:hAnsi="Times New Roman" w:eastAsia="Times New Roman" w:cs="Times New Roman"/>
          <w:color w:val="auto"/>
        </w:rPr>
        <w:t>“</w:t>
      </w:r>
      <w:r>
        <w:rPr>
          <w:rFonts w:ascii="楷体" w:hAnsi="楷体" w:eastAsia="楷体" w:cs="楷体"/>
          <w:color w:val="auto"/>
        </w:rPr>
        <w:t>消失的纸船</w:t>
      </w:r>
      <w:r>
        <w:rPr>
          <w:rFonts w:ascii="Times New Roman" w:hAnsi="Times New Roman" w:eastAsia="Times New Roman" w:cs="Times New Roman"/>
          <w:color w:val="auto"/>
        </w:rPr>
        <w:t>”</w:t>
      </w:r>
      <w:r>
        <w:rPr>
          <w:rFonts w:ascii="楷体" w:hAnsi="楷体" w:eastAsia="楷体" w:cs="楷体"/>
          <w:color w:val="auto"/>
        </w:rPr>
        <w:t>实验。图为学生实验示意图。完成下面小题。</w:t>
      </w:r>
    </w:p>
    <w:p w14:paraId="43A8D6C3">
      <w:pPr>
        <w:spacing w:line="360" w:lineRule="auto"/>
        <w:jc w:val="left"/>
      </w:pPr>
      <w:r>
        <w:drawing>
          <wp:inline distT="0" distB="0" distL="114300" distR="114300">
            <wp:extent cx="3390900" cy="16478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390900" cy="1647825"/>
                    </a:xfrm>
                    <a:prstGeom prst="rect">
                      <a:avLst/>
                    </a:prstGeom>
                  </pic:spPr>
                </pic:pic>
              </a:graphicData>
            </a:graphic>
          </wp:inline>
        </w:drawing>
      </w:r>
    </w:p>
    <w:p w14:paraId="10FDB2C2">
      <w:pPr>
        <w:spacing w:line="360" w:lineRule="auto"/>
        <w:jc w:val="left"/>
      </w:pPr>
      <w:r>
        <w:rPr>
          <w:color w:val="auto"/>
        </w:rPr>
        <w:t xml:space="preserve">1. </w:t>
      </w:r>
      <w:r>
        <w:rPr>
          <w:rFonts w:ascii="宋体" w:hAnsi="宋体" w:eastAsia="宋体" w:cs="宋体"/>
          <w:color w:val="auto"/>
        </w:rPr>
        <w:t>在两组实验中，分别沿桌面和伞面由近及远移动纸船，可以观察到（</w:t>
      </w:r>
      <w:r>
        <w:rPr>
          <w:rFonts w:ascii="Times New Roman" w:hAnsi="Times New Roman" w:eastAsia="Times New Roman" w:cs="Times New Roman"/>
          <w:color w:val="auto"/>
        </w:rPr>
        <w:t xml:space="preserve">   </w:t>
      </w:r>
      <w:r>
        <w:rPr>
          <w:rFonts w:ascii="宋体" w:hAnsi="宋体" w:eastAsia="宋体" w:cs="宋体"/>
          <w:color w:val="auto"/>
        </w:rPr>
        <w:t>）</w:t>
      </w:r>
    </w:p>
    <w:p w14:paraId="78AAA53E">
      <w:pPr>
        <w:tabs>
          <w:tab w:val="left" w:pos="4873"/>
        </w:tabs>
        <w:spacing w:line="360" w:lineRule="auto"/>
        <w:jc w:val="left"/>
        <w:textAlignment w:val="center"/>
        <w:rPr>
          <w:color w:val="auto"/>
        </w:rPr>
      </w:pPr>
      <w:r>
        <w:t xml:space="preserve">A. </w:t>
      </w:r>
      <w:r>
        <w:rPr>
          <w:rFonts w:ascii="宋体" w:hAnsi="宋体" w:eastAsia="宋体" w:cs="宋体"/>
          <w:color w:val="auto"/>
        </w:rPr>
        <w:t>甲组实验纸船逐渐消失</w:t>
      </w:r>
      <w:r>
        <w:tab/>
      </w:r>
      <w:r>
        <w:t xml:space="preserve">B. </w:t>
      </w:r>
      <w:r>
        <w:rPr>
          <w:rFonts w:ascii="宋体" w:hAnsi="宋体" w:eastAsia="宋体" w:cs="宋体"/>
          <w:color w:val="auto"/>
        </w:rPr>
        <w:t>甲组实验纸船更加清晰</w:t>
      </w:r>
    </w:p>
    <w:p w14:paraId="729F84DF">
      <w:pPr>
        <w:tabs>
          <w:tab w:val="left" w:pos="4873"/>
        </w:tabs>
        <w:spacing w:line="360" w:lineRule="auto"/>
        <w:jc w:val="left"/>
        <w:textAlignment w:val="center"/>
        <w:rPr>
          <w:color w:val="auto"/>
        </w:rPr>
      </w:pPr>
      <w:r>
        <w:t xml:space="preserve">C. </w:t>
      </w:r>
      <w:r>
        <w:rPr>
          <w:rFonts w:ascii="宋体" w:hAnsi="宋体" w:eastAsia="宋体" w:cs="宋体"/>
          <w:color w:val="auto"/>
        </w:rPr>
        <w:t>乙组实验纸船逐渐消失</w:t>
      </w:r>
      <w:r>
        <w:tab/>
      </w:r>
      <w:r>
        <w:t xml:space="preserve">D. </w:t>
      </w:r>
      <w:r>
        <w:rPr>
          <w:rFonts w:ascii="宋体" w:hAnsi="宋体" w:eastAsia="宋体" w:cs="宋体"/>
          <w:color w:val="auto"/>
        </w:rPr>
        <w:t>乙组实验纸船更加清晰</w:t>
      </w:r>
    </w:p>
    <w:p w14:paraId="3F18BC78">
      <w:pPr>
        <w:spacing w:line="360" w:lineRule="auto"/>
        <w:jc w:val="left"/>
      </w:pPr>
      <w:r>
        <w:rPr>
          <w:color w:val="auto"/>
        </w:rPr>
        <w:t xml:space="preserve">2. </w:t>
      </w:r>
      <w:r>
        <w:rPr>
          <w:rFonts w:ascii="宋体" w:hAnsi="宋体" w:eastAsia="宋体" w:cs="宋体"/>
          <w:color w:val="auto"/>
        </w:rPr>
        <w:t>该实验揭示的地理事实是（</w:t>
      </w:r>
      <w:r>
        <w:rPr>
          <w:rFonts w:ascii="Times New Roman" w:hAnsi="Times New Roman" w:eastAsia="Times New Roman" w:cs="Times New Roman"/>
          <w:color w:val="auto"/>
        </w:rPr>
        <w:t xml:space="preserve">   </w:t>
      </w:r>
      <w:r>
        <w:rPr>
          <w:rFonts w:ascii="宋体" w:hAnsi="宋体" w:eastAsia="宋体" w:cs="宋体"/>
          <w:color w:val="auto"/>
        </w:rPr>
        <w:t>）</w:t>
      </w:r>
    </w:p>
    <w:p w14:paraId="5E084D6F">
      <w:pPr>
        <w:tabs>
          <w:tab w:val="left" w:pos="4873"/>
        </w:tabs>
        <w:spacing w:line="360" w:lineRule="auto"/>
        <w:jc w:val="left"/>
        <w:textAlignment w:val="center"/>
        <w:rPr>
          <w:color w:val="auto"/>
        </w:rPr>
      </w:pPr>
      <w:r>
        <w:t xml:space="preserve">A. </w:t>
      </w:r>
      <w:r>
        <w:rPr>
          <w:rFonts w:ascii="宋体" w:hAnsi="宋体" w:eastAsia="宋体" w:cs="宋体"/>
          <w:color w:val="auto"/>
        </w:rPr>
        <w:t>天圆如张盖</w:t>
      </w:r>
      <w:r>
        <w:tab/>
      </w:r>
      <w:r>
        <w:t xml:space="preserve">B. </w:t>
      </w:r>
      <w:r>
        <w:rPr>
          <w:rFonts w:ascii="宋体" w:hAnsi="宋体" w:eastAsia="宋体" w:cs="宋体"/>
          <w:color w:val="auto"/>
        </w:rPr>
        <w:t>地球是一个圆形</w:t>
      </w:r>
    </w:p>
    <w:p w14:paraId="65FC0D83">
      <w:pPr>
        <w:tabs>
          <w:tab w:val="left" w:pos="4873"/>
        </w:tabs>
        <w:spacing w:line="360" w:lineRule="auto"/>
        <w:jc w:val="left"/>
        <w:textAlignment w:val="center"/>
        <w:rPr>
          <w:color w:val="000000"/>
        </w:rPr>
      </w:pPr>
      <w:r>
        <w:t xml:space="preserve">C. </w:t>
      </w:r>
      <w:r>
        <w:rPr>
          <w:rFonts w:ascii="宋体" w:hAnsi="宋体" w:eastAsia="宋体" w:cs="宋体"/>
          <w:color w:val="auto"/>
        </w:rPr>
        <w:t>地方如棋局</w:t>
      </w:r>
      <w:r>
        <w:tab/>
      </w:r>
      <w:r>
        <w:t xml:space="preserve">D. </w:t>
      </w:r>
      <w:r>
        <w:rPr>
          <w:rFonts w:ascii="宋体" w:hAnsi="宋体" w:eastAsia="宋体" w:cs="宋体"/>
          <w:color w:val="auto"/>
        </w:rPr>
        <w:t>地球是一个球体</w:t>
      </w:r>
    </w:p>
    <w:p w14:paraId="0B2B863A">
      <w:pPr>
        <w:spacing w:line="360" w:lineRule="auto"/>
        <w:ind w:firstLine="420"/>
        <w:jc w:val="left"/>
        <w:textAlignment w:val="center"/>
        <w:rPr>
          <w:color w:val="000000"/>
        </w:rPr>
      </w:pP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1</w:t>
      </w:r>
      <w:r>
        <w:rPr>
          <w:rFonts w:ascii="楷体" w:hAnsi="楷体" w:eastAsia="楷体" w:cs="楷体"/>
          <w:color w:val="000000"/>
        </w:rPr>
        <w:t>月</w:t>
      </w:r>
      <w:r>
        <w:rPr>
          <w:rFonts w:ascii="Times New Roman" w:hAnsi="Times New Roman" w:eastAsia="Times New Roman" w:cs="Times New Roman"/>
          <w:color w:val="000000"/>
        </w:rPr>
        <w:t>28</w:t>
      </w:r>
      <w:r>
        <w:rPr>
          <w:rFonts w:ascii="楷体" w:hAnsi="楷体" w:eastAsia="楷体" w:cs="楷体"/>
          <w:color w:val="000000"/>
        </w:rPr>
        <w:t>日（除夕），央视春晚以其无与伦比的精彩演出，再次征服了全球华人的心。图为地球公转示意图。完成下面小题。</w:t>
      </w:r>
    </w:p>
    <w:p w14:paraId="05EFC4CF">
      <w:pPr>
        <w:spacing w:line="360" w:lineRule="auto"/>
        <w:jc w:val="left"/>
        <w:textAlignment w:val="center"/>
        <w:rPr>
          <w:color w:val="000000"/>
        </w:rPr>
      </w:pPr>
      <w:r>
        <w:rPr>
          <w:color w:val="000000"/>
        </w:rPr>
        <w:drawing>
          <wp:inline distT="0" distB="0" distL="114300" distR="114300">
            <wp:extent cx="3038475" cy="19050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038475" cy="1905000"/>
                    </a:xfrm>
                    <a:prstGeom prst="rect">
                      <a:avLst/>
                    </a:prstGeom>
                  </pic:spPr>
                </pic:pic>
              </a:graphicData>
            </a:graphic>
          </wp:inline>
        </w:drawing>
      </w:r>
    </w:p>
    <w:p w14:paraId="27D79A9E">
      <w:pPr>
        <w:spacing w:line="360" w:lineRule="auto"/>
        <w:jc w:val="left"/>
        <w:textAlignment w:val="center"/>
        <w:rPr>
          <w:color w:val="000000"/>
        </w:rPr>
      </w:pPr>
      <w:r>
        <w:rPr>
          <w:color w:val="000000"/>
        </w:rPr>
        <w:t xml:space="preserve">3. </w:t>
      </w:r>
      <w:r>
        <w:rPr>
          <w:rFonts w:ascii="宋体" w:hAnsi="宋体" w:eastAsia="宋体" w:cs="宋体"/>
          <w:color w:val="000000"/>
        </w:rPr>
        <w:t>央视春晚直播时，地球公转所处的位置在（</w:t>
      </w:r>
      <w:r>
        <w:rPr>
          <w:rFonts w:ascii="Times New Roman" w:hAnsi="Times New Roman" w:eastAsia="Times New Roman" w:cs="Times New Roman"/>
          <w:color w:val="000000"/>
        </w:rPr>
        <w:t xml:space="preserve">   </w:t>
      </w:r>
      <w:r>
        <w:rPr>
          <w:rFonts w:ascii="宋体" w:hAnsi="宋体" w:eastAsia="宋体" w:cs="宋体"/>
          <w:color w:val="000000"/>
        </w:rPr>
        <w:t>）</w:t>
      </w:r>
    </w:p>
    <w:p w14:paraId="4D5840A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甲乙之间</w:t>
      </w:r>
      <w:r>
        <w:rPr>
          <w:color w:val="000000"/>
        </w:rPr>
        <w:tab/>
      </w:r>
      <w:r>
        <w:rPr>
          <w:color w:val="000000"/>
        </w:rPr>
        <w:t xml:space="preserve">B. </w:t>
      </w:r>
      <w:r>
        <w:rPr>
          <w:rFonts w:ascii="宋体" w:hAnsi="宋体" w:eastAsia="宋体" w:cs="宋体"/>
          <w:color w:val="000000"/>
        </w:rPr>
        <w:t>乙丙之间</w:t>
      </w:r>
    </w:p>
    <w:p w14:paraId="54E92DF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丙丁之间</w:t>
      </w:r>
      <w:r>
        <w:rPr>
          <w:color w:val="000000"/>
        </w:rPr>
        <w:tab/>
      </w:r>
      <w:r>
        <w:rPr>
          <w:color w:val="000000"/>
        </w:rPr>
        <w:t xml:space="preserve">D. </w:t>
      </w:r>
      <w:r>
        <w:rPr>
          <w:rFonts w:ascii="宋体" w:hAnsi="宋体" w:eastAsia="宋体" w:cs="宋体"/>
          <w:color w:val="000000"/>
        </w:rPr>
        <w:t>丁甲之间</w:t>
      </w:r>
    </w:p>
    <w:p w14:paraId="39DFABBD">
      <w:pPr>
        <w:spacing w:line="360" w:lineRule="auto"/>
        <w:jc w:val="left"/>
        <w:textAlignment w:val="center"/>
        <w:rPr>
          <w:color w:val="000000"/>
        </w:rPr>
      </w:pPr>
      <w:r>
        <w:rPr>
          <w:color w:val="000000"/>
        </w:rPr>
        <w:t xml:space="preserve">4. </w:t>
      </w:r>
      <w:r>
        <w:rPr>
          <w:rFonts w:ascii="宋体" w:hAnsi="宋体" w:eastAsia="宋体" w:cs="宋体"/>
          <w:color w:val="000000"/>
        </w:rPr>
        <w:t>除夕至元宵节（</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12</w:t>
      </w:r>
      <w:r>
        <w:rPr>
          <w:rFonts w:ascii="宋体" w:hAnsi="宋体" w:eastAsia="宋体" w:cs="宋体"/>
          <w:color w:val="000000"/>
        </w:rPr>
        <w:t>日）期间</w:t>
      </w:r>
      <w:r>
        <w:rPr>
          <w:color w:val="000000"/>
        </w:rPr>
        <w:t>，</w:t>
      </w:r>
      <w:r>
        <w:rPr>
          <w:rFonts w:ascii="宋体" w:hAnsi="宋体" w:eastAsia="宋体" w:cs="宋体"/>
          <w:color w:val="000000"/>
        </w:rPr>
        <w:t>新疆昼夜长短及变化情况是（</w:t>
      </w:r>
      <w:r>
        <w:rPr>
          <w:rFonts w:ascii="Times New Roman" w:hAnsi="Times New Roman" w:eastAsia="Times New Roman" w:cs="Times New Roman"/>
          <w:color w:val="000000"/>
        </w:rPr>
        <w:t xml:space="preserve">   </w:t>
      </w:r>
      <w:r>
        <w:rPr>
          <w:rFonts w:ascii="宋体" w:hAnsi="宋体" w:eastAsia="宋体" w:cs="宋体"/>
          <w:color w:val="000000"/>
        </w:rPr>
        <w:t>）</w:t>
      </w:r>
    </w:p>
    <w:p w14:paraId="51C83A8E">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 xml:space="preserve">昼短夜长    </w:t>
      </w:r>
      <w:r>
        <w:rPr>
          <w:rFonts w:ascii="Times New Roman" w:hAnsi="Times New Roman" w:eastAsia="Times New Roman" w:cs="Times New Roman"/>
          <w:color w:val="000000"/>
        </w:rPr>
        <w:t>②</w:t>
      </w:r>
      <w:r>
        <w:rPr>
          <w:rFonts w:ascii="宋体" w:hAnsi="宋体" w:eastAsia="宋体" w:cs="宋体"/>
          <w:color w:val="000000"/>
        </w:rPr>
        <w:t>昼渐长夜渐短</w:t>
      </w:r>
    </w:p>
    <w:p w14:paraId="25F81877">
      <w:pPr>
        <w:spacing w:line="360" w:lineRule="auto"/>
        <w:jc w:val="left"/>
        <w:textAlignment w:val="center"/>
        <w:rPr>
          <w:color w:val="000000"/>
        </w:rPr>
      </w:pPr>
      <w:r>
        <w:rPr>
          <w:rFonts w:ascii="Times New Roman" w:hAnsi="Times New Roman" w:eastAsia="Times New Roman" w:cs="Times New Roman"/>
          <w:color w:val="000000"/>
        </w:rPr>
        <w:t>③</w:t>
      </w:r>
      <w:r>
        <w:rPr>
          <w:rFonts w:ascii="宋体" w:hAnsi="宋体" w:eastAsia="宋体" w:cs="宋体"/>
          <w:color w:val="000000"/>
        </w:rPr>
        <w:t xml:space="preserve">昼长夜短    </w:t>
      </w:r>
      <w:r>
        <w:rPr>
          <w:rFonts w:ascii="Times New Roman" w:hAnsi="Times New Roman" w:eastAsia="Times New Roman" w:cs="Times New Roman"/>
          <w:color w:val="000000"/>
        </w:rPr>
        <w:t>④</w:t>
      </w:r>
      <w:r>
        <w:rPr>
          <w:rFonts w:ascii="宋体" w:hAnsi="宋体" w:eastAsia="宋体" w:cs="宋体"/>
          <w:color w:val="000000"/>
        </w:rPr>
        <w:t>昼渐短夜渐长</w:t>
      </w:r>
    </w:p>
    <w:p w14:paraId="3391DCC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①②</w:t>
      </w:r>
      <w:r>
        <w:rPr>
          <w:color w:val="000000"/>
        </w:rPr>
        <w:tab/>
      </w:r>
      <w:r>
        <w:rPr>
          <w:color w:val="000000"/>
        </w:rPr>
        <w:t xml:space="preserve">B. </w:t>
      </w:r>
      <w:r>
        <w:rPr>
          <w:rFonts w:ascii="Times New Roman" w:hAnsi="Times New Roman" w:eastAsia="Times New Roman" w:cs="Times New Roman"/>
          <w:color w:val="000000"/>
        </w:rPr>
        <w:t>①④</w:t>
      </w:r>
      <w:r>
        <w:rPr>
          <w:color w:val="000000"/>
        </w:rPr>
        <w:tab/>
      </w:r>
      <w:r>
        <w:rPr>
          <w:color w:val="000000"/>
        </w:rPr>
        <w:t xml:space="preserve">C. </w:t>
      </w:r>
      <w:r>
        <w:rPr>
          <w:rFonts w:ascii="Times New Roman" w:hAnsi="Times New Roman" w:eastAsia="Times New Roman" w:cs="Times New Roman"/>
          <w:color w:val="000000"/>
        </w:rPr>
        <w:t>②③</w:t>
      </w:r>
      <w:r>
        <w:rPr>
          <w:color w:val="000000"/>
        </w:rPr>
        <w:tab/>
      </w:r>
      <w:r>
        <w:rPr>
          <w:color w:val="000000"/>
        </w:rPr>
        <w:t xml:space="preserve">D. </w:t>
      </w:r>
      <w:r>
        <w:rPr>
          <w:rFonts w:ascii="Times New Roman" w:hAnsi="Times New Roman" w:eastAsia="Times New Roman" w:cs="Times New Roman"/>
          <w:color w:val="000000"/>
        </w:rPr>
        <w:t>③④</w:t>
      </w:r>
    </w:p>
    <w:p w14:paraId="103D73C7">
      <w:pPr>
        <w:spacing w:line="360" w:lineRule="auto"/>
        <w:ind w:firstLine="420"/>
        <w:jc w:val="left"/>
        <w:textAlignment w:val="center"/>
        <w:rPr>
          <w:color w:val="000000"/>
        </w:rPr>
      </w:pPr>
      <w:r>
        <w:rPr>
          <w:rFonts w:ascii="楷体" w:hAnsi="楷体" w:eastAsia="楷体" w:cs="楷体"/>
          <w:color w:val="000000"/>
        </w:rPr>
        <w:t>作为新能源汽车制造和出口大国我国不断加强技术革新，加快完善新能源汽车全球出口战略布局，助力中国制造走向中国</w:t>
      </w:r>
      <w:r>
        <w:rPr>
          <w:rFonts w:ascii="宋体" w:hAnsi="宋体" w:eastAsia="宋体" w:cs="宋体"/>
          <w:color w:val="000000"/>
        </w:rPr>
        <w:t>“</w:t>
      </w:r>
      <w:r>
        <w:rPr>
          <w:rFonts w:ascii="楷体" w:hAnsi="楷体" w:eastAsia="楷体" w:cs="楷体"/>
          <w:color w:val="000000"/>
        </w:rPr>
        <w:t>智造</w:t>
      </w:r>
      <w:r>
        <w:rPr>
          <w:rFonts w:ascii="宋体" w:hAnsi="宋体" w:eastAsia="宋体" w:cs="宋体"/>
          <w:color w:val="000000"/>
        </w:rPr>
        <w:t>”</w:t>
      </w:r>
      <w:r>
        <w:rPr>
          <w:rFonts w:ascii="楷体" w:hAnsi="楷体" w:eastAsia="楷体" w:cs="楷体"/>
          <w:color w:val="000000"/>
        </w:rPr>
        <w:t>、图为我国新能源汽车出口航线示意图。完成下面小题。</w:t>
      </w:r>
    </w:p>
    <w:p w14:paraId="53D8082D">
      <w:pPr>
        <w:spacing w:line="360" w:lineRule="auto"/>
        <w:jc w:val="left"/>
        <w:textAlignment w:val="center"/>
        <w:rPr>
          <w:color w:val="000000"/>
        </w:rPr>
      </w:pPr>
      <w:r>
        <w:rPr>
          <w:color w:val="000000"/>
        </w:rPr>
        <w:drawing>
          <wp:inline distT="0" distB="0" distL="114300" distR="114300">
            <wp:extent cx="3638550" cy="23336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638550" cy="2333625"/>
                    </a:xfrm>
                    <a:prstGeom prst="rect">
                      <a:avLst/>
                    </a:prstGeom>
                  </pic:spPr>
                </pic:pic>
              </a:graphicData>
            </a:graphic>
          </wp:inline>
        </w:drawing>
      </w:r>
    </w:p>
    <w:p w14:paraId="2DA56035">
      <w:pPr>
        <w:spacing w:line="360" w:lineRule="auto"/>
        <w:jc w:val="left"/>
        <w:textAlignment w:val="center"/>
        <w:rPr>
          <w:color w:val="000000"/>
        </w:rPr>
      </w:pPr>
      <w:r>
        <w:rPr>
          <w:color w:val="000000"/>
        </w:rPr>
        <w:t xml:space="preserve">5. </w:t>
      </w:r>
      <w:r>
        <w:rPr>
          <w:rFonts w:ascii="宋体" w:hAnsi="宋体" w:eastAsia="宋体" w:cs="宋体"/>
          <w:color w:val="000000"/>
        </w:rPr>
        <w:t>我国新能源汽车运往英国的航线途经亚非两大洲的分界线</w:t>
      </w:r>
      <w:r>
        <w:rPr>
          <w:rFonts w:ascii="Times New Roman" w:hAnsi="Times New Roman" w:eastAsia="Times New Roman" w:cs="Times New Roman"/>
          <w:color w:val="000000"/>
        </w:rPr>
        <w:t>M</w:t>
      </w:r>
      <w:r>
        <w:rPr>
          <w:rFonts w:ascii="宋体" w:hAnsi="宋体" w:eastAsia="宋体" w:cs="宋体"/>
          <w:color w:val="000000"/>
        </w:rPr>
        <w:t>是（</w:t>
      </w:r>
      <w:r>
        <w:rPr>
          <w:rFonts w:ascii="Times New Roman" w:hAnsi="Times New Roman" w:eastAsia="Times New Roman" w:cs="Times New Roman"/>
          <w:color w:val="000000"/>
        </w:rPr>
        <w:t xml:space="preserve">   </w:t>
      </w:r>
      <w:r>
        <w:rPr>
          <w:rFonts w:ascii="宋体" w:hAnsi="宋体" w:eastAsia="宋体" w:cs="宋体"/>
          <w:color w:val="000000"/>
        </w:rPr>
        <w:t>）</w:t>
      </w:r>
    </w:p>
    <w:p w14:paraId="14B7E53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白令海峡</w:t>
      </w:r>
      <w:r>
        <w:rPr>
          <w:color w:val="000000"/>
        </w:rPr>
        <w:tab/>
      </w:r>
      <w:r>
        <w:rPr>
          <w:color w:val="000000"/>
        </w:rPr>
        <w:t xml:space="preserve">B. </w:t>
      </w:r>
      <w:r>
        <w:rPr>
          <w:rFonts w:ascii="宋体" w:hAnsi="宋体" w:eastAsia="宋体" w:cs="宋体"/>
          <w:color w:val="000000"/>
        </w:rPr>
        <w:t>土耳其海峡</w:t>
      </w:r>
    </w:p>
    <w:p w14:paraId="7855C66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苏伊士运河</w:t>
      </w:r>
      <w:r>
        <w:rPr>
          <w:color w:val="000000"/>
        </w:rPr>
        <w:tab/>
      </w:r>
      <w:r>
        <w:rPr>
          <w:color w:val="000000"/>
        </w:rPr>
        <w:t xml:space="preserve">D. </w:t>
      </w:r>
      <w:r>
        <w:rPr>
          <w:rFonts w:ascii="宋体" w:hAnsi="宋体" w:eastAsia="宋体" w:cs="宋体"/>
          <w:color w:val="000000"/>
        </w:rPr>
        <w:t>巴拿马运河</w:t>
      </w:r>
    </w:p>
    <w:p w14:paraId="06B1C595">
      <w:pPr>
        <w:spacing w:line="360" w:lineRule="auto"/>
        <w:jc w:val="left"/>
        <w:textAlignment w:val="center"/>
        <w:rPr>
          <w:color w:val="000000"/>
        </w:rPr>
      </w:pPr>
      <w:r>
        <w:rPr>
          <w:color w:val="000000"/>
        </w:rPr>
        <w:t xml:space="preserve">6. </w:t>
      </w:r>
      <w:r>
        <w:rPr>
          <w:rFonts w:ascii="宋体" w:hAnsi="宋体" w:eastAsia="宋体" w:cs="宋体"/>
          <w:color w:val="000000"/>
        </w:rPr>
        <w:t>为开拓英国</w:t>
      </w:r>
      <w:r>
        <w:rPr>
          <w:rFonts w:ascii="宋体" w:hAnsi="宋体" w:eastAsia="宋体" w:cs="宋体"/>
          <w:color w:val="000000"/>
          <w:position w:val="0"/>
        </w:rPr>
        <w:drawing>
          <wp:inline distT="0" distB="0" distL="114300" distR="114300">
            <wp:extent cx="133350" cy="177800"/>
            <wp:effectExtent l="0" t="0" r="0" b="13335"/>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新能源汽车销售市场，中英两国进行的经贸商谈被称为（</w:t>
      </w:r>
      <w:r>
        <w:rPr>
          <w:rFonts w:ascii="Times New Roman" w:hAnsi="Times New Roman" w:eastAsia="Times New Roman" w:cs="Times New Roman"/>
          <w:color w:val="000000"/>
        </w:rPr>
        <w:t xml:space="preserve">   </w:t>
      </w:r>
      <w:r>
        <w:rPr>
          <w:rFonts w:ascii="宋体" w:hAnsi="宋体" w:eastAsia="宋体" w:cs="宋体"/>
          <w:color w:val="000000"/>
        </w:rPr>
        <w:t>）</w:t>
      </w:r>
    </w:p>
    <w:p w14:paraId="0ED6825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南南合作</w:t>
      </w:r>
      <w:r>
        <w:rPr>
          <w:color w:val="000000"/>
        </w:rPr>
        <w:tab/>
      </w:r>
      <w:r>
        <w:rPr>
          <w:color w:val="000000"/>
        </w:rPr>
        <w:t xml:space="preserve">B. </w:t>
      </w:r>
      <w:r>
        <w:rPr>
          <w:rFonts w:ascii="宋体" w:hAnsi="宋体" w:eastAsia="宋体" w:cs="宋体"/>
          <w:color w:val="000000"/>
        </w:rPr>
        <w:t>南北对话</w:t>
      </w:r>
    </w:p>
    <w:p w14:paraId="2D16B09D">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东西合作</w:t>
      </w:r>
      <w:r>
        <w:rPr>
          <w:color w:val="000000"/>
        </w:rPr>
        <w:tab/>
      </w:r>
      <w:r>
        <w:rPr>
          <w:color w:val="000000"/>
        </w:rPr>
        <w:t xml:space="preserve">D. </w:t>
      </w:r>
      <w:r>
        <w:rPr>
          <w:rFonts w:ascii="宋体" w:hAnsi="宋体" w:eastAsia="宋体" w:cs="宋体"/>
          <w:color w:val="000000"/>
        </w:rPr>
        <w:t>东西对话</w:t>
      </w:r>
    </w:p>
    <w:p w14:paraId="01590A33">
      <w:pPr>
        <w:spacing w:line="360" w:lineRule="auto"/>
        <w:ind w:firstLine="420"/>
        <w:jc w:val="left"/>
        <w:textAlignment w:val="center"/>
        <w:rPr>
          <w:color w:val="000000"/>
        </w:rPr>
      </w:pPr>
      <w:r>
        <w:rPr>
          <w:rFonts w:ascii="楷体" w:hAnsi="楷体" w:eastAsia="楷体" w:cs="楷体"/>
          <w:color w:val="000000"/>
        </w:rPr>
        <w:t>水上浮岛，指收集湖中的水草和浮萍，固定后形成浮在水面上的生产生活区域。浮岛能随水位变化而自由浮动，有效避免洪涝灾害。图为东南亚缅甸某地气温曲线与降水量柱状图及景观图。完成下面小题。</w:t>
      </w:r>
    </w:p>
    <w:p w14:paraId="0210AFE5">
      <w:pPr>
        <w:spacing w:line="360" w:lineRule="auto"/>
        <w:jc w:val="left"/>
        <w:textAlignment w:val="center"/>
        <w:rPr>
          <w:color w:val="000000"/>
        </w:rPr>
      </w:pPr>
      <w:r>
        <w:rPr>
          <w:color w:val="000000"/>
        </w:rPr>
        <w:drawing>
          <wp:inline distT="0" distB="0" distL="114300" distR="114300">
            <wp:extent cx="1657350" cy="18478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657350" cy="1847850"/>
                    </a:xfrm>
                    <a:prstGeom prst="rect">
                      <a:avLst/>
                    </a:prstGeom>
                  </pic:spPr>
                </pic:pic>
              </a:graphicData>
            </a:graphic>
          </wp:inline>
        </w:drawing>
      </w:r>
      <w:r>
        <w:rPr>
          <w:color w:val="000000"/>
        </w:rPr>
        <w:t xml:space="preserve">  </w:t>
      </w:r>
      <w:r>
        <w:rPr>
          <w:color w:val="000000"/>
        </w:rPr>
        <w:drawing>
          <wp:inline distT="0" distB="0" distL="114300" distR="114300">
            <wp:extent cx="1371600" cy="10382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371600" cy="1038225"/>
                    </a:xfrm>
                    <a:prstGeom prst="rect">
                      <a:avLst/>
                    </a:prstGeom>
                  </pic:spPr>
                </pic:pic>
              </a:graphicData>
            </a:graphic>
          </wp:inline>
        </w:drawing>
      </w:r>
    </w:p>
    <w:p w14:paraId="647F996A">
      <w:pPr>
        <w:spacing w:line="360" w:lineRule="auto"/>
        <w:jc w:val="left"/>
        <w:textAlignment w:val="center"/>
        <w:rPr>
          <w:color w:val="000000"/>
        </w:rPr>
      </w:pPr>
      <w:r>
        <w:rPr>
          <w:color w:val="000000"/>
        </w:rPr>
        <w:t xml:space="preserve">7. </w:t>
      </w:r>
      <w:r>
        <w:rPr>
          <w:rFonts w:ascii="宋体" w:hAnsi="宋体" w:eastAsia="宋体" w:cs="宋体"/>
          <w:color w:val="000000"/>
        </w:rPr>
        <w:t>该地区的雨季一般出现在（</w:t>
      </w:r>
      <w:r>
        <w:rPr>
          <w:rFonts w:ascii="Times New Roman" w:hAnsi="Times New Roman" w:eastAsia="Times New Roman" w:cs="Times New Roman"/>
          <w:color w:val="000000"/>
        </w:rPr>
        <w:t xml:space="preserve">   </w:t>
      </w:r>
      <w:r>
        <w:rPr>
          <w:rFonts w:ascii="宋体" w:hAnsi="宋体" w:eastAsia="宋体" w:cs="宋体"/>
          <w:color w:val="000000"/>
        </w:rPr>
        <w:t>）</w:t>
      </w:r>
    </w:p>
    <w:p w14:paraId="73A34E8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1-4</w:t>
      </w:r>
      <w:r>
        <w:rPr>
          <w:rFonts w:ascii="宋体" w:hAnsi="宋体" w:eastAsia="宋体" w:cs="宋体"/>
          <w:color w:val="000000"/>
        </w:rPr>
        <w:t>月</w:t>
      </w:r>
      <w:r>
        <w:rPr>
          <w:color w:val="000000"/>
        </w:rPr>
        <w:tab/>
      </w:r>
      <w:r>
        <w:rPr>
          <w:color w:val="000000"/>
        </w:rPr>
        <w:t xml:space="preserve">B. </w:t>
      </w:r>
      <w:r>
        <w:rPr>
          <w:rFonts w:ascii="Times New Roman" w:hAnsi="Times New Roman" w:eastAsia="Times New Roman" w:cs="Times New Roman"/>
          <w:color w:val="000000"/>
        </w:rPr>
        <w:t>4-7</w:t>
      </w:r>
      <w:r>
        <w:rPr>
          <w:rFonts w:ascii="宋体" w:hAnsi="宋体" w:eastAsia="宋体" w:cs="宋体"/>
          <w:color w:val="000000"/>
        </w:rPr>
        <w:t>月</w:t>
      </w:r>
      <w:r>
        <w:rPr>
          <w:color w:val="000000"/>
        </w:rPr>
        <w:tab/>
      </w:r>
      <w:r>
        <w:rPr>
          <w:color w:val="000000"/>
        </w:rPr>
        <w:t xml:space="preserve">C. </w:t>
      </w:r>
      <w:r>
        <w:rPr>
          <w:rFonts w:ascii="Times New Roman" w:hAnsi="Times New Roman" w:eastAsia="Times New Roman" w:cs="Times New Roman"/>
          <w:color w:val="000000"/>
        </w:rPr>
        <w:t>6-9</w:t>
      </w:r>
      <w:r>
        <w:rPr>
          <w:rFonts w:ascii="宋体" w:hAnsi="宋体" w:eastAsia="宋体" w:cs="宋体"/>
          <w:color w:val="000000"/>
        </w:rPr>
        <w:t>月</w:t>
      </w:r>
      <w:r>
        <w:rPr>
          <w:color w:val="000000"/>
        </w:rPr>
        <w:tab/>
      </w:r>
      <w:r>
        <w:rPr>
          <w:color w:val="000000"/>
        </w:rPr>
        <w:t xml:space="preserve">D. </w:t>
      </w:r>
      <w:r>
        <w:rPr>
          <w:rFonts w:ascii="Times New Roman" w:hAnsi="Times New Roman" w:eastAsia="Times New Roman" w:cs="Times New Roman"/>
          <w:color w:val="000000"/>
        </w:rPr>
        <w:t>9-12</w:t>
      </w:r>
      <w:r>
        <w:rPr>
          <w:rFonts w:ascii="宋体" w:hAnsi="宋体" w:eastAsia="宋体" w:cs="宋体"/>
          <w:color w:val="000000"/>
        </w:rPr>
        <w:t>月</w:t>
      </w:r>
    </w:p>
    <w:p w14:paraId="66B78E4D">
      <w:pPr>
        <w:spacing w:line="360" w:lineRule="auto"/>
        <w:jc w:val="left"/>
        <w:textAlignment w:val="center"/>
        <w:rPr>
          <w:color w:val="000000"/>
        </w:rPr>
      </w:pPr>
      <w:r>
        <w:rPr>
          <w:color w:val="000000"/>
        </w:rPr>
        <w:t xml:space="preserve">8. </w:t>
      </w:r>
      <w:r>
        <w:rPr>
          <w:rFonts w:ascii="宋体" w:hAnsi="宋体" w:eastAsia="宋体" w:cs="宋体"/>
          <w:color w:val="000000"/>
        </w:rPr>
        <w:t>水上浮岛的民居建筑特征与其功能搭配正确的是（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40280E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木楼众多——抵御台风</w:t>
      </w:r>
      <w:r>
        <w:rPr>
          <w:color w:val="000000"/>
        </w:rPr>
        <w:tab/>
      </w:r>
      <w:r>
        <w:rPr>
          <w:color w:val="000000"/>
        </w:rPr>
        <w:t xml:space="preserve">B. </w:t>
      </w:r>
      <w:r>
        <w:rPr>
          <w:rFonts w:ascii="宋体" w:hAnsi="宋体" w:eastAsia="宋体" w:cs="宋体"/>
          <w:color w:val="000000"/>
        </w:rPr>
        <w:t>底层架空——利于防虫</w:t>
      </w:r>
    </w:p>
    <w:p w14:paraId="78EF2CE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墙壁较薄</w:t>
      </w:r>
      <w:r>
        <w:rPr>
          <w:rFonts w:ascii="Times New Roman" w:hAnsi="Times New Roman" w:eastAsia="Times New Roman" w:cs="Times New Roman"/>
          <w:color w:val="000000"/>
        </w:rPr>
        <w:t>——</w:t>
      </w:r>
      <w:r>
        <w:rPr>
          <w:rFonts w:ascii="宋体" w:hAnsi="宋体" w:eastAsia="宋体" w:cs="宋体"/>
          <w:color w:val="000000"/>
        </w:rPr>
        <w:t>利于保暖</w:t>
      </w:r>
      <w:r>
        <w:rPr>
          <w:color w:val="000000"/>
        </w:rPr>
        <w:tab/>
      </w:r>
      <w:r>
        <w:rPr>
          <w:color w:val="000000"/>
        </w:rPr>
        <w:t xml:space="preserve">D. </w:t>
      </w:r>
      <w:r>
        <w:rPr>
          <w:rFonts w:ascii="宋体" w:hAnsi="宋体" w:eastAsia="宋体" w:cs="宋体"/>
          <w:color w:val="000000"/>
        </w:rPr>
        <w:t>屋顶倾斜——利于排水</w:t>
      </w:r>
    </w:p>
    <w:p w14:paraId="671215E8">
      <w:pPr>
        <w:spacing w:line="360" w:lineRule="auto"/>
        <w:ind w:firstLine="420"/>
        <w:jc w:val="left"/>
        <w:textAlignment w:val="center"/>
        <w:rPr>
          <w:color w:val="000000"/>
        </w:rPr>
      </w:pPr>
      <w:r>
        <w:rPr>
          <w:rFonts w:ascii="楷体" w:hAnsi="楷体" w:eastAsia="楷体" w:cs="楷体"/>
          <w:color w:val="000000"/>
        </w:rPr>
        <w:t>位于西西伯利亚平原北部的亚马尔液化天然气项目是中国在俄罗斯实施的首个特大型能源合作项目。图为俄罗斯亚马尔天然气运送到东亚港口航线示意图。完成下面小题。</w:t>
      </w:r>
    </w:p>
    <w:p w14:paraId="4398F2CE">
      <w:pPr>
        <w:spacing w:line="360" w:lineRule="auto"/>
        <w:jc w:val="left"/>
        <w:textAlignment w:val="center"/>
        <w:rPr>
          <w:color w:val="000000"/>
        </w:rPr>
      </w:pPr>
      <w:r>
        <w:rPr>
          <w:color w:val="000000"/>
        </w:rPr>
        <w:drawing>
          <wp:inline distT="0" distB="0" distL="114300" distR="114300">
            <wp:extent cx="3705225" cy="21717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705225" cy="2171700"/>
                    </a:xfrm>
                    <a:prstGeom prst="rect">
                      <a:avLst/>
                    </a:prstGeom>
                  </pic:spPr>
                </pic:pic>
              </a:graphicData>
            </a:graphic>
          </wp:inline>
        </w:drawing>
      </w:r>
    </w:p>
    <w:p w14:paraId="38C1530F">
      <w:pPr>
        <w:spacing w:line="360" w:lineRule="auto"/>
        <w:jc w:val="left"/>
        <w:textAlignment w:val="center"/>
        <w:rPr>
          <w:color w:val="000000"/>
        </w:rPr>
      </w:pPr>
      <w:r>
        <w:rPr>
          <w:color w:val="000000"/>
        </w:rPr>
        <w:t xml:space="preserve">9. </w:t>
      </w:r>
      <w:r>
        <w:rPr>
          <w:rFonts w:ascii="宋体" w:hAnsi="宋体" w:eastAsia="宋体" w:cs="宋体"/>
          <w:color w:val="000000"/>
        </w:rPr>
        <w:t>亚马尔天然气项目建设中可能遇到的困难是（</w:t>
      </w:r>
      <w:r>
        <w:rPr>
          <w:rFonts w:ascii="Times New Roman" w:hAnsi="Times New Roman" w:eastAsia="Times New Roman" w:cs="Times New Roman"/>
          <w:color w:val="000000"/>
        </w:rPr>
        <w:t xml:space="preserve">   </w:t>
      </w:r>
      <w:r>
        <w:rPr>
          <w:rFonts w:ascii="宋体" w:hAnsi="宋体" w:eastAsia="宋体" w:cs="宋体"/>
          <w:color w:val="000000"/>
        </w:rPr>
        <w:t>）</w:t>
      </w:r>
    </w:p>
    <w:p w14:paraId="2EC9BB3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距大城市远，生活成本低</w:t>
      </w:r>
      <w:r>
        <w:rPr>
          <w:color w:val="000000"/>
        </w:rPr>
        <w:tab/>
      </w:r>
      <w:r>
        <w:rPr>
          <w:color w:val="000000"/>
        </w:rPr>
        <w:t xml:space="preserve">B. </w:t>
      </w:r>
      <w:r>
        <w:rPr>
          <w:rFonts w:ascii="宋体" w:hAnsi="宋体" w:eastAsia="宋体" w:cs="宋体"/>
          <w:color w:val="000000"/>
        </w:rPr>
        <w:t>重工业落后，缺乏机械</w:t>
      </w:r>
    </w:p>
    <w:p w14:paraId="3370598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地形起伏大，施工难度高</w:t>
      </w:r>
      <w:r>
        <w:rPr>
          <w:color w:val="000000"/>
        </w:rPr>
        <w:tab/>
      </w:r>
      <w:r>
        <w:rPr>
          <w:color w:val="000000"/>
        </w:rPr>
        <w:t xml:space="preserve">D. </w:t>
      </w:r>
      <w:r>
        <w:rPr>
          <w:rFonts w:ascii="宋体" w:hAnsi="宋体" w:eastAsia="宋体" w:cs="宋体"/>
          <w:color w:val="000000"/>
        </w:rPr>
        <w:t>寒冷期长，施工时间短</w:t>
      </w:r>
    </w:p>
    <w:p w14:paraId="237FBD61">
      <w:pPr>
        <w:spacing w:line="360" w:lineRule="auto"/>
        <w:jc w:val="left"/>
        <w:textAlignment w:val="center"/>
        <w:rPr>
          <w:color w:val="000000"/>
        </w:rPr>
      </w:pPr>
      <w:r>
        <w:rPr>
          <w:color w:val="000000"/>
        </w:rPr>
        <w:t xml:space="preserve">10. </w:t>
      </w:r>
      <w:r>
        <w:rPr>
          <w:rFonts w:ascii="宋体" w:hAnsi="宋体" w:eastAsia="宋体" w:cs="宋体"/>
          <w:color w:val="000000"/>
        </w:rPr>
        <w:t>通过北冰洋航线将俄罗斯亚马尔液化天然气运至日本、中国等地，运输的最佳时间是（</w:t>
      </w:r>
      <w:r>
        <w:rPr>
          <w:rFonts w:ascii="Times New Roman" w:hAnsi="Times New Roman" w:eastAsia="Times New Roman" w:cs="Times New Roman"/>
          <w:color w:val="000000"/>
        </w:rPr>
        <w:t xml:space="preserve">   </w:t>
      </w:r>
      <w:r>
        <w:rPr>
          <w:rFonts w:ascii="宋体" w:hAnsi="宋体" w:eastAsia="宋体" w:cs="宋体"/>
          <w:color w:val="000000"/>
        </w:rPr>
        <w:t>）</w:t>
      </w:r>
    </w:p>
    <w:p w14:paraId="170AA2B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春季</w:t>
      </w:r>
      <w:r>
        <w:rPr>
          <w:color w:val="000000"/>
        </w:rPr>
        <w:tab/>
      </w:r>
      <w:r>
        <w:rPr>
          <w:color w:val="000000"/>
        </w:rPr>
        <w:t xml:space="preserve">B. </w:t>
      </w:r>
      <w:r>
        <w:rPr>
          <w:rFonts w:ascii="宋体" w:hAnsi="宋体" w:eastAsia="宋体" w:cs="宋体"/>
          <w:color w:val="000000"/>
        </w:rPr>
        <w:t>夏季</w:t>
      </w:r>
      <w:r>
        <w:rPr>
          <w:color w:val="000000"/>
        </w:rPr>
        <w:tab/>
      </w:r>
      <w:r>
        <w:rPr>
          <w:color w:val="000000"/>
        </w:rPr>
        <w:t xml:space="preserve">C. </w:t>
      </w:r>
      <w:r>
        <w:rPr>
          <w:rFonts w:ascii="宋体" w:hAnsi="宋体" w:eastAsia="宋体" w:cs="宋体"/>
          <w:color w:val="000000"/>
        </w:rPr>
        <w:t>秋季</w:t>
      </w:r>
      <w:r>
        <w:rPr>
          <w:color w:val="000000"/>
        </w:rPr>
        <w:tab/>
      </w:r>
      <w:r>
        <w:rPr>
          <w:color w:val="000000"/>
        </w:rPr>
        <w:t xml:space="preserve">D. </w:t>
      </w:r>
      <w:r>
        <w:rPr>
          <w:rFonts w:ascii="宋体" w:hAnsi="宋体" w:eastAsia="宋体" w:cs="宋体"/>
          <w:color w:val="000000"/>
        </w:rPr>
        <w:t>冬季</w:t>
      </w:r>
    </w:p>
    <w:p w14:paraId="73DA8D8E">
      <w:pPr>
        <w:spacing w:line="360" w:lineRule="auto"/>
        <w:ind w:firstLine="420"/>
        <w:jc w:val="left"/>
        <w:textAlignment w:val="center"/>
        <w:rPr>
          <w:color w:val="000000"/>
        </w:rPr>
      </w:pPr>
      <w:r>
        <w:rPr>
          <w:rFonts w:ascii="楷体" w:hAnsi="楷体" w:eastAsia="楷体" w:cs="楷体"/>
          <w:color w:val="000000"/>
        </w:rPr>
        <w:t>沙特阿拉伯“埃尔奥拉</w:t>
      </w:r>
      <w:r>
        <w:rPr>
          <w:rFonts w:ascii="Times New Roman" w:hAnsi="Times New Roman" w:eastAsia="Times New Roman" w:cs="Times New Roman"/>
          <w:color w:val="000000"/>
        </w:rPr>
        <w:t>:</w:t>
      </w:r>
      <w:r>
        <w:rPr>
          <w:rFonts w:ascii="楷体" w:hAnsi="楷体" w:eastAsia="楷体" w:cs="楷体"/>
          <w:color w:val="000000"/>
        </w:rPr>
        <w:t>阿拉伯半岛的奇迹绿洲”于</w:t>
      </w: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1</w:t>
      </w:r>
      <w:r>
        <w:rPr>
          <w:rFonts w:ascii="楷体" w:hAnsi="楷体" w:eastAsia="楷体" w:cs="楷体"/>
          <w:color w:val="000000"/>
        </w:rPr>
        <w:t>月</w:t>
      </w:r>
      <w:r>
        <w:rPr>
          <w:rFonts w:ascii="Times New Roman" w:hAnsi="Times New Roman" w:eastAsia="Times New Roman" w:cs="Times New Roman"/>
          <w:color w:val="000000"/>
        </w:rPr>
        <w:t>6</w:t>
      </w:r>
      <w:r>
        <w:rPr>
          <w:rFonts w:ascii="楷体" w:hAnsi="楷体" w:eastAsia="楷体" w:cs="楷体"/>
          <w:color w:val="000000"/>
        </w:rPr>
        <w:t>日至</w:t>
      </w: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22</w:t>
      </w:r>
      <w:r>
        <w:rPr>
          <w:rFonts w:ascii="楷体" w:hAnsi="楷体" w:eastAsia="楷体" w:cs="楷体"/>
          <w:color w:val="000000"/>
        </w:rPr>
        <w:t>日在故宫博物院展出，旨在加强中沙两国在考古、文化和旅游等领域的交流。图为埃尔奥拉位置示意图。完成下面小题。</w:t>
      </w:r>
    </w:p>
    <w:p w14:paraId="13D190A0">
      <w:pPr>
        <w:spacing w:line="360" w:lineRule="auto"/>
        <w:jc w:val="left"/>
        <w:textAlignment w:val="center"/>
        <w:rPr>
          <w:color w:val="000000"/>
        </w:rPr>
      </w:pPr>
      <w:r>
        <w:rPr>
          <w:color w:val="000000"/>
        </w:rPr>
        <w:drawing>
          <wp:inline distT="0" distB="0" distL="114300" distR="114300">
            <wp:extent cx="1628775" cy="17621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628775" cy="1762125"/>
                    </a:xfrm>
                    <a:prstGeom prst="rect">
                      <a:avLst/>
                    </a:prstGeom>
                  </pic:spPr>
                </pic:pic>
              </a:graphicData>
            </a:graphic>
          </wp:inline>
        </w:drawing>
      </w:r>
    </w:p>
    <w:p w14:paraId="58725D0F">
      <w:pPr>
        <w:spacing w:line="360" w:lineRule="auto"/>
        <w:jc w:val="left"/>
        <w:textAlignment w:val="center"/>
        <w:rPr>
          <w:color w:val="000000"/>
        </w:rPr>
      </w:pPr>
      <w:r>
        <w:rPr>
          <w:color w:val="000000"/>
        </w:rPr>
        <w:t xml:space="preserve">11. </w:t>
      </w:r>
      <w:r>
        <w:rPr>
          <w:rFonts w:ascii="宋体" w:hAnsi="宋体" w:eastAsia="宋体" w:cs="宋体"/>
          <w:color w:val="000000"/>
        </w:rPr>
        <w:t>“埃尔奥拉</w:t>
      </w:r>
      <w:r>
        <w:rPr>
          <w:rFonts w:ascii="Times New Roman" w:hAnsi="Times New Roman" w:eastAsia="Times New Roman" w:cs="Times New Roman"/>
          <w:color w:val="000000"/>
        </w:rPr>
        <w:t>:</w:t>
      </w:r>
      <w:r>
        <w:rPr>
          <w:rFonts w:ascii="宋体" w:hAnsi="宋体" w:eastAsia="宋体" w:cs="宋体"/>
          <w:color w:val="000000"/>
        </w:rPr>
        <w:t>阿拉伯半岛</w:t>
      </w:r>
      <w:r>
        <w:rPr>
          <w:rFonts w:ascii="宋体" w:hAnsi="宋体" w:eastAsia="宋体" w:cs="宋体"/>
          <w:color w:val="000000"/>
          <w:position w:val="0"/>
        </w:rPr>
        <w:drawing>
          <wp:inline distT="0" distB="0" distL="114300" distR="114300">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奇迹绿洲”展览中的珍贵文物源自（</w:t>
      </w:r>
      <w:r>
        <w:rPr>
          <w:rFonts w:ascii="Times New Roman" w:hAnsi="Times New Roman" w:eastAsia="Times New Roman" w:cs="Times New Roman"/>
          <w:color w:val="000000"/>
        </w:rPr>
        <w:t xml:space="preserve">   </w:t>
      </w:r>
      <w:r>
        <w:rPr>
          <w:rFonts w:ascii="宋体" w:hAnsi="宋体" w:eastAsia="宋体" w:cs="宋体"/>
          <w:color w:val="000000"/>
        </w:rPr>
        <w:t>）</w:t>
      </w:r>
    </w:p>
    <w:p w14:paraId="734F6CA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西亚</w:t>
      </w:r>
      <w:r>
        <w:rPr>
          <w:color w:val="000000"/>
        </w:rPr>
        <w:tab/>
      </w:r>
      <w:r>
        <w:rPr>
          <w:color w:val="000000"/>
        </w:rPr>
        <w:t xml:space="preserve">B. </w:t>
      </w:r>
      <w:r>
        <w:rPr>
          <w:rFonts w:ascii="宋体" w:hAnsi="宋体" w:eastAsia="宋体" w:cs="宋体"/>
          <w:color w:val="000000"/>
        </w:rPr>
        <w:t>东亚</w:t>
      </w:r>
      <w:r>
        <w:rPr>
          <w:color w:val="000000"/>
        </w:rPr>
        <w:tab/>
      </w:r>
      <w:r>
        <w:rPr>
          <w:color w:val="000000"/>
        </w:rPr>
        <w:t xml:space="preserve">C. </w:t>
      </w:r>
      <w:r>
        <w:rPr>
          <w:rFonts w:ascii="宋体" w:hAnsi="宋体" w:eastAsia="宋体" w:cs="宋体"/>
          <w:color w:val="000000"/>
        </w:rPr>
        <w:t>南亚</w:t>
      </w:r>
      <w:r>
        <w:rPr>
          <w:color w:val="000000"/>
        </w:rPr>
        <w:tab/>
      </w:r>
      <w:r>
        <w:rPr>
          <w:color w:val="000000"/>
        </w:rPr>
        <w:t xml:space="preserve">D. </w:t>
      </w:r>
      <w:r>
        <w:rPr>
          <w:rFonts w:ascii="宋体" w:hAnsi="宋体" w:eastAsia="宋体" w:cs="宋体"/>
          <w:color w:val="000000"/>
        </w:rPr>
        <w:t>东南亚</w:t>
      </w:r>
    </w:p>
    <w:p w14:paraId="2FF2BADA">
      <w:pPr>
        <w:spacing w:line="360" w:lineRule="auto"/>
        <w:jc w:val="left"/>
        <w:textAlignment w:val="center"/>
        <w:rPr>
          <w:color w:val="000000"/>
        </w:rPr>
      </w:pPr>
      <w:r>
        <w:rPr>
          <w:color w:val="000000"/>
        </w:rPr>
        <w:t xml:space="preserve">12. </w:t>
      </w:r>
      <w:r>
        <w:rPr>
          <w:rFonts w:ascii="宋体" w:hAnsi="宋体" w:eastAsia="宋体" w:cs="宋体"/>
          <w:color w:val="000000"/>
        </w:rPr>
        <w:t>针对当地水资源短缺问题，下列解决措施科学合理的是（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32A4A87">
      <w:pPr>
        <w:spacing w:line="360" w:lineRule="auto"/>
        <w:jc w:val="left"/>
        <w:textAlignment w:val="center"/>
        <w:rPr>
          <w:color w:val="000000"/>
        </w:rPr>
      </w:pPr>
      <w:r>
        <w:rPr>
          <w:rFonts w:ascii="宋体" w:hAnsi="宋体" w:eastAsia="宋体" w:cs="宋体"/>
          <w:color w:val="000000"/>
        </w:rPr>
        <w:t>①人工降雨②发展节水农业</w:t>
      </w:r>
    </w:p>
    <w:p w14:paraId="2B584750">
      <w:pPr>
        <w:spacing w:line="360" w:lineRule="auto"/>
        <w:jc w:val="left"/>
        <w:textAlignment w:val="center"/>
        <w:rPr>
          <w:color w:val="000000"/>
        </w:rPr>
      </w:pPr>
      <w:r>
        <w:rPr>
          <w:rFonts w:ascii="宋体" w:hAnsi="宋体" w:eastAsia="宋体" w:cs="宋体"/>
          <w:color w:val="000000"/>
        </w:rPr>
        <w:t>③海水淡化④大力开采地下水</w:t>
      </w:r>
    </w:p>
    <w:p w14:paraId="6E4646A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6D04E38A">
      <w:pPr>
        <w:spacing w:line="360" w:lineRule="auto"/>
        <w:ind w:firstLine="420"/>
        <w:jc w:val="left"/>
        <w:textAlignment w:val="center"/>
        <w:rPr>
          <w:color w:val="000000"/>
        </w:rPr>
      </w:pPr>
      <w:r>
        <w:rPr>
          <w:rFonts w:ascii="楷体" w:hAnsi="楷体" w:eastAsia="楷体" w:cs="楷体"/>
          <w:color w:val="000000"/>
        </w:rPr>
        <w:t>我国杂交水稻香飘非洲，在一定程度上解决了部分非洲国家的粮食短缺问题。我国的农业专家选育了适合撒哈拉以南非洲环境的水稻品种，带去了先进的农业设备，还对当地人员进行了技术培训。完成下面小题。</w:t>
      </w:r>
    </w:p>
    <w:p w14:paraId="262780EC">
      <w:pPr>
        <w:spacing w:line="360" w:lineRule="auto"/>
        <w:jc w:val="left"/>
        <w:textAlignment w:val="center"/>
        <w:rPr>
          <w:color w:val="000000"/>
        </w:rPr>
      </w:pPr>
      <w:r>
        <w:rPr>
          <w:color w:val="000000"/>
        </w:rPr>
        <w:t xml:space="preserve">13. </w:t>
      </w:r>
      <w:r>
        <w:rPr>
          <w:rFonts w:ascii="宋体" w:hAnsi="宋体" w:eastAsia="宋体" w:cs="宋体"/>
          <w:color w:val="000000"/>
        </w:rPr>
        <w:t>撒哈拉以南非洲粮食短缺问题严重，其主要原因是（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20FCEFC7">
      <w:pPr>
        <w:spacing w:line="360" w:lineRule="auto"/>
        <w:jc w:val="left"/>
        <w:textAlignment w:val="center"/>
        <w:rPr>
          <w:color w:val="000000"/>
        </w:rPr>
      </w:pPr>
      <w:r>
        <w:rPr>
          <w:rFonts w:ascii="宋体" w:hAnsi="宋体" w:eastAsia="宋体" w:cs="宋体"/>
          <w:color w:val="000000"/>
        </w:rPr>
        <w:t>①人口增长过快②单一商品经济</w:t>
      </w:r>
    </w:p>
    <w:p w14:paraId="7E321405">
      <w:pPr>
        <w:spacing w:line="360" w:lineRule="auto"/>
        <w:jc w:val="left"/>
        <w:textAlignment w:val="center"/>
        <w:rPr>
          <w:color w:val="000000"/>
        </w:rPr>
      </w:pPr>
      <w:r>
        <w:rPr>
          <w:rFonts w:ascii="宋体" w:hAnsi="宋体" w:eastAsia="宋体" w:cs="宋体"/>
          <w:color w:val="000000"/>
        </w:rPr>
        <w:t>③自然资源匮乏④干旱灾害频发</w:t>
      </w:r>
    </w:p>
    <w:p w14:paraId="1C368E8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405EBC31">
      <w:pPr>
        <w:spacing w:line="360" w:lineRule="auto"/>
        <w:jc w:val="left"/>
        <w:textAlignment w:val="center"/>
        <w:rPr>
          <w:color w:val="000000"/>
        </w:rPr>
      </w:pPr>
      <w:r>
        <w:rPr>
          <w:color w:val="000000"/>
        </w:rPr>
        <w:t xml:space="preserve">14. </w:t>
      </w:r>
      <w:r>
        <w:rPr>
          <w:rFonts w:ascii="宋体" w:hAnsi="宋体" w:eastAsia="宋体" w:cs="宋体"/>
          <w:color w:val="000000"/>
        </w:rPr>
        <w:t>我国的农业援助有利于非洲国家（</w:t>
      </w:r>
      <w:r>
        <w:rPr>
          <w:rFonts w:ascii="Times New Roman" w:hAnsi="Times New Roman" w:eastAsia="Times New Roman" w:cs="Times New Roman"/>
          <w:color w:val="000000"/>
        </w:rPr>
        <w:t xml:space="preserve">   </w:t>
      </w:r>
      <w:r>
        <w:rPr>
          <w:rFonts w:ascii="宋体" w:hAnsi="宋体" w:eastAsia="宋体" w:cs="宋体"/>
          <w:color w:val="000000"/>
        </w:rPr>
        <w:t>）</w:t>
      </w:r>
    </w:p>
    <w:p w14:paraId="2A35E2F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提高粮食价格</w:t>
      </w:r>
      <w:r>
        <w:rPr>
          <w:color w:val="000000"/>
        </w:rPr>
        <w:tab/>
      </w:r>
      <w:r>
        <w:rPr>
          <w:color w:val="000000"/>
        </w:rPr>
        <w:t xml:space="preserve">B. </w:t>
      </w:r>
      <w:r>
        <w:rPr>
          <w:rFonts w:ascii="宋体" w:hAnsi="宋体" w:eastAsia="宋体" w:cs="宋体"/>
          <w:color w:val="000000"/>
        </w:rPr>
        <w:t>改善交通状况</w:t>
      </w:r>
    </w:p>
    <w:p w14:paraId="2609EF0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控制人口增长</w:t>
      </w:r>
      <w:r>
        <w:rPr>
          <w:color w:val="000000"/>
        </w:rPr>
        <w:tab/>
      </w:r>
      <w:r>
        <w:rPr>
          <w:color w:val="000000"/>
        </w:rPr>
        <w:t xml:space="preserve">D. </w:t>
      </w:r>
      <w:r>
        <w:rPr>
          <w:rFonts w:ascii="宋体" w:hAnsi="宋体" w:eastAsia="宋体" w:cs="宋体"/>
          <w:color w:val="000000"/>
        </w:rPr>
        <w:t>保障粮食供给</w:t>
      </w:r>
    </w:p>
    <w:p w14:paraId="4FC41B09">
      <w:pPr>
        <w:spacing w:line="360" w:lineRule="auto"/>
        <w:ind w:firstLine="420"/>
        <w:jc w:val="left"/>
        <w:textAlignment w:val="center"/>
        <w:rPr>
          <w:color w:val="000000"/>
        </w:rPr>
      </w:pP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日，中国第</w:t>
      </w:r>
      <w:r>
        <w:rPr>
          <w:rFonts w:ascii="Times New Roman" w:hAnsi="Times New Roman" w:eastAsia="Times New Roman" w:cs="Times New Roman"/>
          <w:color w:val="000000"/>
        </w:rPr>
        <w:t>41</w:t>
      </w:r>
      <w:r>
        <w:rPr>
          <w:rFonts w:ascii="楷体" w:hAnsi="楷体" w:eastAsia="楷体" w:cs="楷体"/>
          <w:color w:val="000000"/>
        </w:rPr>
        <w:t>次南极考察队乘坐“雪龙”号极地科考破冰船从广州出征，于</w:t>
      </w: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4</w:t>
      </w:r>
      <w:r>
        <w:rPr>
          <w:rFonts w:ascii="楷体" w:hAnsi="楷体" w:eastAsia="楷体" w:cs="楷体"/>
          <w:color w:val="000000"/>
        </w:rPr>
        <w:t>月</w:t>
      </w:r>
      <w:r>
        <w:rPr>
          <w:rFonts w:ascii="Times New Roman" w:hAnsi="Times New Roman" w:eastAsia="Times New Roman" w:cs="Times New Roman"/>
          <w:color w:val="000000"/>
        </w:rPr>
        <w:t>8</w:t>
      </w:r>
      <w:r>
        <w:rPr>
          <w:rFonts w:ascii="楷体" w:hAnsi="楷体" w:eastAsia="楷体" w:cs="楷体"/>
          <w:color w:val="000000"/>
        </w:rPr>
        <w:t>日返回上海。完成下面小题。</w:t>
      </w:r>
    </w:p>
    <w:p w14:paraId="50453D87">
      <w:pPr>
        <w:spacing w:line="360" w:lineRule="auto"/>
        <w:jc w:val="left"/>
        <w:textAlignment w:val="center"/>
        <w:rPr>
          <w:color w:val="000000"/>
        </w:rPr>
      </w:pPr>
      <w:r>
        <w:rPr>
          <w:color w:val="000000"/>
        </w:rPr>
        <w:t xml:space="preserve">15. </w:t>
      </w:r>
      <w:r>
        <w:rPr>
          <w:rFonts w:ascii="宋体" w:hAnsi="宋体" w:eastAsia="宋体" w:cs="宋体"/>
          <w:color w:val="000000"/>
        </w:rPr>
        <w:t>“雪龙”号破冰船依附强大的破冰功能出征南极，该地区冰层厚的主要原因是（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2C31B43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酷寒</w:t>
      </w:r>
      <w:r>
        <w:rPr>
          <w:color w:val="000000"/>
        </w:rPr>
        <w:tab/>
      </w:r>
      <w:r>
        <w:rPr>
          <w:color w:val="000000"/>
        </w:rPr>
        <w:t xml:space="preserve">B. </w:t>
      </w:r>
      <w:r>
        <w:rPr>
          <w:rFonts w:ascii="宋体" w:hAnsi="宋体" w:eastAsia="宋体" w:cs="宋体"/>
          <w:color w:val="000000"/>
        </w:rPr>
        <w:t>烈风</w:t>
      </w:r>
      <w:r>
        <w:rPr>
          <w:color w:val="000000"/>
        </w:rPr>
        <w:tab/>
      </w:r>
      <w:r>
        <w:rPr>
          <w:color w:val="000000"/>
        </w:rPr>
        <w:t xml:space="preserve">C. </w:t>
      </w:r>
      <w:r>
        <w:rPr>
          <w:rFonts w:ascii="宋体" w:hAnsi="宋体" w:eastAsia="宋体" w:cs="宋体"/>
          <w:color w:val="000000"/>
        </w:rPr>
        <w:t>居民少</w:t>
      </w:r>
      <w:r>
        <w:rPr>
          <w:color w:val="000000"/>
        </w:rPr>
        <w:tab/>
      </w:r>
      <w:r>
        <w:rPr>
          <w:color w:val="000000"/>
        </w:rPr>
        <w:t xml:space="preserve">D. </w:t>
      </w:r>
      <w:r>
        <w:rPr>
          <w:rFonts w:ascii="宋体" w:hAnsi="宋体" w:eastAsia="宋体" w:cs="宋体"/>
          <w:color w:val="000000"/>
        </w:rPr>
        <w:t>降水多</w:t>
      </w:r>
    </w:p>
    <w:p w14:paraId="1F06EC86">
      <w:pPr>
        <w:spacing w:line="360" w:lineRule="auto"/>
        <w:jc w:val="left"/>
        <w:textAlignment w:val="center"/>
        <w:rPr>
          <w:color w:val="000000"/>
        </w:rPr>
      </w:pPr>
      <w:r>
        <w:rPr>
          <w:color w:val="000000"/>
        </w:rPr>
        <w:t xml:space="preserve">16. </w:t>
      </w:r>
      <w:r>
        <w:rPr>
          <w:rFonts w:ascii="宋体" w:hAnsi="宋体" w:eastAsia="宋体" w:cs="宋体"/>
          <w:color w:val="000000"/>
        </w:rPr>
        <w:t>对极地地区开展科学考察的主要意义是（</w:t>
      </w:r>
      <w:r>
        <w:rPr>
          <w:rFonts w:ascii="Times New Roman" w:hAnsi="Times New Roman" w:eastAsia="Times New Roman" w:cs="Times New Roman"/>
          <w:color w:val="000000"/>
        </w:rPr>
        <w:t xml:space="preserve">   </w:t>
      </w:r>
      <w:r>
        <w:rPr>
          <w:rFonts w:ascii="宋体" w:hAnsi="宋体" w:eastAsia="宋体" w:cs="宋体"/>
          <w:color w:val="000000"/>
        </w:rPr>
        <w:t>）</w:t>
      </w:r>
    </w:p>
    <w:p w14:paraId="522B9C9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开发丰富的生物资源</w:t>
      </w:r>
      <w:r>
        <w:rPr>
          <w:color w:val="000000"/>
        </w:rPr>
        <w:tab/>
      </w:r>
      <w:r>
        <w:rPr>
          <w:color w:val="000000"/>
        </w:rPr>
        <w:t xml:space="preserve">B. </w:t>
      </w:r>
      <w:r>
        <w:rPr>
          <w:rFonts w:ascii="宋体" w:hAnsi="宋体" w:eastAsia="宋体" w:cs="宋体"/>
          <w:color w:val="000000"/>
        </w:rPr>
        <w:t>开展极地环境研究</w:t>
      </w:r>
    </w:p>
    <w:p w14:paraId="4C6A3FF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开辟游客观光休憩区</w:t>
      </w:r>
      <w:r>
        <w:rPr>
          <w:color w:val="000000"/>
        </w:rPr>
        <w:tab/>
      </w:r>
      <w:r>
        <w:rPr>
          <w:color w:val="000000"/>
        </w:rPr>
        <w:t xml:space="preserve">D. </w:t>
      </w:r>
      <w:r>
        <w:rPr>
          <w:rFonts w:ascii="宋体" w:hAnsi="宋体" w:eastAsia="宋体" w:cs="宋体"/>
          <w:color w:val="000000"/>
        </w:rPr>
        <w:t>开采固体淡水资源</w:t>
      </w:r>
    </w:p>
    <w:p w14:paraId="129FB6B3">
      <w:pPr>
        <w:spacing w:line="360" w:lineRule="auto"/>
        <w:ind w:firstLine="420"/>
        <w:jc w:val="left"/>
        <w:textAlignment w:val="center"/>
        <w:rPr>
          <w:color w:val="000000"/>
        </w:rPr>
      </w:pP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12</w:t>
      </w:r>
      <w:r>
        <w:rPr>
          <w:rFonts w:ascii="楷体" w:hAnsi="楷体" w:eastAsia="楷体" w:cs="楷体"/>
          <w:color w:val="000000"/>
        </w:rPr>
        <w:t>月</w:t>
      </w:r>
      <w:r>
        <w:rPr>
          <w:rFonts w:ascii="Times New Roman" w:hAnsi="Times New Roman" w:eastAsia="Times New Roman" w:cs="Times New Roman"/>
          <w:color w:val="000000"/>
        </w:rPr>
        <w:t>27</w:t>
      </w:r>
      <w:r>
        <w:rPr>
          <w:rFonts w:ascii="楷体" w:hAnsi="楷体" w:eastAsia="楷体" w:cs="楷体"/>
          <w:color w:val="000000"/>
        </w:rPr>
        <w:t>日，日喀则射电望远镜（海拔</w:t>
      </w:r>
      <w:r>
        <w:rPr>
          <w:rFonts w:ascii="Times New Roman" w:hAnsi="Times New Roman" w:eastAsia="Times New Roman" w:cs="Times New Roman"/>
          <w:color w:val="000000"/>
        </w:rPr>
        <w:t>4100</w:t>
      </w:r>
      <w:r>
        <w:rPr>
          <w:rFonts w:ascii="楷体" w:hAnsi="楷体" w:eastAsia="楷体" w:cs="楷体"/>
          <w:color w:val="000000"/>
        </w:rPr>
        <w:t>米）正式落成启用。图为我国射电望远镜“六站一中心”位置示意图。完成下面小题。</w:t>
      </w:r>
    </w:p>
    <w:p w14:paraId="30BAEB48">
      <w:pPr>
        <w:spacing w:line="360" w:lineRule="auto"/>
        <w:jc w:val="left"/>
        <w:textAlignment w:val="center"/>
        <w:rPr>
          <w:color w:val="000000"/>
        </w:rPr>
      </w:pPr>
      <w:r>
        <w:rPr>
          <w:color w:val="000000"/>
        </w:rPr>
        <w:drawing>
          <wp:inline distT="0" distB="0" distL="114300" distR="114300">
            <wp:extent cx="3019425" cy="24003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019425" cy="2400300"/>
                    </a:xfrm>
                    <a:prstGeom prst="rect">
                      <a:avLst/>
                    </a:prstGeom>
                  </pic:spPr>
                </pic:pic>
              </a:graphicData>
            </a:graphic>
          </wp:inline>
        </w:drawing>
      </w:r>
    </w:p>
    <w:p w14:paraId="46DE0F09">
      <w:pPr>
        <w:spacing w:line="360" w:lineRule="auto"/>
        <w:jc w:val="left"/>
        <w:textAlignment w:val="center"/>
        <w:rPr>
          <w:color w:val="000000"/>
        </w:rPr>
      </w:pPr>
      <w:r>
        <w:rPr>
          <w:color w:val="000000"/>
        </w:rPr>
        <w:t xml:space="preserve">17. </w:t>
      </w:r>
      <w:r>
        <w:rPr>
          <w:rFonts w:ascii="宋体" w:hAnsi="宋体" w:eastAsia="宋体" w:cs="宋体"/>
          <w:color w:val="000000"/>
        </w:rPr>
        <w:t>日喀则位于（</w:t>
      </w:r>
      <w:r>
        <w:rPr>
          <w:rFonts w:ascii="Times New Roman" w:hAnsi="Times New Roman" w:eastAsia="Times New Roman" w:cs="Times New Roman"/>
          <w:color w:val="000000"/>
        </w:rPr>
        <w:t xml:space="preserve">   </w:t>
      </w:r>
      <w:r>
        <w:rPr>
          <w:rFonts w:ascii="宋体" w:hAnsi="宋体" w:eastAsia="宋体" w:cs="宋体"/>
          <w:color w:val="000000"/>
        </w:rPr>
        <w:t>）</w:t>
      </w:r>
    </w:p>
    <w:p w14:paraId="58CD8F4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青藏高原</w:t>
      </w:r>
      <w:r>
        <w:rPr>
          <w:color w:val="000000"/>
        </w:rPr>
        <w:tab/>
      </w:r>
      <w:r>
        <w:rPr>
          <w:color w:val="000000"/>
        </w:rPr>
        <w:t xml:space="preserve">B. </w:t>
      </w:r>
      <w:r>
        <w:rPr>
          <w:rFonts w:ascii="宋体" w:hAnsi="宋体" w:eastAsia="宋体" w:cs="宋体"/>
          <w:color w:val="000000"/>
        </w:rPr>
        <w:t>半湿润区</w:t>
      </w:r>
    </w:p>
    <w:p w14:paraId="5BB945E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热带季风气候区</w:t>
      </w:r>
      <w:r>
        <w:rPr>
          <w:color w:val="000000"/>
        </w:rPr>
        <w:tab/>
      </w:r>
      <w:r>
        <w:rPr>
          <w:color w:val="000000"/>
        </w:rPr>
        <w:t xml:space="preserve">D. </w:t>
      </w:r>
      <w:r>
        <w:rPr>
          <w:rFonts w:ascii="宋体" w:hAnsi="宋体" w:eastAsia="宋体" w:cs="宋体"/>
          <w:color w:val="000000"/>
        </w:rPr>
        <w:t>地势第二级阶梯</w:t>
      </w:r>
    </w:p>
    <w:p w14:paraId="7CCF7D21">
      <w:pPr>
        <w:spacing w:line="360" w:lineRule="auto"/>
        <w:jc w:val="left"/>
        <w:textAlignment w:val="center"/>
        <w:rPr>
          <w:color w:val="000000"/>
        </w:rPr>
      </w:pPr>
      <w:r>
        <w:rPr>
          <w:color w:val="000000"/>
        </w:rPr>
        <w:t xml:space="preserve">18. </w:t>
      </w:r>
      <w:r>
        <w:rPr>
          <w:rFonts w:ascii="宋体" w:hAnsi="宋体" w:eastAsia="宋体" w:cs="宋体"/>
          <w:color w:val="000000"/>
        </w:rPr>
        <w:t>图中纬度最低的射电望远镜所在省级行政区的简称是（</w:t>
      </w:r>
      <w:r>
        <w:rPr>
          <w:rFonts w:ascii="Times New Roman" w:hAnsi="Times New Roman" w:eastAsia="Times New Roman" w:cs="Times New Roman"/>
          <w:color w:val="000000"/>
        </w:rPr>
        <w:t xml:space="preserve">   </w:t>
      </w:r>
      <w:r>
        <w:rPr>
          <w:rFonts w:ascii="宋体" w:hAnsi="宋体" w:eastAsia="宋体" w:cs="宋体"/>
          <w:color w:val="000000"/>
        </w:rPr>
        <w:t>）</w:t>
      </w:r>
    </w:p>
    <w:p w14:paraId="09D6EFB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新</w:t>
      </w:r>
      <w:r>
        <w:rPr>
          <w:color w:val="000000"/>
        </w:rPr>
        <w:tab/>
      </w:r>
      <w:r>
        <w:rPr>
          <w:color w:val="000000"/>
        </w:rPr>
        <w:t xml:space="preserve">B. </w:t>
      </w:r>
      <w:r>
        <w:rPr>
          <w:rFonts w:ascii="宋体" w:hAnsi="宋体" w:eastAsia="宋体" w:cs="宋体"/>
          <w:color w:val="000000"/>
        </w:rPr>
        <w:t>藏</w:t>
      </w:r>
      <w:r>
        <w:rPr>
          <w:color w:val="000000"/>
        </w:rPr>
        <w:tab/>
      </w:r>
      <w:r>
        <w:rPr>
          <w:color w:val="000000"/>
        </w:rPr>
        <w:t xml:space="preserve">C. </w:t>
      </w:r>
      <w:r>
        <w:rPr>
          <w:rFonts w:ascii="宋体" w:hAnsi="宋体" w:eastAsia="宋体" w:cs="宋体"/>
          <w:color w:val="000000"/>
        </w:rPr>
        <w:t>吉</w:t>
      </w:r>
      <w:r>
        <w:rPr>
          <w:color w:val="000000"/>
        </w:rPr>
        <w:tab/>
      </w:r>
      <w:r>
        <w:rPr>
          <w:color w:val="000000"/>
        </w:rPr>
        <w:t xml:space="preserve">D. </w:t>
      </w:r>
      <w:r>
        <w:rPr>
          <w:rFonts w:ascii="宋体" w:hAnsi="宋体" w:eastAsia="宋体" w:cs="宋体"/>
          <w:color w:val="000000"/>
        </w:rPr>
        <w:t>云</w:t>
      </w:r>
    </w:p>
    <w:p w14:paraId="26442ED8">
      <w:pPr>
        <w:spacing w:line="360" w:lineRule="auto"/>
        <w:ind w:firstLine="420"/>
        <w:jc w:val="left"/>
        <w:textAlignment w:val="center"/>
        <w:rPr>
          <w:color w:val="000000"/>
        </w:rPr>
      </w:pPr>
      <w:r>
        <w:rPr>
          <w:rFonts w:ascii="楷体" w:hAnsi="楷体" w:eastAsia="楷体" w:cs="楷体"/>
          <w:color w:val="000000"/>
        </w:rPr>
        <w:t>“海葵一号”是我国自主设计建造的海上油气加工厂，首创了台风天气下仍能远程操控生产的“台风生产模式”，改变了以往人员撤离后，不得不停工停产的状况。图为“海葵一号”位置示意及景观图。完成下面小题。</w:t>
      </w:r>
    </w:p>
    <w:p w14:paraId="10DBFFDB">
      <w:pPr>
        <w:spacing w:line="360" w:lineRule="auto"/>
        <w:jc w:val="left"/>
        <w:textAlignment w:val="center"/>
        <w:rPr>
          <w:color w:val="000000"/>
        </w:rPr>
      </w:pPr>
      <w:r>
        <w:rPr>
          <w:color w:val="000000"/>
        </w:rPr>
        <w:drawing>
          <wp:inline distT="0" distB="0" distL="114300" distR="114300">
            <wp:extent cx="3209925" cy="11715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209925" cy="1171575"/>
                    </a:xfrm>
                    <a:prstGeom prst="rect">
                      <a:avLst/>
                    </a:prstGeom>
                  </pic:spPr>
                </pic:pic>
              </a:graphicData>
            </a:graphic>
          </wp:inline>
        </w:drawing>
      </w:r>
    </w:p>
    <w:p w14:paraId="2AE7C962">
      <w:pPr>
        <w:spacing w:line="360" w:lineRule="auto"/>
        <w:jc w:val="left"/>
        <w:textAlignment w:val="center"/>
        <w:rPr>
          <w:color w:val="000000"/>
        </w:rPr>
      </w:pPr>
      <w:r>
        <w:rPr>
          <w:color w:val="000000"/>
        </w:rPr>
        <w:t xml:space="preserve">19. </w:t>
      </w:r>
      <w:r>
        <w:rPr>
          <w:rFonts w:ascii="宋体" w:hAnsi="宋体" w:eastAsia="宋体" w:cs="宋体"/>
          <w:color w:val="000000"/>
        </w:rPr>
        <w:t>“海葵一号”海上油气加工厂位于（</w:t>
      </w:r>
      <w:r>
        <w:rPr>
          <w:rFonts w:ascii="Times New Roman" w:hAnsi="Times New Roman" w:eastAsia="Times New Roman" w:cs="Times New Roman"/>
          <w:color w:val="000000"/>
        </w:rPr>
        <w:t xml:space="preserve">   </w:t>
      </w:r>
      <w:r>
        <w:rPr>
          <w:rFonts w:ascii="宋体" w:hAnsi="宋体" w:eastAsia="宋体" w:cs="宋体"/>
          <w:color w:val="000000"/>
        </w:rPr>
        <w:t>）</w:t>
      </w:r>
    </w:p>
    <w:p w14:paraId="41B686B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南海</w:t>
      </w:r>
      <w:r>
        <w:rPr>
          <w:color w:val="000000"/>
        </w:rPr>
        <w:tab/>
      </w:r>
      <w:r>
        <w:rPr>
          <w:color w:val="000000"/>
        </w:rPr>
        <w:t xml:space="preserve">B. </w:t>
      </w:r>
      <w:r>
        <w:rPr>
          <w:rFonts w:ascii="宋体" w:hAnsi="宋体" w:eastAsia="宋体" w:cs="宋体"/>
          <w:color w:val="000000"/>
        </w:rPr>
        <w:t>东海</w:t>
      </w:r>
      <w:r>
        <w:rPr>
          <w:color w:val="000000"/>
        </w:rPr>
        <w:tab/>
      </w:r>
      <w:r>
        <w:rPr>
          <w:color w:val="000000"/>
        </w:rPr>
        <w:t xml:space="preserve">C. </w:t>
      </w:r>
      <w:r>
        <w:rPr>
          <w:rFonts w:ascii="宋体" w:hAnsi="宋体" w:eastAsia="宋体" w:cs="宋体"/>
          <w:color w:val="000000"/>
        </w:rPr>
        <w:t>黄海</w:t>
      </w:r>
      <w:r>
        <w:rPr>
          <w:color w:val="000000"/>
        </w:rPr>
        <w:tab/>
      </w:r>
      <w:r>
        <w:rPr>
          <w:color w:val="000000"/>
        </w:rPr>
        <w:t xml:space="preserve">D. </w:t>
      </w:r>
      <w:r>
        <w:rPr>
          <w:rFonts w:ascii="宋体" w:hAnsi="宋体" w:eastAsia="宋体" w:cs="宋体"/>
          <w:color w:val="000000"/>
        </w:rPr>
        <w:t>渤海</w:t>
      </w:r>
    </w:p>
    <w:p w14:paraId="14C3FEC7">
      <w:pPr>
        <w:spacing w:line="360" w:lineRule="auto"/>
        <w:jc w:val="left"/>
        <w:textAlignment w:val="center"/>
        <w:rPr>
          <w:color w:val="000000"/>
        </w:rPr>
      </w:pPr>
      <w:r>
        <w:rPr>
          <w:color w:val="000000"/>
        </w:rPr>
        <w:t xml:space="preserve">20. </w:t>
      </w:r>
      <w:r>
        <w:rPr>
          <w:rFonts w:ascii="宋体" w:hAnsi="宋体" w:eastAsia="宋体" w:cs="宋体"/>
          <w:color w:val="000000"/>
        </w:rPr>
        <w:t>相比传统模式，“台风生产模式”的主要优势是（</w:t>
      </w:r>
      <w:r>
        <w:rPr>
          <w:rFonts w:ascii="Times New Roman" w:hAnsi="Times New Roman" w:eastAsia="Times New Roman" w:cs="Times New Roman"/>
          <w:color w:val="000000"/>
        </w:rPr>
        <w:t xml:space="preserve">   </w:t>
      </w:r>
      <w:r>
        <w:rPr>
          <w:rFonts w:ascii="宋体" w:hAnsi="宋体" w:eastAsia="宋体" w:cs="宋体"/>
          <w:color w:val="000000"/>
        </w:rPr>
        <w:t>）</w:t>
      </w:r>
    </w:p>
    <w:p w14:paraId="7E93D9C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杜绝设备受损</w:t>
      </w:r>
      <w:r>
        <w:rPr>
          <w:color w:val="000000"/>
        </w:rPr>
        <w:tab/>
      </w:r>
      <w:r>
        <w:rPr>
          <w:color w:val="000000"/>
        </w:rPr>
        <w:t xml:space="preserve">B. </w:t>
      </w:r>
      <w:r>
        <w:rPr>
          <w:rFonts w:ascii="宋体" w:hAnsi="宋体" w:eastAsia="宋体" w:cs="宋体"/>
          <w:color w:val="000000"/>
        </w:rPr>
        <w:t>保证连续作业</w:t>
      </w:r>
    </w:p>
    <w:p w14:paraId="30081C7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节约生产成本</w:t>
      </w:r>
      <w:r>
        <w:rPr>
          <w:color w:val="000000"/>
        </w:rPr>
        <w:tab/>
      </w:r>
      <w:r>
        <w:rPr>
          <w:color w:val="000000"/>
        </w:rPr>
        <w:t xml:space="preserve">D. </w:t>
      </w:r>
      <w:r>
        <w:rPr>
          <w:rFonts w:ascii="宋体" w:hAnsi="宋体" w:eastAsia="宋体" w:cs="宋体"/>
          <w:color w:val="000000"/>
        </w:rPr>
        <w:t>减少技术投资</w:t>
      </w:r>
    </w:p>
    <w:p w14:paraId="222C0743">
      <w:pPr>
        <w:spacing w:line="360" w:lineRule="auto"/>
        <w:ind w:firstLine="420"/>
        <w:jc w:val="left"/>
        <w:textAlignment w:val="center"/>
        <w:rPr>
          <w:color w:val="000000"/>
        </w:rPr>
      </w:pP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月，长江珍稀特有鱼类秋季增殖放流活动在宜宾举行。定期开展增殖放流活动是推进长江十年禁渔的具体举措，对修复长江生态环境起到促进作用。图为长江流域图。据此完成</w:t>
      </w:r>
      <w:r>
        <w:rPr>
          <w:rFonts w:ascii="Times New Roman" w:hAnsi="Times New Roman" w:eastAsia="Times New Roman" w:cs="Times New Roman"/>
          <w:color w:val="000000"/>
        </w:rPr>
        <w:t>21~22</w:t>
      </w:r>
      <w:r>
        <w:rPr>
          <w:rFonts w:ascii="楷体" w:hAnsi="楷体" w:eastAsia="楷体" w:cs="楷体"/>
          <w:color w:val="000000"/>
        </w:rPr>
        <w:t>题。</w:t>
      </w:r>
    </w:p>
    <w:p w14:paraId="5747295E">
      <w:pPr>
        <w:spacing w:line="360" w:lineRule="auto"/>
        <w:jc w:val="left"/>
        <w:textAlignment w:val="center"/>
        <w:rPr>
          <w:color w:val="000000"/>
        </w:rPr>
      </w:pPr>
      <w:r>
        <w:rPr>
          <w:color w:val="000000"/>
        </w:rPr>
        <w:drawing>
          <wp:inline distT="0" distB="0" distL="114300" distR="114300">
            <wp:extent cx="4229100" cy="15716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229100" cy="1571625"/>
                    </a:xfrm>
                    <a:prstGeom prst="rect">
                      <a:avLst/>
                    </a:prstGeom>
                  </pic:spPr>
                </pic:pic>
              </a:graphicData>
            </a:graphic>
          </wp:inline>
        </w:drawing>
      </w:r>
    </w:p>
    <w:p w14:paraId="65474D89">
      <w:pPr>
        <w:spacing w:line="360" w:lineRule="auto"/>
        <w:jc w:val="left"/>
        <w:textAlignment w:val="center"/>
        <w:rPr>
          <w:color w:val="000000"/>
        </w:rPr>
      </w:pPr>
      <w:r>
        <w:rPr>
          <w:color w:val="000000"/>
        </w:rPr>
        <w:t xml:space="preserve">21. </w:t>
      </w:r>
      <w:r>
        <w:rPr>
          <w:rFonts w:ascii="宋体" w:hAnsi="宋体" w:eastAsia="宋体" w:cs="宋体"/>
          <w:color w:val="000000"/>
        </w:rPr>
        <w:t>本次增殖放流的活动地点位于长江的（</w:t>
      </w:r>
      <w:r>
        <w:rPr>
          <w:rFonts w:ascii="Times New Roman" w:hAnsi="Times New Roman" w:eastAsia="Times New Roman" w:cs="Times New Roman"/>
          <w:color w:val="000000"/>
        </w:rPr>
        <w:t xml:space="preserve">   </w:t>
      </w:r>
      <w:r>
        <w:rPr>
          <w:rFonts w:ascii="宋体" w:hAnsi="宋体" w:eastAsia="宋体" w:cs="宋体"/>
          <w:color w:val="000000"/>
        </w:rPr>
        <w:t>）</w:t>
      </w:r>
    </w:p>
    <w:p w14:paraId="41F93B9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源头</w:t>
      </w:r>
      <w:r>
        <w:rPr>
          <w:color w:val="000000"/>
        </w:rPr>
        <w:tab/>
      </w:r>
      <w:r>
        <w:rPr>
          <w:color w:val="000000"/>
        </w:rPr>
        <w:t xml:space="preserve">B. </w:t>
      </w:r>
      <w:r>
        <w:rPr>
          <w:rFonts w:ascii="宋体" w:hAnsi="宋体" w:eastAsia="宋体" w:cs="宋体"/>
          <w:color w:val="000000"/>
        </w:rPr>
        <w:t>上游</w:t>
      </w:r>
      <w:r>
        <w:rPr>
          <w:color w:val="000000"/>
        </w:rPr>
        <w:tab/>
      </w:r>
      <w:r>
        <w:rPr>
          <w:color w:val="000000"/>
        </w:rPr>
        <w:t xml:space="preserve">C. </w:t>
      </w:r>
      <w:r>
        <w:rPr>
          <w:rFonts w:ascii="宋体" w:hAnsi="宋体" w:eastAsia="宋体" w:cs="宋体"/>
          <w:color w:val="000000"/>
        </w:rPr>
        <w:t>中游</w:t>
      </w:r>
      <w:r>
        <w:rPr>
          <w:color w:val="000000"/>
        </w:rPr>
        <w:tab/>
      </w:r>
      <w:r>
        <w:rPr>
          <w:color w:val="000000"/>
        </w:rPr>
        <w:t xml:space="preserve">D. </w:t>
      </w:r>
      <w:r>
        <w:rPr>
          <w:rFonts w:ascii="宋体" w:hAnsi="宋体" w:eastAsia="宋体" w:cs="宋体"/>
          <w:color w:val="000000"/>
        </w:rPr>
        <w:t>下游</w:t>
      </w:r>
    </w:p>
    <w:p w14:paraId="23181675">
      <w:pPr>
        <w:spacing w:line="360" w:lineRule="auto"/>
        <w:jc w:val="left"/>
        <w:textAlignment w:val="center"/>
        <w:rPr>
          <w:color w:val="000000"/>
        </w:rPr>
      </w:pPr>
      <w:r>
        <w:rPr>
          <w:color w:val="000000"/>
        </w:rPr>
        <w:t xml:space="preserve">22. </w:t>
      </w:r>
      <w:r>
        <w:rPr>
          <w:rFonts w:ascii="宋体" w:hAnsi="宋体" w:eastAsia="宋体" w:cs="宋体"/>
          <w:color w:val="000000"/>
        </w:rPr>
        <w:t>长江增殖放流活动的意义主要有（</w:t>
      </w:r>
      <w:r>
        <w:rPr>
          <w:rFonts w:ascii="Times New Roman" w:hAnsi="Times New Roman" w:eastAsia="Times New Roman" w:cs="Times New Roman"/>
          <w:color w:val="000000"/>
        </w:rPr>
        <w:t xml:space="preserve">   </w:t>
      </w:r>
      <w:r>
        <w:rPr>
          <w:rFonts w:ascii="宋体" w:hAnsi="宋体" w:eastAsia="宋体" w:cs="宋体"/>
          <w:color w:val="000000"/>
        </w:rPr>
        <w:t>）</w:t>
      </w:r>
    </w:p>
    <w:p w14:paraId="21984C59">
      <w:pPr>
        <w:spacing w:line="360" w:lineRule="auto"/>
        <w:jc w:val="left"/>
        <w:textAlignment w:val="center"/>
        <w:rPr>
          <w:color w:val="000000"/>
        </w:rPr>
      </w:pPr>
      <w:r>
        <w:rPr>
          <w:rFonts w:ascii="宋体" w:hAnsi="宋体" w:eastAsia="宋体" w:cs="宋体"/>
          <w:color w:val="000000"/>
        </w:rPr>
        <w:t>①恢复鱼类数量，修复水域生态环境</w:t>
      </w:r>
    </w:p>
    <w:p w14:paraId="6D1827EF">
      <w:pPr>
        <w:spacing w:line="360" w:lineRule="auto"/>
        <w:jc w:val="left"/>
        <w:textAlignment w:val="center"/>
        <w:rPr>
          <w:color w:val="000000"/>
        </w:rPr>
      </w:pPr>
      <w:r>
        <w:rPr>
          <w:rFonts w:ascii="宋体" w:hAnsi="宋体" w:eastAsia="宋体" w:cs="宋体"/>
          <w:color w:val="000000"/>
        </w:rPr>
        <w:t>②引进新品种，促进渔业发展</w:t>
      </w:r>
    </w:p>
    <w:p w14:paraId="140DCC6B">
      <w:pPr>
        <w:spacing w:line="360" w:lineRule="auto"/>
        <w:jc w:val="left"/>
        <w:textAlignment w:val="center"/>
        <w:rPr>
          <w:color w:val="000000"/>
        </w:rPr>
      </w:pPr>
      <w:r>
        <w:rPr>
          <w:rFonts w:ascii="宋体" w:hAnsi="宋体" w:eastAsia="宋体" w:cs="宋体"/>
          <w:color w:val="000000"/>
        </w:rPr>
        <w:t>③补充了珍稀特有鱼类野外种群资源</w:t>
      </w:r>
    </w:p>
    <w:p w14:paraId="43C479CE">
      <w:pPr>
        <w:spacing w:line="360" w:lineRule="auto"/>
        <w:jc w:val="left"/>
        <w:textAlignment w:val="center"/>
        <w:rPr>
          <w:color w:val="000000"/>
        </w:rPr>
      </w:pPr>
      <w:r>
        <w:rPr>
          <w:rFonts w:ascii="宋体" w:hAnsi="宋体" w:eastAsia="宋体" w:cs="宋体"/>
          <w:color w:val="000000"/>
        </w:rPr>
        <w:t>④维护长江的水生生物多样性</w:t>
      </w:r>
    </w:p>
    <w:p w14:paraId="234ED2B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3F3541F6">
      <w:pPr>
        <w:spacing w:line="360" w:lineRule="auto"/>
        <w:ind w:firstLine="420"/>
        <w:jc w:val="left"/>
        <w:textAlignment w:val="center"/>
        <w:rPr>
          <w:color w:val="000000"/>
        </w:rPr>
      </w:pPr>
      <w:r>
        <w:rPr>
          <w:rFonts w:ascii="楷体" w:hAnsi="楷体" w:eastAsia="楷体" w:cs="楷体"/>
          <w:color w:val="000000"/>
        </w:rPr>
        <w:t>为确保粮食安全，国家提出“藏粮于地、藏粮于技”的战略，同时进一步强调“必须坚守</w:t>
      </w:r>
      <w:r>
        <w:rPr>
          <w:rFonts w:ascii="Times New Roman" w:hAnsi="Times New Roman" w:eastAsia="Times New Roman" w:cs="Times New Roman"/>
          <w:color w:val="000000"/>
        </w:rPr>
        <w:t>18</w:t>
      </w:r>
      <w:r>
        <w:rPr>
          <w:rFonts w:ascii="楷体" w:hAnsi="楷体" w:eastAsia="楷体" w:cs="楷体"/>
          <w:color w:val="000000"/>
        </w:rPr>
        <w:t>亿亩耕地红线”。完成下面小题。</w:t>
      </w:r>
    </w:p>
    <w:p w14:paraId="3239E5EB">
      <w:pPr>
        <w:spacing w:line="360" w:lineRule="auto"/>
        <w:jc w:val="left"/>
        <w:textAlignment w:val="center"/>
        <w:rPr>
          <w:color w:val="000000"/>
        </w:rPr>
      </w:pPr>
      <w:r>
        <w:rPr>
          <w:color w:val="000000"/>
        </w:rPr>
        <w:t xml:space="preserve">23. </w:t>
      </w:r>
      <w:r>
        <w:rPr>
          <w:rFonts w:ascii="宋体" w:hAnsi="宋体" w:eastAsia="宋体" w:cs="宋体"/>
          <w:color w:val="000000"/>
        </w:rPr>
        <w:t>“藏粮于地”的“地”是指（</w:t>
      </w:r>
      <w:r>
        <w:rPr>
          <w:rFonts w:ascii="Times New Roman" w:hAnsi="Times New Roman" w:eastAsia="Times New Roman" w:cs="Times New Roman"/>
          <w:color w:val="000000"/>
        </w:rPr>
        <w:t xml:space="preserve">   </w:t>
      </w:r>
      <w:r>
        <w:rPr>
          <w:rFonts w:ascii="宋体" w:hAnsi="宋体" w:eastAsia="宋体" w:cs="宋体"/>
          <w:color w:val="000000"/>
        </w:rPr>
        <w:t>）</w:t>
      </w:r>
    </w:p>
    <w:p w14:paraId="211F44B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耕地</w:t>
      </w:r>
      <w:r>
        <w:rPr>
          <w:color w:val="000000"/>
        </w:rPr>
        <w:tab/>
      </w:r>
      <w:r>
        <w:rPr>
          <w:color w:val="000000"/>
        </w:rPr>
        <w:t xml:space="preserve">B. </w:t>
      </w:r>
      <w:r>
        <w:rPr>
          <w:rFonts w:ascii="宋体" w:hAnsi="宋体" w:eastAsia="宋体" w:cs="宋体"/>
          <w:color w:val="000000"/>
        </w:rPr>
        <w:t>林地</w:t>
      </w:r>
      <w:r>
        <w:rPr>
          <w:color w:val="000000"/>
        </w:rPr>
        <w:tab/>
      </w:r>
      <w:r>
        <w:rPr>
          <w:color w:val="000000"/>
        </w:rPr>
        <w:t xml:space="preserve">C. </w:t>
      </w:r>
      <w:r>
        <w:rPr>
          <w:rFonts w:ascii="宋体" w:hAnsi="宋体" w:eastAsia="宋体" w:cs="宋体"/>
          <w:color w:val="000000"/>
        </w:rPr>
        <w:t>草地</w:t>
      </w:r>
      <w:r>
        <w:rPr>
          <w:color w:val="000000"/>
        </w:rPr>
        <w:tab/>
      </w:r>
      <w:r>
        <w:rPr>
          <w:color w:val="000000"/>
        </w:rPr>
        <w:t xml:space="preserve">D. </w:t>
      </w:r>
      <w:r>
        <w:rPr>
          <w:rFonts w:ascii="宋体" w:hAnsi="宋体" w:eastAsia="宋体" w:cs="宋体"/>
          <w:color w:val="000000"/>
        </w:rPr>
        <w:t>沙漠</w:t>
      </w:r>
    </w:p>
    <w:p w14:paraId="5AB3E62C">
      <w:pPr>
        <w:spacing w:line="360" w:lineRule="auto"/>
        <w:jc w:val="left"/>
        <w:textAlignment w:val="center"/>
        <w:rPr>
          <w:color w:val="000000"/>
        </w:rPr>
      </w:pPr>
      <w:r>
        <w:rPr>
          <w:color w:val="000000"/>
        </w:rPr>
        <w:t xml:space="preserve">24. </w:t>
      </w:r>
      <w:r>
        <w:rPr>
          <w:rFonts w:ascii="宋体" w:hAnsi="宋体" w:eastAsia="宋体" w:cs="宋体"/>
          <w:color w:val="000000"/>
        </w:rPr>
        <w:t>对“藏粮于技”的正确理解是（</w:t>
      </w:r>
      <w:r>
        <w:rPr>
          <w:rFonts w:ascii="Times New Roman" w:hAnsi="Times New Roman" w:eastAsia="Times New Roman" w:cs="Times New Roman"/>
          <w:color w:val="000000"/>
        </w:rPr>
        <w:t xml:space="preserve">   </w:t>
      </w:r>
      <w:r>
        <w:rPr>
          <w:rFonts w:ascii="宋体" w:hAnsi="宋体" w:eastAsia="宋体" w:cs="宋体"/>
          <w:color w:val="000000"/>
        </w:rPr>
        <w:t>）</w:t>
      </w:r>
    </w:p>
    <w:p w14:paraId="2A1C961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增加耕地面积，保证粮食生产</w:t>
      </w:r>
      <w:r>
        <w:rPr>
          <w:color w:val="000000"/>
        </w:rPr>
        <w:tab/>
      </w:r>
      <w:r>
        <w:rPr>
          <w:color w:val="000000"/>
        </w:rPr>
        <w:t xml:space="preserve">B. </w:t>
      </w:r>
      <w:r>
        <w:rPr>
          <w:rFonts w:ascii="宋体" w:hAnsi="宋体" w:eastAsia="宋体" w:cs="宋体"/>
          <w:color w:val="000000"/>
        </w:rPr>
        <w:t>加大化肥的使用，增加粮食单产</w:t>
      </w:r>
    </w:p>
    <w:p w14:paraId="36098A9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提高育种水平，确保种子安全</w:t>
      </w:r>
      <w:r>
        <w:rPr>
          <w:color w:val="000000"/>
        </w:rPr>
        <w:tab/>
      </w:r>
      <w:r>
        <w:rPr>
          <w:color w:val="000000"/>
        </w:rPr>
        <w:t xml:space="preserve">D. </w:t>
      </w:r>
      <w:r>
        <w:rPr>
          <w:rFonts w:ascii="宋体" w:hAnsi="宋体" w:eastAsia="宋体" w:cs="宋体"/>
          <w:color w:val="000000"/>
        </w:rPr>
        <w:t>加大劳动力投入，提高生产效率</w:t>
      </w:r>
    </w:p>
    <w:p w14:paraId="30E46E0E">
      <w:pPr>
        <w:spacing w:line="360" w:lineRule="auto"/>
        <w:ind w:firstLine="420"/>
        <w:jc w:val="left"/>
        <w:textAlignment w:val="center"/>
        <w:rPr>
          <w:color w:val="000000"/>
        </w:rPr>
      </w:pPr>
      <w:r>
        <w:rPr>
          <w:rFonts w:ascii="楷体" w:hAnsi="楷体" w:eastAsia="楷体" w:cs="楷体"/>
          <w:color w:val="000000"/>
        </w:rPr>
        <w:t>北京中轴线是自元、明、清以来形成的城市建筑东西对称布局的核心轴线，也是世界上现存最长、最完整的古代城市中轴线。</w:t>
      </w: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7</w:t>
      </w:r>
      <w:r>
        <w:rPr>
          <w:rFonts w:ascii="楷体" w:hAnsi="楷体" w:eastAsia="楷体" w:cs="楷体"/>
          <w:color w:val="000000"/>
        </w:rPr>
        <w:t>月</w:t>
      </w:r>
      <w:r>
        <w:rPr>
          <w:rFonts w:ascii="Times New Roman" w:hAnsi="Times New Roman" w:eastAsia="Times New Roman" w:cs="Times New Roman"/>
          <w:color w:val="000000"/>
        </w:rPr>
        <w:t>27</w:t>
      </w:r>
      <w:r>
        <w:rPr>
          <w:rFonts w:ascii="楷体" w:hAnsi="楷体" w:eastAsia="楷体" w:cs="楷体"/>
          <w:color w:val="000000"/>
        </w:rPr>
        <w:t>日，“北京中轴线——中国理想都城秩序的杰作”成功列入《世界遗产名录》。图为北京中轴线示意图。完成下面小题。</w:t>
      </w:r>
    </w:p>
    <w:p w14:paraId="2D1415E4">
      <w:pPr>
        <w:spacing w:line="360" w:lineRule="auto"/>
        <w:jc w:val="left"/>
        <w:textAlignment w:val="center"/>
        <w:rPr>
          <w:color w:val="000000"/>
        </w:rPr>
      </w:pPr>
      <w:r>
        <w:rPr>
          <w:color w:val="000000"/>
        </w:rPr>
        <w:drawing>
          <wp:inline distT="0" distB="0" distL="114300" distR="114300">
            <wp:extent cx="2057400" cy="24288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057400" cy="2428875"/>
                    </a:xfrm>
                    <a:prstGeom prst="rect">
                      <a:avLst/>
                    </a:prstGeom>
                  </pic:spPr>
                </pic:pic>
              </a:graphicData>
            </a:graphic>
          </wp:inline>
        </w:drawing>
      </w:r>
    </w:p>
    <w:p w14:paraId="58D7769C">
      <w:pPr>
        <w:spacing w:line="360" w:lineRule="auto"/>
        <w:jc w:val="left"/>
        <w:textAlignment w:val="center"/>
        <w:rPr>
          <w:color w:val="000000"/>
        </w:rPr>
      </w:pPr>
      <w:r>
        <w:rPr>
          <w:color w:val="000000"/>
        </w:rPr>
        <w:t xml:space="preserve">25. </w:t>
      </w:r>
      <w:r>
        <w:rPr>
          <w:rFonts w:ascii="宋体" w:hAnsi="宋体" w:eastAsia="宋体" w:cs="宋体"/>
          <w:color w:val="000000"/>
        </w:rPr>
        <w:t>北京中轴线的申遗成功，进一步凸显出北京的城市职能是（</w:t>
      </w:r>
      <w:r>
        <w:rPr>
          <w:rFonts w:ascii="Times New Roman" w:hAnsi="Times New Roman" w:eastAsia="Times New Roman" w:cs="Times New Roman"/>
          <w:color w:val="000000"/>
        </w:rPr>
        <w:t xml:space="preserve">   </w:t>
      </w:r>
      <w:r>
        <w:rPr>
          <w:rFonts w:ascii="宋体" w:hAnsi="宋体" w:eastAsia="宋体" w:cs="宋体"/>
          <w:color w:val="000000"/>
        </w:rPr>
        <w:t>）</w:t>
      </w:r>
    </w:p>
    <w:p w14:paraId="3B4CAA0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全国政治中心</w:t>
      </w:r>
      <w:r>
        <w:rPr>
          <w:color w:val="000000"/>
        </w:rPr>
        <w:tab/>
      </w:r>
      <w:r>
        <w:rPr>
          <w:color w:val="000000"/>
        </w:rPr>
        <w:t xml:space="preserve">B. </w:t>
      </w:r>
      <w:r>
        <w:rPr>
          <w:rFonts w:ascii="宋体" w:hAnsi="宋体" w:eastAsia="宋体" w:cs="宋体"/>
          <w:color w:val="000000"/>
        </w:rPr>
        <w:t>国际交往中心</w:t>
      </w:r>
    </w:p>
    <w:p w14:paraId="048502C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全国文化中心</w:t>
      </w:r>
      <w:r>
        <w:rPr>
          <w:color w:val="000000"/>
        </w:rPr>
        <w:tab/>
      </w:r>
      <w:r>
        <w:rPr>
          <w:color w:val="000000"/>
        </w:rPr>
        <w:t xml:space="preserve">D. </w:t>
      </w:r>
      <w:r>
        <w:rPr>
          <w:rFonts w:ascii="宋体" w:hAnsi="宋体" w:eastAsia="宋体" w:cs="宋体"/>
          <w:color w:val="000000"/>
        </w:rPr>
        <w:t>全国科技创新中心</w:t>
      </w:r>
    </w:p>
    <w:p w14:paraId="005C843C">
      <w:pPr>
        <w:spacing w:line="360" w:lineRule="auto"/>
        <w:jc w:val="left"/>
        <w:textAlignment w:val="center"/>
        <w:rPr>
          <w:color w:val="000000"/>
        </w:rPr>
      </w:pPr>
      <w:r>
        <w:rPr>
          <w:color w:val="000000"/>
        </w:rPr>
        <w:t xml:space="preserve">26. </w:t>
      </w:r>
      <w:r>
        <w:rPr>
          <w:rFonts w:ascii="宋体" w:hAnsi="宋体" w:eastAsia="宋体" w:cs="宋体"/>
          <w:color w:val="000000"/>
        </w:rPr>
        <w:t>对北京中轴线的合理利用，下列做法可取的是（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E76597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注重保护、杜绝开放</w:t>
      </w:r>
      <w:r>
        <w:rPr>
          <w:color w:val="000000"/>
        </w:rPr>
        <w:tab/>
      </w:r>
      <w:r>
        <w:rPr>
          <w:color w:val="000000"/>
        </w:rPr>
        <w:t xml:space="preserve">B. </w:t>
      </w:r>
      <w:r>
        <w:rPr>
          <w:rFonts w:ascii="宋体" w:hAnsi="宋体" w:eastAsia="宋体" w:cs="宋体"/>
          <w:color w:val="000000"/>
        </w:rPr>
        <w:t>重新粉刷、美化亮化</w:t>
      </w:r>
    </w:p>
    <w:p w14:paraId="1EA115D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加大宣传、发展旅游</w:t>
      </w:r>
      <w:r>
        <w:rPr>
          <w:color w:val="000000"/>
        </w:rPr>
        <w:tab/>
      </w:r>
      <w:r>
        <w:rPr>
          <w:color w:val="000000"/>
        </w:rPr>
        <w:t xml:space="preserve">D. </w:t>
      </w:r>
      <w:r>
        <w:rPr>
          <w:rFonts w:ascii="宋体" w:hAnsi="宋体" w:eastAsia="宋体" w:cs="宋体"/>
          <w:color w:val="000000"/>
        </w:rPr>
        <w:t>保持原貌、合理修缮</w:t>
      </w:r>
    </w:p>
    <w:p w14:paraId="29F5D9C8">
      <w:pPr>
        <w:spacing w:line="360" w:lineRule="auto"/>
        <w:ind w:firstLine="420"/>
        <w:jc w:val="left"/>
        <w:textAlignment w:val="center"/>
        <w:rPr>
          <w:color w:val="000000"/>
        </w:rPr>
      </w:pP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4</w:t>
      </w:r>
      <w:r>
        <w:rPr>
          <w:rFonts w:ascii="楷体" w:hAnsi="楷体" w:eastAsia="楷体" w:cs="楷体"/>
          <w:color w:val="000000"/>
        </w:rPr>
        <w:t>月</w:t>
      </w:r>
      <w:r>
        <w:rPr>
          <w:rFonts w:ascii="Times New Roman" w:hAnsi="Times New Roman" w:eastAsia="Times New Roman" w:cs="Times New Roman"/>
          <w:color w:val="000000"/>
        </w:rPr>
        <w:t>4</w:t>
      </w:r>
      <w:r>
        <w:rPr>
          <w:rFonts w:ascii="楷体" w:hAnsi="楷体" w:eastAsia="楷体" w:cs="楷体"/>
          <w:color w:val="000000"/>
        </w:rPr>
        <w:t>日，“乙巳（</w:t>
      </w:r>
      <w:r>
        <w:rPr>
          <w:rFonts w:ascii="Times New Roman" w:hAnsi="Times New Roman" w:eastAsia="Times New Roman" w:cs="Times New Roman"/>
          <w:color w:val="000000"/>
        </w:rPr>
        <w:t>2025</w:t>
      </w:r>
      <w:r>
        <w:rPr>
          <w:rFonts w:ascii="楷体" w:hAnsi="楷体" w:eastAsia="楷体" w:cs="楷体"/>
          <w:color w:val="000000"/>
        </w:rPr>
        <w:t>）年清明公祭轩辕黄帝典礼”在陕西省黄陵县举行，包括台湾同胞在内的海内外中华儿女再次相聚黄帝陵，共同缅怀人文初祖、共叙同胞血脉亲情。图为我国台湾省位置图。完成下面小题。</w:t>
      </w:r>
    </w:p>
    <w:p w14:paraId="3BF16802">
      <w:pPr>
        <w:spacing w:line="360" w:lineRule="auto"/>
        <w:jc w:val="left"/>
        <w:textAlignment w:val="center"/>
        <w:rPr>
          <w:color w:val="000000"/>
        </w:rPr>
      </w:pPr>
      <w:r>
        <w:rPr>
          <w:color w:val="000000"/>
        </w:rPr>
        <w:drawing>
          <wp:inline distT="0" distB="0" distL="114300" distR="114300">
            <wp:extent cx="2571750" cy="18573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571750" cy="1857375"/>
                    </a:xfrm>
                    <a:prstGeom prst="rect">
                      <a:avLst/>
                    </a:prstGeom>
                  </pic:spPr>
                </pic:pic>
              </a:graphicData>
            </a:graphic>
          </wp:inline>
        </w:drawing>
      </w:r>
    </w:p>
    <w:p w14:paraId="108B87A7">
      <w:pPr>
        <w:spacing w:line="360" w:lineRule="auto"/>
        <w:jc w:val="left"/>
        <w:textAlignment w:val="center"/>
        <w:rPr>
          <w:color w:val="000000"/>
        </w:rPr>
      </w:pPr>
      <w:r>
        <w:rPr>
          <w:color w:val="000000"/>
        </w:rPr>
        <w:t xml:space="preserve">27. </w:t>
      </w:r>
      <w:r>
        <w:rPr>
          <w:rFonts w:ascii="宋体" w:hAnsi="宋体" w:eastAsia="宋体" w:cs="宋体"/>
          <w:color w:val="000000"/>
        </w:rPr>
        <w:t>台湾同胞参加黄帝陵清明公祭典礼，说明了（</w:t>
      </w:r>
      <w:r>
        <w:rPr>
          <w:rFonts w:ascii="Times New Roman" w:hAnsi="Times New Roman" w:eastAsia="Times New Roman" w:cs="Times New Roman"/>
          <w:color w:val="000000"/>
        </w:rPr>
        <w:t xml:space="preserve">   </w:t>
      </w:r>
      <w:r>
        <w:rPr>
          <w:rFonts w:ascii="宋体" w:hAnsi="宋体" w:eastAsia="宋体" w:cs="宋体"/>
          <w:color w:val="000000"/>
        </w:rPr>
        <w:t>）</w:t>
      </w:r>
    </w:p>
    <w:p w14:paraId="4AE073E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“黄土风情”富有地方特色，吸引力强</w:t>
      </w:r>
      <w:r>
        <w:rPr>
          <w:color w:val="000000"/>
        </w:rPr>
        <w:tab/>
      </w:r>
      <w:r>
        <w:rPr>
          <w:color w:val="000000"/>
        </w:rPr>
        <w:t xml:space="preserve">B. </w:t>
      </w:r>
      <w:r>
        <w:rPr>
          <w:rFonts w:ascii="宋体" w:hAnsi="宋体" w:eastAsia="宋体" w:cs="宋体"/>
          <w:color w:val="000000"/>
        </w:rPr>
        <w:t>台湾与祖国大陆近在咫尺，交通便利</w:t>
      </w:r>
    </w:p>
    <w:p w14:paraId="27B4563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祖国大陆是台湾最大的贸易伙伴</w:t>
      </w:r>
      <w:r>
        <w:rPr>
          <w:color w:val="000000"/>
        </w:rPr>
        <w:tab/>
      </w:r>
      <w:r>
        <w:rPr>
          <w:color w:val="000000"/>
        </w:rPr>
        <w:t xml:space="preserve">D. </w:t>
      </w:r>
      <w:r>
        <w:rPr>
          <w:rFonts w:ascii="宋体" w:hAnsi="宋体" w:eastAsia="宋体" w:cs="宋体"/>
          <w:color w:val="000000"/>
        </w:rPr>
        <w:t>台湾人民和祖国大陆系同根同祖</w:t>
      </w:r>
    </w:p>
    <w:p w14:paraId="2E80E657">
      <w:pPr>
        <w:spacing w:line="360" w:lineRule="auto"/>
        <w:jc w:val="left"/>
        <w:textAlignment w:val="center"/>
        <w:rPr>
          <w:color w:val="000000"/>
        </w:rPr>
      </w:pPr>
      <w:r>
        <w:rPr>
          <w:color w:val="000000"/>
        </w:rPr>
        <w:t xml:space="preserve">28. </w:t>
      </w:r>
      <w:r>
        <w:rPr>
          <w:rFonts w:ascii="宋体" w:hAnsi="宋体" w:eastAsia="宋体" w:cs="宋体"/>
          <w:color w:val="000000"/>
        </w:rPr>
        <w:t>下列关于台湾省自然环境的描述，正确的是（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E0838F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温带季风气候，冬冷夏热</w:t>
      </w:r>
      <w:r>
        <w:rPr>
          <w:color w:val="000000"/>
        </w:rPr>
        <w:tab/>
      </w:r>
      <w:r>
        <w:rPr>
          <w:color w:val="000000"/>
        </w:rPr>
        <w:t xml:space="preserve">B. </w:t>
      </w:r>
      <w:r>
        <w:rPr>
          <w:rFonts w:ascii="宋体" w:hAnsi="宋体" w:eastAsia="宋体" w:cs="宋体"/>
          <w:color w:val="000000"/>
        </w:rPr>
        <w:t>西部多长河，水能较丰富</w:t>
      </w:r>
    </w:p>
    <w:p w14:paraId="3AEB42A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海岸平直，优良港湾较少</w:t>
      </w:r>
      <w:r>
        <w:rPr>
          <w:color w:val="000000"/>
        </w:rPr>
        <w:tab/>
      </w:r>
      <w:r>
        <w:rPr>
          <w:color w:val="000000"/>
        </w:rPr>
        <w:t xml:space="preserve">D. </w:t>
      </w:r>
      <w:r>
        <w:rPr>
          <w:rFonts w:ascii="宋体" w:hAnsi="宋体" w:eastAsia="宋体" w:cs="宋体"/>
          <w:color w:val="000000"/>
        </w:rPr>
        <w:t>山脉纵贯南北，平原狭小</w:t>
      </w:r>
    </w:p>
    <w:p w14:paraId="0B5C3E4C">
      <w:pPr>
        <w:spacing w:line="360" w:lineRule="auto"/>
        <w:ind w:firstLine="420"/>
        <w:jc w:val="left"/>
        <w:textAlignment w:val="center"/>
        <w:rPr>
          <w:color w:val="000000"/>
        </w:rPr>
      </w:pP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6</w:t>
      </w:r>
      <w:r>
        <w:rPr>
          <w:rFonts w:ascii="楷体" w:hAnsi="楷体" w:eastAsia="楷体" w:cs="楷体"/>
          <w:color w:val="000000"/>
        </w:rPr>
        <w:t>月</w:t>
      </w:r>
      <w:r>
        <w:rPr>
          <w:rFonts w:ascii="Times New Roman" w:hAnsi="Times New Roman" w:eastAsia="Times New Roman" w:cs="Times New Roman"/>
          <w:color w:val="000000"/>
        </w:rPr>
        <w:t>2</w:t>
      </w:r>
      <w:r>
        <w:rPr>
          <w:rFonts w:ascii="楷体" w:hAnsi="楷体" w:eastAsia="楷体" w:cs="楷体"/>
          <w:color w:val="000000"/>
        </w:rPr>
        <w:t>日至</w:t>
      </w:r>
      <w:r>
        <w:rPr>
          <w:rFonts w:ascii="Times New Roman" w:hAnsi="Times New Roman" w:eastAsia="Times New Roman" w:cs="Times New Roman"/>
          <w:color w:val="000000"/>
        </w:rPr>
        <w:t>3</w:t>
      </w:r>
      <w:r>
        <w:rPr>
          <w:rFonts w:ascii="楷体" w:hAnsi="楷体" w:eastAsia="楷体" w:cs="楷体"/>
          <w:color w:val="000000"/>
        </w:rPr>
        <w:t>日，嫦娥六号探测器顺利完成了世界首次月球背面智能快速采样。探测器还搭载了欧洲空间局、法国、意大利、巴基斯坦的科研设备，协同开展科学探测任务。完成下面小题。</w:t>
      </w:r>
    </w:p>
    <w:p w14:paraId="33DFC706">
      <w:pPr>
        <w:spacing w:line="360" w:lineRule="auto"/>
        <w:jc w:val="left"/>
        <w:textAlignment w:val="center"/>
        <w:rPr>
          <w:color w:val="000000"/>
        </w:rPr>
      </w:pPr>
      <w:r>
        <w:rPr>
          <w:color w:val="000000"/>
        </w:rPr>
        <w:t xml:space="preserve">29. </w:t>
      </w:r>
      <w:r>
        <w:rPr>
          <w:rFonts w:ascii="宋体" w:hAnsi="宋体" w:eastAsia="宋体" w:cs="宋体"/>
          <w:color w:val="000000"/>
        </w:rPr>
        <w:t>探测器顺利完成世界首次月球背面智能快速采样，主要得益于我国（</w:t>
      </w:r>
      <w:r>
        <w:rPr>
          <w:rFonts w:ascii="Times New Roman" w:hAnsi="Times New Roman" w:eastAsia="Times New Roman" w:cs="Times New Roman"/>
          <w:color w:val="000000"/>
        </w:rPr>
        <w:t xml:space="preserve">   </w:t>
      </w:r>
      <w:r>
        <w:rPr>
          <w:rFonts w:ascii="宋体" w:hAnsi="宋体" w:eastAsia="宋体" w:cs="宋体"/>
          <w:color w:val="000000"/>
        </w:rPr>
        <w:t>）</w:t>
      </w:r>
    </w:p>
    <w:p w14:paraId="31595F6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历史悠久</w:t>
      </w:r>
      <w:r>
        <w:rPr>
          <w:color w:val="000000"/>
        </w:rPr>
        <w:tab/>
      </w:r>
      <w:r>
        <w:rPr>
          <w:color w:val="000000"/>
        </w:rPr>
        <w:t xml:space="preserve">B. </w:t>
      </w:r>
      <w:r>
        <w:rPr>
          <w:rFonts w:ascii="宋体" w:hAnsi="宋体" w:eastAsia="宋体" w:cs="宋体"/>
          <w:color w:val="000000"/>
        </w:rPr>
        <w:t>科技先进</w:t>
      </w:r>
    </w:p>
    <w:p w14:paraId="3E81613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人口众多</w:t>
      </w:r>
      <w:r>
        <w:rPr>
          <w:color w:val="000000"/>
        </w:rPr>
        <w:tab/>
      </w:r>
      <w:r>
        <w:rPr>
          <w:color w:val="000000"/>
        </w:rPr>
        <w:t xml:space="preserve">D. </w:t>
      </w:r>
      <w:r>
        <w:rPr>
          <w:rFonts w:ascii="宋体" w:hAnsi="宋体" w:eastAsia="宋体" w:cs="宋体"/>
          <w:color w:val="000000"/>
        </w:rPr>
        <w:t>农业发达</w:t>
      </w:r>
    </w:p>
    <w:p w14:paraId="00C83A3B">
      <w:pPr>
        <w:spacing w:line="360" w:lineRule="auto"/>
        <w:jc w:val="left"/>
        <w:textAlignment w:val="center"/>
        <w:rPr>
          <w:color w:val="000000"/>
        </w:rPr>
      </w:pPr>
      <w:r>
        <w:rPr>
          <w:color w:val="000000"/>
        </w:rPr>
        <w:t xml:space="preserve">30. </w:t>
      </w:r>
      <w:r>
        <w:rPr>
          <w:rFonts w:ascii="宋体" w:hAnsi="宋体" w:eastAsia="宋体" w:cs="宋体"/>
          <w:color w:val="000000"/>
        </w:rPr>
        <w:t>探测器搭载多国科研设备，协同开展科学探测，体现了（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7527A320">
      <w:pPr>
        <w:spacing w:line="360" w:lineRule="auto"/>
        <w:jc w:val="left"/>
        <w:textAlignment w:val="center"/>
        <w:rPr>
          <w:color w:val="000000"/>
        </w:rPr>
      </w:pPr>
      <w:r>
        <w:rPr>
          <w:rFonts w:ascii="宋体" w:hAnsi="宋体" w:eastAsia="宋体" w:cs="宋体"/>
          <w:color w:val="000000"/>
        </w:rPr>
        <w:t>①开放包容态度②共同发展理念</w:t>
      </w:r>
    </w:p>
    <w:p w14:paraId="361A9F7C">
      <w:pPr>
        <w:spacing w:line="360" w:lineRule="auto"/>
        <w:jc w:val="left"/>
        <w:textAlignment w:val="center"/>
        <w:rPr>
          <w:color w:val="000000"/>
        </w:rPr>
      </w:pPr>
      <w:r>
        <w:rPr>
          <w:rFonts w:ascii="宋体" w:hAnsi="宋体" w:eastAsia="宋体" w:cs="宋体"/>
          <w:color w:val="000000"/>
        </w:rPr>
        <w:t>③人地协调观念④共同富裕思想</w:t>
      </w:r>
    </w:p>
    <w:p w14:paraId="760A5C2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1AD6F8B2">
      <w:pPr>
        <w:spacing w:line="360" w:lineRule="auto"/>
        <w:jc w:val="center"/>
        <w:textAlignment w:val="center"/>
        <w:rPr>
          <w:color w:val="000000"/>
        </w:rPr>
      </w:pPr>
      <w:r>
        <w:rPr>
          <w:rFonts w:ascii="宋体" w:hAnsi="宋体" w:eastAsia="宋体" w:cs="宋体"/>
          <w:b/>
          <w:color w:val="000000"/>
          <w:sz w:val="24"/>
        </w:rPr>
        <w:t>第Ⅱ卷（非选择题，共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193219D5">
      <w:pPr>
        <w:spacing w:line="360" w:lineRule="auto"/>
        <w:jc w:val="left"/>
        <w:textAlignment w:val="center"/>
        <w:rPr>
          <w:color w:val="000000"/>
        </w:rPr>
      </w:pPr>
      <w:r>
        <w:rPr>
          <w:rFonts w:ascii="宋体" w:hAnsi="宋体" w:eastAsia="宋体" w:cs="宋体"/>
          <w:b/>
          <w:color w:val="000000"/>
          <w:sz w:val="24"/>
        </w:rPr>
        <w:t>二、综合题（本大题共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40</w:t>
      </w:r>
      <w:r>
        <w:rPr>
          <w:rFonts w:ascii="宋体" w:hAnsi="宋体" w:eastAsia="宋体" w:cs="宋体"/>
          <w:b/>
          <w:color w:val="000000"/>
          <w:sz w:val="24"/>
        </w:rPr>
        <w:t>分除标注外，每空</w:t>
      </w:r>
      <w:r>
        <w:rPr>
          <w:rFonts w:ascii="Times New Roman" w:hAnsi="Times New Roman" w:eastAsia="Times New Roman" w:cs="Times New Roman"/>
          <w:b/>
          <w:color w:val="000000"/>
          <w:sz w:val="24"/>
        </w:rPr>
        <w:t>1</w:t>
      </w:r>
      <w:r>
        <w:rPr>
          <w:rFonts w:ascii="宋体" w:hAnsi="宋体" w:eastAsia="宋体" w:cs="宋体"/>
          <w:b/>
          <w:color w:val="000000"/>
          <w:sz w:val="24"/>
        </w:rPr>
        <w:t>分）</w:t>
      </w:r>
    </w:p>
    <w:p w14:paraId="3D04B152">
      <w:pPr>
        <w:spacing w:line="360" w:lineRule="auto"/>
        <w:jc w:val="left"/>
        <w:textAlignment w:val="center"/>
        <w:rPr>
          <w:color w:val="000000"/>
        </w:rPr>
      </w:pPr>
      <w:r>
        <w:rPr>
          <w:color w:val="000000"/>
        </w:rPr>
        <w:t xml:space="preserve">31. </w:t>
      </w:r>
      <w:r>
        <w:rPr>
          <w:rFonts w:ascii="宋体" w:hAnsi="宋体" w:eastAsia="宋体" w:cs="宋体"/>
          <w:color w:val="000000"/>
        </w:rPr>
        <w:t>阅读图文材料，完成下列问题。</w:t>
      </w:r>
    </w:p>
    <w:p w14:paraId="725C64FE">
      <w:pPr>
        <w:spacing w:line="360" w:lineRule="auto"/>
        <w:ind w:firstLine="420"/>
        <w:jc w:val="left"/>
        <w:textAlignment w:val="center"/>
        <w:rPr>
          <w:color w:val="000000"/>
        </w:rPr>
      </w:pPr>
      <w:r>
        <w:rPr>
          <w:rFonts w:ascii="楷体" w:hAnsi="楷体" w:eastAsia="楷体" w:cs="楷体"/>
          <w:color w:val="000000"/>
        </w:rPr>
        <w:t>某中学地理兴趣小组到附近的森林公园开展登山研学活动。图</w:t>
      </w:r>
      <w:r>
        <w:rPr>
          <w:rFonts w:ascii="Times New Roman" w:hAnsi="Times New Roman" w:eastAsia="Times New Roman" w:cs="Times New Roman"/>
          <w:color w:val="000000"/>
        </w:rPr>
        <w:t>a</w:t>
      </w:r>
      <w:r>
        <w:rPr>
          <w:rFonts w:ascii="楷体" w:hAnsi="楷体" w:eastAsia="楷体" w:cs="楷体"/>
          <w:color w:val="000000"/>
        </w:rPr>
        <w:t>为等高线地形图，图</w:t>
      </w:r>
      <w:r>
        <w:rPr>
          <w:rFonts w:ascii="Times New Roman" w:hAnsi="Times New Roman" w:eastAsia="Times New Roman" w:cs="Times New Roman"/>
          <w:color w:val="000000"/>
        </w:rPr>
        <w:t>b</w:t>
      </w:r>
      <w:r>
        <w:rPr>
          <w:rFonts w:ascii="楷体" w:hAnsi="楷体" w:eastAsia="楷体" w:cs="楷体"/>
          <w:color w:val="000000"/>
        </w:rPr>
        <w:t>为泥石流逃生方向示意图。</w:t>
      </w:r>
    </w:p>
    <w:p w14:paraId="2898B0EF">
      <w:pPr>
        <w:spacing w:line="360" w:lineRule="auto"/>
        <w:jc w:val="left"/>
        <w:textAlignment w:val="center"/>
        <w:rPr>
          <w:color w:val="000000"/>
        </w:rPr>
      </w:pPr>
      <w:r>
        <w:rPr>
          <w:color w:val="000000"/>
        </w:rPr>
        <w:drawing>
          <wp:inline distT="0" distB="0" distL="114300" distR="114300">
            <wp:extent cx="2952750" cy="16573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952750" cy="1657350"/>
                    </a:xfrm>
                    <a:prstGeom prst="rect">
                      <a:avLst/>
                    </a:prstGeom>
                  </pic:spPr>
                </pic:pic>
              </a:graphicData>
            </a:graphic>
          </wp:inline>
        </w:drawing>
      </w:r>
      <w:r>
        <w:rPr>
          <w:color w:val="000000"/>
        </w:rPr>
        <w:t xml:space="preserve">  </w:t>
      </w:r>
      <w:r>
        <w:rPr>
          <w:color w:val="000000"/>
        </w:rPr>
        <w:drawing>
          <wp:inline distT="0" distB="0" distL="114300" distR="114300">
            <wp:extent cx="2219325" cy="16573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219325" cy="1657350"/>
                    </a:xfrm>
                    <a:prstGeom prst="rect">
                      <a:avLst/>
                    </a:prstGeom>
                  </pic:spPr>
                </pic:pic>
              </a:graphicData>
            </a:graphic>
          </wp:inline>
        </w:drawing>
      </w:r>
    </w:p>
    <w:p w14:paraId="7FA6C2BF">
      <w:pPr>
        <w:spacing w:line="360" w:lineRule="auto"/>
        <w:jc w:val="left"/>
        <w:textAlignment w:val="center"/>
        <w:rPr>
          <w:color w:val="000000"/>
        </w:rPr>
      </w:pPr>
      <w:r>
        <w:rPr>
          <w:color w:val="000000"/>
        </w:rPr>
        <w:t>（1）</w:t>
      </w:r>
      <w:r>
        <w:rPr>
          <w:rFonts w:ascii="宋体" w:hAnsi="宋体" w:eastAsia="宋体" w:cs="宋体"/>
          <w:color w:val="000000"/>
        </w:rPr>
        <w:t>图</w:t>
      </w:r>
      <w:r>
        <w:rPr>
          <w:rFonts w:ascii="Times New Roman" w:hAnsi="Times New Roman" w:eastAsia="Times New Roman" w:cs="Times New Roman"/>
          <w:color w:val="000000"/>
        </w:rPr>
        <w:t>a</w:t>
      </w:r>
      <w:r>
        <w:rPr>
          <w:rFonts w:ascii="宋体" w:hAnsi="宋体" w:eastAsia="宋体" w:cs="宋体"/>
          <w:color w:val="000000"/>
        </w:rPr>
        <w:t>中等高距是</w:t>
      </w:r>
      <w:r>
        <w:rPr>
          <w:color w:val="000000"/>
        </w:rPr>
        <w:t>____</w:t>
      </w:r>
      <w:r>
        <w:rPr>
          <w:rFonts w:ascii="宋体" w:hAnsi="宋体" w:eastAsia="宋体" w:cs="宋体"/>
          <w:color w:val="000000"/>
        </w:rPr>
        <w:t>米，王村在李村的</w:t>
      </w:r>
      <w:r>
        <w:rPr>
          <w:color w:val="000000"/>
        </w:rPr>
        <w:t>____</w:t>
      </w:r>
      <w:r>
        <w:rPr>
          <w:rFonts w:ascii="宋体" w:hAnsi="宋体" w:eastAsia="宋体" w:cs="宋体"/>
          <w:color w:val="000000"/>
        </w:rPr>
        <w:t>方向。</w:t>
      </w:r>
    </w:p>
    <w:p w14:paraId="14196DB6">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a</w:t>
      </w:r>
      <w:r>
        <w:rPr>
          <w:rFonts w:ascii="宋体" w:hAnsi="宋体" w:eastAsia="宋体" w:cs="宋体"/>
          <w:color w:val="000000"/>
        </w:rPr>
        <w:t>中甲、乙、丙、丁四地，最适合攀岩运动的是</w:t>
      </w:r>
      <w:r>
        <w:rPr>
          <w:color w:val="000000"/>
        </w:rPr>
        <w:t>____</w:t>
      </w:r>
      <w:r>
        <w:rPr>
          <w:rFonts w:ascii="宋体" w:hAnsi="宋体" w:eastAsia="宋体" w:cs="宋体"/>
          <w:color w:val="000000"/>
        </w:rPr>
        <w:t>地，理由是</w:t>
      </w:r>
      <w:r>
        <w:rPr>
          <w:color w:val="000000"/>
        </w:rPr>
        <w:t>____</w:t>
      </w:r>
      <w:r>
        <w:rPr>
          <w:rFonts w:ascii="宋体" w:hAnsi="宋体" w:eastAsia="宋体" w:cs="宋体"/>
          <w:color w:val="000000"/>
        </w:rPr>
        <w:t>；最适合野外露营的是</w:t>
      </w:r>
      <w:r>
        <w:rPr>
          <w:color w:val="000000"/>
        </w:rPr>
        <w:t>____</w:t>
      </w:r>
      <w:r>
        <w:rPr>
          <w:rFonts w:ascii="宋体" w:hAnsi="宋体" w:eastAsia="宋体" w:cs="宋体"/>
          <w:color w:val="000000"/>
        </w:rPr>
        <w:t>地。</w:t>
      </w:r>
    </w:p>
    <w:p w14:paraId="068E79FC">
      <w:pPr>
        <w:spacing w:line="360" w:lineRule="auto"/>
        <w:jc w:val="left"/>
        <w:textAlignment w:val="center"/>
        <w:rPr>
          <w:color w:val="000000"/>
        </w:rPr>
      </w:pPr>
      <w:r>
        <w:rPr>
          <w:color w:val="000000"/>
        </w:rPr>
        <w:t>（3）</w:t>
      </w:r>
      <w:r>
        <w:rPr>
          <w:rFonts w:ascii="宋体" w:hAnsi="宋体" w:eastAsia="宋体" w:cs="宋体"/>
          <w:color w:val="000000"/>
        </w:rPr>
        <w:t>图</w:t>
      </w:r>
      <w:r>
        <w:rPr>
          <w:rFonts w:ascii="Times New Roman" w:hAnsi="Times New Roman" w:eastAsia="Times New Roman" w:cs="Times New Roman"/>
          <w:color w:val="000000"/>
        </w:rPr>
        <w:t>a</w:t>
      </w:r>
      <w:r>
        <w:rPr>
          <w:rFonts w:ascii="宋体" w:hAnsi="宋体" w:eastAsia="宋体" w:cs="宋体"/>
          <w:color w:val="000000"/>
        </w:rPr>
        <w:t>中①、②两处，表示山脊的是</w:t>
      </w:r>
      <w:r>
        <w:rPr>
          <w:color w:val="000000"/>
        </w:rPr>
        <w:t>____</w:t>
      </w:r>
      <w:r>
        <w:rPr>
          <w:rFonts w:ascii="宋体" w:hAnsi="宋体" w:eastAsia="宋体" w:cs="宋体"/>
          <w:color w:val="000000"/>
        </w:rPr>
        <w:t>处，容易发生泥石流的是</w:t>
      </w:r>
      <w:r>
        <w:rPr>
          <w:color w:val="000000"/>
        </w:rPr>
        <w:t>____</w:t>
      </w:r>
      <w:r>
        <w:rPr>
          <w:rFonts w:ascii="宋体" w:hAnsi="宋体" w:eastAsia="宋体" w:cs="宋体"/>
          <w:color w:val="000000"/>
        </w:rPr>
        <w:t>处当泥石流发生时，图</w:t>
      </w:r>
      <w:r>
        <w:rPr>
          <w:rFonts w:ascii="Times New Roman" w:hAnsi="Times New Roman" w:eastAsia="Times New Roman" w:cs="Times New Roman"/>
          <w:color w:val="000000"/>
        </w:rPr>
        <w:t>b</w:t>
      </w:r>
      <w:r>
        <w:rPr>
          <w:rFonts w:ascii="宋体" w:hAnsi="宋体" w:eastAsia="宋体" w:cs="宋体"/>
          <w:color w:val="000000"/>
        </w:rPr>
        <w:t>中</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三个逃生方向，你认为正确的是</w:t>
      </w:r>
      <w:r>
        <w:rPr>
          <w:color w:val="000000"/>
        </w:rPr>
        <w:t>____</w:t>
      </w:r>
      <w:r>
        <w:rPr>
          <w:rFonts w:ascii="宋体" w:hAnsi="宋体" w:eastAsia="宋体" w:cs="宋体"/>
          <w:color w:val="000000"/>
        </w:rPr>
        <w:t>。</w:t>
      </w:r>
    </w:p>
    <w:p w14:paraId="77CAC47B">
      <w:pPr>
        <w:spacing w:line="360" w:lineRule="auto"/>
        <w:jc w:val="left"/>
        <w:textAlignment w:val="center"/>
        <w:rPr>
          <w:color w:val="000000"/>
        </w:rPr>
      </w:pPr>
      <w:r>
        <w:rPr>
          <w:color w:val="000000"/>
        </w:rPr>
        <w:t xml:space="preserve">32. </w:t>
      </w:r>
      <w:r>
        <w:rPr>
          <w:rFonts w:ascii="宋体" w:hAnsi="宋体" w:eastAsia="宋体" w:cs="宋体"/>
          <w:color w:val="000000"/>
        </w:rPr>
        <w:t>阅读图文材料，完成下列问题。</w:t>
      </w:r>
    </w:p>
    <w:p w14:paraId="12EB66E2">
      <w:pPr>
        <w:spacing w:line="360" w:lineRule="auto"/>
        <w:ind w:firstLine="420"/>
        <w:jc w:val="left"/>
        <w:textAlignment w:val="center"/>
        <w:rPr>
          <w:color w:val="000000"/>
        </w:rPr>
      </w:pPr>
      <w:r>
        <w:rPr>
          <w:rFonts w:ascii="楷体" w:hAnsi="楷体" w:eastAsia="楷体" w:cs="楷体"/>
          <w:color w:val="000000"/>
        </w:rPr>
        <w:t>大豆原产于我国，是一种温带作物。大豆被引入巴西后，研发了耐热的改良品种。目前，巴西大豆远销亚洲、非洲、欧洲各国，是我国与巴西贸易中的重要商品。图为巴西城市、河流及大豆产区分布图。</w:t>
      </w:r>
    </w:p>
    <w:p w14:paraId="47FEC228">
      <w:pPr>
        <w:spacing w:line="360" w:lineRule="auto"/>
        <w:jc w:val="left"/>
        <w:textAlignment w:val="center"/>
        <w:rPr>
          <w:color w:val="000000"/>
        </w:rPr>
      </w:pPr>
      <w:r>
        <w:rPr>
          <w:color w:val="000000"/>
        </w:rPr>
        <w:drawing>
          <wp:inline distT="0" distB="0" distL="114300" distR="114300">
            <wp:extent cx="2981325" cy="27146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981325" cy="2714625"/>
                    </a:xfrm>
                    <a:prstGeom prst="rect">
                      <a:avLst/>
                    </a:prstGeom>
                  </pic:spPr>
                </pic:pic>
              </a:graphicData>
            </a:graphic>
          </wp:inline>
        </w:drawing>
      </w:r>
    </w:p>
    <w:p w14:paraId="2A89321C">
      <w:pPr>
        <w:spacing w:line="360" w:lineRule="auto"/>
        <w:jc w:val="left"/>
        <w:textAlignment w:val="center"/>
        <w:rPr>
          <w:color w:val="000000"/>
        </w:rPr>
      </w:pPr>
      <w:r>
        <w:rPr>
          <w:color w:val="000000"/>
        </w:rPr>
        <w:t>（1）</w:t>
      </w:r>
      <w:r>
        <w:rPr>
          <w:rFonts w:ascii="宋体" w:hAnsi="宋体" w:eastAsia="宋体" w:cs="宋体"/>
          <w:color w:val="000000"/>
        </w:rPr>
        <w:t>从南北半球来看，巴西主要位于</w:t>
      </w:r>
      <w:r>
        <w:rPr>
          <w:color w:val="000000"/>
        </w:rPr>
        <w:t>____</w:t>
      </w:r>
      <w:r>
        <w:rPr>
          <w:rFonts w:ascii="宋体" w:hAnsi="宋体" w:eastAsia="宋体" w:cs="宋体"/>
          <w:color w:val="000000"/>
        </w:rPr>
        <w:t>半球从海陆位置来看，巴西东临</w:t>
      </w:r>
      <w:r>
        <w:rPr>
          <w:color w:val="000000"/>
        </w:rPr>
        <w:t>____</w:t>
      </w:r>
      <w:r>
        <w:rPr>
          <w:rFonts w:ascii="宋体" w:hAnsi="宋体" w:eastAsia="宋体" w:cs="宋体"/>
          <w:color w:val="000000"/>
        </w:rPr>
        <w:t>洋。</w:t>
      </w:r>
    </w:p>
    <w:p w14:paraId="6350DF08">
      <w:pPr>
        <w:spacing w:line="360" w:lineRule="auto"/>
        <w:jc w:val="left"/>
        <w:textAlignment w:val="center"/>
        <w:rPr>
          <w:color w:val="000000"/>
        </w:rPr>
      </w:pPr>
      <w:r>
        <w:rPr>
          <w:color w:val="000000"/>
        </w:rPr>
        <w:t>（2）</w:t>
      </w:r>
      <w:r>
        <w:rPr>
          <w:rFonts w:ascii="宋体" w:hAnsi="宋体" w:eastAsia="宋体" w:cs="宋体"/>
          <w:color w:val="000000"/>
        </w:rPr>
        <w:t>巴西人口和城市大多分布在</w:t>
      </w:r>
      <w:r>
        <w:rPr>
          <w:color w:val="000000"/>
        </w:rPr>
        <w:t>____</w:t>
      </w:r>
      <w:r>
        <w:rPr>
          <w:rFonts w:ascii="宋体" w:hAnsi="宋体" w:eastAsia="宋体" w:cs="宋体"/>
          <w:color w:val="000000"/>
        </w:rPr>
        <w:t>地区。</w:t>
      </w:r>
    </w:p>
    <w:p w14:paraId="0A11F50E">
      <w:pPr>
        <w:spacing w:line="360" w:lineRule="auto"/>
        <w:jc w:val="left"/>
        <w:textAlignment w:val="center"/>
        <w:rPr>
          <w:color w:val="000000"/>
        </w:rPr>
      </w:pPr>
      <w:r>
        <w:rPr>
          <w:color w:val="000000"/>
        </w:rPr>
        <w:t>（3）</w:t>
      </w:r>
      <w:r>
        <w:rPr>
          <w:rFonts w:ascii="宋体" w:hAnsi="宋体" w:eastAsia="宋体" w:cs="宋体"/>
          <w:color w:val="000000"/>
        </w:rPr>
        <w:t>巴西大豆产区主要位于</w:t>
      </w:r>
      <w:r>
        <w:rPr>
          <w:color w:val="000000"/>
        </w:rPr>
        <w:t>____</w:t>
      </w:r>
      <w:r>
        <w:rPr>
          <w:rFonts w:ascii="宋体" w:hAnsi="宋体" w:eastAsia="宋体" w:cs="宋体"/>
          <w:color w:val="000000"/>
        </w:rPr>
        <w:t>（地形区），该地形区适宜大豆生产的有利条件有</w:t>
      </w:r>
      <w:r>
        <w:rPr>
          <w:color w:val="000000"/>
        </w:rPr>
        <w:t>____</w:t>
      </w:r>
      <w:r>
        <w:rPr>
          <w:rFonts w:ascii="宋体" w:hAnsi="宋体" w:eastAsia="宋体" w:cs="宋体"/>
          <w:color w:val="000000"/>
        </w:rPr>
        <w:t>。</w:t>
      </w:r>
    </w:p>
    <w:p w14:paraId="0BCB910A">
      <w:pPr>
        <w:spacing w:line="360" w:lineRule="auto"/>
        <w:jc w:val="left"/>
        <w:textAlignment w:val="center"/>
        <w:rPr>
          <w:color w:val="000000"/>
        </w:rPr>
      </w:pPr>
      <w:r>
        <w:rPr>
          <w:color w:val="000000"/>
        </w:rPr>
        <w:t>（4）</w:t>
      </w:r>
      <w:r>
        <w:rPr>
          <w:rFonts w:ascii="宋体" w:hAnsi="宋体" w:eastAsia="宋体" w:cs="宋体"/>
          <w:color w:val="000000"/>
        </w:rPr>
        <w:t>亚马孙河流域分布着地球上面积最大的</w:t>
      </w:r>
      <w:r>
        <w:rPr>
          <w:color w:val="000000"/>
        </w:rPr>
        <w:t>____</w:t>
      </w:r>
      <w:r>
        <w:rPr>
          <w:rFonts w:ascii="宋体" w:hAnsi="宋体" w:eastAsia="宋体" w:cs="宋体"/>
          <w:color w:val="000000"/>
        </w:rPr>
        <w:t>（植被），具有巨大的环境效益，请你列举出其中两条</w:t>
      </w:r>
      <w:r>
        <w:rPr>
          <w:rFonts w:ascii="Times New Roman" w:hAnsi="Times New Roman" w:eastAsia="Times New Roman" w:cs="Times New Roman"/>
          <w:color w:val="000000"/>
        </w:rPr>
        <w:t>:</w:t>
      </w:r>
      <w:r>
        <w:rPr>
          <w:color w:val="000000"/>
        </w:rPr>
        <w:t>____</w:t>
      </w:r>
      <w:r>
        <w:rPr>
          <w:rFonts w:ascii="宋体" w:hAnsi="宋体" w:eastAsia="宋体" w:cs="宋体"/>
          <w:color w:val="000000"/>
        </w:rPr>
        <w:t>。</w:t>
      </w:r>
    </w:p>
    <w:p w14:paraId="611F3B9A">
      <w:pPr>
        <w:spacing w:line="360" w:lineRule="auto"/>
        <w:jc w:val="left"/>
        <w:textAlignment w:val="center"/>
        <w:rPr>
          <w:color w:val="000000"/>
        </w:rPr>
      </w:pPr>
      <w:r>
        <w:rPr>
          <w:color w:val="000000"/>
        </w:rPr>
        <w:t xml:space="preserve">33. </w:t>
      </w:r>
      <w:r>
        <w:rPr>
          <w:rFonts w:ascii="宋体" w:hAnsi="宋体" w:eastAsia="宋体" w:cs="宋体"/>
          <w:color w:val="000000"/>
        </w:rPr>
        <w:t>阅读图文材料，完成下列问题。</w:t>
      </w:r>
    </w:p>
    <w:p w14:paraId="48E4E6D3">
      <w:pPr>
        <w:spacing w:line="360" w:lineRule="auto"/>
        <w:ind w:firstLine="420"/>
        <w:jc w:val="left"/>
        <w:textAlignment w:val="center"/>
        <w:rPr>
          <w:color w:val="000000"/>
        </w:rPr>
      </w:pPr>
      <w:r>
        <w:rPr>
          <w:rFonts w:ascii="楷体" w:hAnsi="楷体" w:eastAsia="楷体" w:cs="楷体"/>
          <w:color w:val="000000"/>
        </w:rPr>
        <w:t>中央电视台《中国诗词大会》节目以“赏中华诗词、寻文化基因、品生活之美”为宗旨，通过比赛形式，重温经典诗词，继承和发扬中华优秀传统文化，古诗词中也蕴含着丰富的地理知识。图为我国季风区和非季风区分布图。</w:t>
      </w:r>
    </w:p>
    <w:p w14:paraId="6AFB4300">
      <w:pPr>
        <w:spacing w:line="360" w:lineRule="auto"/>
        <w:jc w:val="left"/>
        <w:textAlignment w:val="center"/>
        <w:rPr>
          <w:color w:val="000000"/>
        </w:rPr>
      </w:pPr>
      <w:r>
        <w:rPr>
          <w:color w:val="000000"/>
        </w:rPr>
        <w:drawing>
          <wp:inline distT="0" distB="0" distL="114300" distR="114300">
            <wp:extent cx="3533775" cy="26670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3533775" cy="2667000"/>
                    </a:xfrm>
                    <a:prstGeom prst="rect">
                      <a:avLst/>
                    </a:prstGeom>
                  </pic:spPr>
                </pic:pic>
              </a:graphicData>
            </a:graphic>
          </wp:inline>
        </w:drawing>
      </w:r>
    </w:p>
    <w:p w14:paraId="3D594CE5">
      <w:pPr>
        <w:spacing w:line="360" w:lineRule="auto"/>
        <w:jc w:val="left"/>
        <w:textAlignment w:val="center"/>
        <w:rPr>
          <w:color w:val="000000"/>
        </w:rPr>
      </w:pPr>
      <w:r>
        <w:rPr>
          <w:color w:val="000000"/>
        </w:rPr>
        <w:t>（1）</w:t>
      </w:r>
      <w:r>
        <w:rPr>
          <w:rFonts w:ascii="宋体" w:hAnsi="宋体" w:eastAsia="宋体" w:cs="宋体"/>
          <w:color w:val="000000"/>
        </w:rPr>
        <w:t>诗句“天苍苍，野茫茫，风吹草低见牛羊”反映了我国</w:t>
      </w:r>
      <w:r>
        <w:rPr>
          <w:color w:val="000000"/>
        </w:rPr>
        <w:t>____</w:t>
      </w:r>
      <w:r>
        <w:rPr>
          <w:rFonts w:ascii="宋体" w:hAnsi="宋体" w:eastAsia="宋体" w:cs="宋体"/>
          <w:color w:val="000000"/>
        </w:rPr>
        <w:t>高原的地表景观“黄梅时节家家雨，青草池塘处处蛙”描述的是我国四大地理区域中</w:t>
      </w:r>
      <w:r>
        <w:rPr>
          <w:color w:val="000000"/>
        </w:rPr>
        <w:t>____</w:t>
      </w:r>
      <w:r>
        <w:rPr>
          <w:rFonts w:ascii="宋体" w:hAnsi="宋体" w:eastAsia="宋体" w:cs="宋体"/>
          <w:color w:val="000000"/>
        </w:rPr>
        <w:t>地区的典型景观。</w:t>
      </w:r>
    </w:p>
    <w:p w14:paraId="5A541FA2">
      <w:pPr>
        <w:spacing w:line="360" w:lineRule="auto"/>
        <w:jc w:val="left"/>
        <w:textAlignment w:val="center"/>
        <w:rPr>
          <w:color w:val="000000"/>
        </w:rPr>
      </w:pPr>
      <w:r>
        <w:rPr>
          <w:color w:val="000000"/>
        </w:rPr>
        <w:t>（2）</w:t>
      </w:r>
      <w:r>
        <w:rPr>
          <w:rFonts w:ascii="宋体" w:hAnsi="宋体" w:eastAsia="宋体" w:cs="宋体"/>
          <w:color w:val="000000"/>
        </w:rPr>
        <w:t>诗句“南国春意浓，北国正冰封”反映了我国冬季气温南北温差</w:t>
      </w:r>
      <w:r>
        <w:rPr>
          <w:color w:val="000000"/>
        </w:rPr>
        <w:t>____</w:t>
      </w:r>
      <w:r>
        <w:rPr>
          <w:rFonts w:ascii="宋体" w:hAnsi="宋体" w:eastAsia="宋体" w:cs="宋体"/>
          <w:color w:val="000000"/>
        </w:rPr>
        <w:t>的特点，造成这种特点的主要影响因素是</w:t>
      </w:r>
      <w:r>
        <w:rPr>
          <w:color w:val="000000"/>
        </w:rPr>
        <w:t>____</w:t>
      </w:r>
      <w:r>
        <w:rPr>
          <w:rFonts w:ascii="宋体" w:hAnsi="宋体" w:eastAsia="宋体" w:cs="宋体"/>
          <w:color w:val="000000"/>
        </w:rPr>
        <w:t>。</w:t>
      </w:r>
    </w:p>
    <w:p w14:paraId="0756E2AC">
      <w:pPr>
        <w:spacing w:line="360" w:lineRule="auto"/>
        <w:jc w:val="left"/>
        <w:textAlignment w:val="center"/>
        <w:rPr>
          <w:color w:val="000000"/>
        </w:rPr>
      </w:pPr>
      <w:r>
        <w:rPr>
          <w:color w:val="000000"/>
        </w:rPr>
        <w:t>（3）</w:t>
      </w:r>
      <w:r>
        <w:rPr>
          <w:rFonts w:ascii="宋体" w:hAnsi="宋体" w:eastAsia="宋体" w:cs="宋体"/>
          <w:color w:val="000000"/>
        </w:rPr>
        <w:t>诗句“羌笛何须怨杨柳，春风不度玉门关”中的玉门关位于图中的</w:t>
      </w:r>
      <w:r>
        <w:rPr>
          <w:color w:val="000000"/>
        </w:rPr>
        <w:t>____</w:t>
      </w:r>
      <w:r>
        <w:rPr>
          <w:rFonts w:ascii="宋体" w:hAnsi="宋体" w:eastAsia="宋体" w:cs="宋体"/>
          <w:color w:val="000000"/>
        </w:rPr>
        <w:t>区，“春风”是指图中的</w:t>
      </w:r>
      <w:r>
        <w:rPr>
          <w:color w:val="000000"/>
        </w:rPr>
        <w:t>____</w:t>
      </w:r>
      <w:r>
        <w:rPr>
          <w:rFonts w:ascii="宋体" w:hAnsi="宋体" w:eastAsia="宋体" w:cs="宋体"/>
          <w:color w:val="000000"/>
        </w:rPr>
        <w:t>风，“春风”不度“玉门关”的主要影响因素是</w:t>
      </w:r>
      <w:r>
        <w:rPr>
          <w:color w:val="000000"/>
        </w:rPr>
        <w:t>____</w:t>
      </w:r>
      <w:r>
        <w:rPr>
          <w:rFonts w:ascii="宋体" w:hAnsi="宋体" w:eastAsia="宋体" w:cs="宋体"/>
          <w:color w:val="000000"/>
        </w:rPr>
        <w:t>。</w:t>
      </w:r>
    </w:p>
    <w:p w14:paraId="2B233A5C">
      <w:pPr>
        <w:spacing w:line="360" w:lineRule="auto"/>
        <w:jc w:val="left"/>
        <w:textAlignment w:val="center"/>
        <w:rPr>
          <w:color w:val="000000"/>
        </w:rPr>
      </w:pPr>
      <w:r>
        <w:rPr>
          <w:color w:val="000000"/>
        </w:rPr>
        <w:t>（4）</w:t>
      </w:r>
      <w:r>
        <w:rPr>
          <w:rFonts w:ascii="宋体" w:hAnsi="宋体" w:eastAsia="宋体" w:cs="宋体"/>
          <w:color w:val="000000"/>
        </w:rPr>
        <w:t>诗句“人间四月芳菲尽，山寺桃花始盛开”中“山寺桃花”四月“始盛开”的主要影响因素是</w:t>
      </w:r>
      <w:r>
        <w:rPr>
          <w:color w:val="000000"/>
        </w:rPr>
        <w:t>____</w:t>
      </w:r>
      <w:r>
        <w:rPr>
          <w:rFonts w:ascii="宋体" w:hAnsi="宋体" w:eastAsia="宋体" w:cs="宋体"/>
          <w:color w:val="000000"/>
        </w:rPr>
        <w:t>。</w:t>
      </w:r>
    </w:p>
    <w:p w14:paraId="2EFF682F">
      <w:pPr>
        <w:spacing w:line="360" w:lineRule="auto"/>
        <w:jc w:val="left"/>
        <w:textAlignment w:val="center"/>
        <w:rPr>
          <w:color w:val="000000"/>
        </w:rPr>
      </w:pPr>
      <w:r>
        <w:rPr>
          <w:color w:val="000000"/>
        </w:rPr>
        <w:t xml:space="preserve">34. </w:t>
      </w:r>
      <w:r>
        <w:rPr>
          <w:rFonts w:ascii="宋体" w:hAnsi="宋体" w:eastAsia="宋体" w:cs="宋体"/>
          <w:color w:val="000000"/>
        </w:rPr>
        <w:t>阅读图文材料，完成下列问题</w:t>
      </w:r>
      <w:r>
        <w:rPr>
          <w:rFonts w:ascii="宋体" w:hAnsi="宋体" w:eastAsia="宋体" w:cs="宋体"/>
          <w:color w:val="000000"/>
          <w:position w:val="-12"/>
        </w:rPr>
        <w:drawing>
          <wp:inline distT="0" distB="0" distL="114300" distR="114300">
            <wp:extent cx="127000" cy="762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9"/>
                    <a:stretch>
                      <a:fillRect/>
                    </a:stretch>
                  </pic:blipFill>
                  <pic:spPr>
                    <a:xfrm>
                      <a:off x="0" y="0"/>
                      <a:ext cx="127000" cy="76200"/>
                    </a:xfrm>
                    <a:prstGeom prst="rect">
                      <a:avLst/>
                    </a:prstGeom>
                  </pic:spPr>
                </pic:pic>
              </a:graphicData>
            </a:graphic>
          </wp:inline>
        </w:drawing>
      </w:r>
    </w:p>
    <w:p w14:paraId="4822A195">
      <w:pPr>
        <w:spacing w:line="360" w:lineRule="auto"/>
        <w:ind w:firstLine="420"/>
        <w:jc w:val="left"/>
        <w:textAlignment w:val="center"/>
        <w:rPr>
          <w:color w:val="000000"/>
        </w:rPr>
      </w:pPr>
      <w:r>
        <w:rPr>
          <w:rFonts w:ascii="楷体" w:hAnsi="楷体" w:eastAsia="楷体" w:cs="楷体"/>
          <w:color w:val="000000"/>
        </w:rPr>
        <w:t>落实“双碳”目标，加快能源结构转型，新能源及其相关产业成为我国经济高质量发展的新引擎。图为我国新能源主要分布图。</w:t>
      </w:r>
    </w:p>
    <w:p w14:paraId="5D54C112">
      <w:pPr>
        <w:spacing w:line="360" w:lineRule="auto"/>
        <w:jc w:val="left"/>
        <w:textAlignment w:val="center"/>
        <w:rPr>
          <w:color w:val="000000"/>
        </w:rPr>
      </w:pPr>
      <w:r>
        <w:rPr>
          <w:color w:val="000000"/>
        </w:rPr>
        <w:drawing>
          <wp:inline distT="0" distB="0" distL="114300" distR="114300">
            <wp:extent cx="3028950" cy="22574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028950" cy="2257425"/>
                    </a:xfrm>
                    <a:prstGeom prst="rect">
                      <a:avLst/>
                    </a:prstGeom>
                  </pic:spPr>
                </pic:pic>
              </a:graphicData>
            </a:graphic>
          </wp:inline>
        </w:drawing>
      </w:r>
    </w:p>
    <w:p w14:paraId="516B8BCC">
      <w:pPr>
        <w:spacing w:line="360" w:lineRule="auto"/>
        <w:jc w:val="left"/>
        <w:textAlignment w:val="center"/>
        <w:rPr>
          <w:color w:val="000000"/>
        </w:rPr>
      </w:pPr>
      <w:r>
        <w:rPr>
          <w:color w:val="000000"/>
        </w:rPr>
        <w:t>（1）</w:t>
      </w:r>
      <w:r>
        <w:rPr>
          <w:rFonts w:ascii="宋体" w:hAnsi="宋体" w:eastAsia="宋体" w:cs="宋体"/>
          <w:color w:val="000000"/>
        </w:rPr>
        <w:t>我国新能源主要分布在四大地理区域中的</w:t>
      </w:r>
      <w:r>
        <w:rPr>
          <w:color w:val="000000"/>
        </w:rPr>
        <w:t>____</w:t>
      </w:r>
      <w:r>
        <w:rPr>
          <w:rFonts w:ascii="宋体" w:hAnsi="宋体" w:eastAsia="宋体" w:cs="宋体"/>
          <w:color w:val="000000"/>
        </w:rPr>
        <w:t>地区和</w:t>
      </w:r>
      <w:r>
        <w:rPr>
          <w:color w:val="000000"/>
        </w:rPr>
        <w:t>____</w:t>
      </w:r>
      <w:r>
        <w:rPr>
          <w:rFonts w:ascii="宋体" w:hAnsi="宋体" w:eastAsia="宋体" w:cs="宋体"/>
          <w:color w:val="000000"/>
        </w:rPr>
        <w:t>地区。（填名称）</w:t>
      </w:r>
    </w:p>
    <w:p w14:paraId="021F482F">
      <w:pPr>
        <w:spacing w:line="360" w:lineRule="auto"/>
        <w:jc w:val="left"/>
        <w:textAlignment w:val="center"/>
        <w:rPr>
          <w:color w:val="000000"/>
        </w:rPr>
      </w:pPr>
      <w:r>
        <w:rPr>
          <w:color w:val="000000"/>
        </w:rPr>
        <w:t>（2）</w:t>
      </w:r>
      <w:r>
        <w:rPr>
          <w:rFonts w:ascii="宋体" w:hAnsi="宋体" w:eastAsia="宋体" w:cs="宋体"/>
          <w:color w:val="000000"/>
        </w:rPr>
        <w:t>甲地区与乙地区的分界线是①</w:t>
      </w:r>
      <w:r>
        <w:rPr>
          <w:color w:val="000000"/>
        </w:rPr>
        <w:t>____</w:t>
      </w:r>
      <w:r>
        <w:rPr>
          <w:rFonts w:ascii="宋体" w:hAnsi="宋体" w:eastAsia="宋体" w:cs="宋体"/>
          <w:color w:val="000000"/>
        </w:rPr>
        <w:t>，（山脉）</w:t>
      </w:r>
      <w:r>
        <w:rPr>
          <w:rFonts w:ascii="Times New Roman" w:hAnsi="Times New Roman" w:eastAsia="Times New Roman" w:cs="Times New Roman"/>
          <w:color w:val="000000"/>
        </w:rPr>
        <w:t>-</w:t>
      </w:r>
      <w:r>
        <w:rPr>
          <w:rFonts w:ascii="宋体" w:hAnsi="宋体" w:eastAsia="宋体" w:cs="宋体"/>
          <w:color w:val="000000"/>
        </w:rPr>
        <w:t>②</w:t>
      </w:r>
      <w:r>
        <w:rPr>
          <w:color w:val="000000"/>
        </w:rPr>
        <w:t>____</w:t>
      </w:r>
      <w:r>
        <w:rPr>
          <w:rFonts w:ascii="宋体" w:hAnsi="宋体" w:eastAsia="宋体" w:cs="宋体"/>
          <w:color w:val="000000"/>
        </w:rPr>
        <w:t>（河流）一线。</w:t>
      </w:r>
    </w:p>
    <w:p w14:paraId="33A3636B">
      <w:pPr>
        <w:spacing w:line="360" w:lineRule="auto"/>
        <w:jc w:val="left"/>
        <w:textAlignment w:val="center"/>
        <w:rPr>
          <w:color w:val="000000"/>
        </w:rPr>
      </w:pPr>
      <w:r>
        <w:rPr>
          <w:color w:val="000000"/>
        </w:rPr>
        <w:t>（3）</w:t>
      </w:r>
      <w:r>
        <w:rPr>
          <w:rFonts w:ascii="宋体" w:hAnsi="宋体" w:eastAsia="宋体" w:cs="宋体"/>
          <w:color w:val="000000"/>
        </w:rPr>
        <w:t>因丁地区地处亚欧板块与</w:t>
      </w:r>
      <w:r>
        <w:rPr>
          <w:color w:val="000000"/>
        </w:rPr>
        <w:t>____</w:t>
      </w:r>
      <w:r>
        <w:rPr>
          <w:rFonts w:ascii="宋体" w:hAnsi="宋体" w:eastAsia="宋体" w:cs="宋体"/>
          <w:color w:val="000000"/>
        </w:rPr>
        <w:t>板块交界地带，岩浆活动频繁，</w:t>
      </w:r>
      <w:r>
        <w:rPr>
          <w:color w:val="000000"/>
        </w:rPr>
        <w:t>____</w:t>
      </w:r>
      <w:r>
        <w:rPr>
          <w:rFonts w:ascii="宋体" w:hAnsi="宋体" w:eastAsia="宋体" w:cs="宋体"/>
          <w:color w:val="000000"/>
        </w:rPr>
        <w:t>资源丰富。该地区太阳能资源也很丰富，主要原因是</w:t>
      </w:r>
      <w:r>
        <w:rPr>
          <w:color w:val="000000"/>
        </w:rPr>
        <w:t>____</w:t>
      </w:r>
      <w:r>
        <w:rPr>
          <w:rFonts w:ascii="宋体" w:hAnsi="宋体" w:eastAsia="宋体" w:cs="宋体"/>
          <w:color w:val="000000"/>
        </w:rPr>
        <w:t>。</w:t>
      </w:r>
    </w:p>
    <w:p w14:paraId="334A4DA1">
      <w:pPr>
        <w:spacing w:line="360" w:lineRule="auto"/>
        <w:jc w:val="left"/>
        <w:textAlignment w:val="center"/>
        <w:rPr>
          <w:color w:val="000000"/>
        </w:rPr>
      </w:pPr>
      <w:r>
        <w:rPr>
          <w:color w:val="000000"/>
        </w:rPr>
        <w:t>（4）</w:t>
      </w:r>
      <w:r>
        <w:rPr>
          <w:rFonts w:ascii="宋体" w:hAnsi="宋体" w:eastAsia="宋体" w:cs="宋体"/>
          <w:color w:val="000000"/>
        </w:rPr>
        <w:t>用新能源替代煤炭、石油等化石能源，此举</w:t>
      </w:r>
      <w:r>
        <w:rPr>
          <w:rFonts w:ascii="宋体" w:hAnsi="宋体" w:eastAsia="宋体" w:cs="宋体"/>
          <w:color w:val="000000"/>
          <w:position w:val="0"/>
        </w:rPr>
        <w:drawing>
          <wp:inline distT="0" distB="0" distL="114300" distR="114300">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意义有</w:t>
      </w:r>
      <w:r>
        <w:rPr>
          <w:color w:val="000000"/>
        </w:rPr>
        <w:t>____</w:t>
      </w:r>
      <w:r>
        <w:rPr>
          <w:rFonts w:ascii="宋体" w:hAnsi="宋体" w:eastAsia="宋体" w:cs="宋体"/>
          <w:color w:val="000000"/>
        </w:rPr>
        <w:t>。</w:t>
      </w:r>
    </w:p>
    <w:p w14:paraId="18C8EC09">
      <w:pPr>
        <w:spacing w:line="360" w:lineRule="auto"/>
        <w:jc w:val="left"/>
        <w:textAlignment w:val="center"/>
        <w:rPr>
          <w:color w:val="000000"/>
        </w:rPr>
      </w:pPr>
      <w:r>
        <w:rPr>
          <w:color w:val="000000"/>
        </w:rPr>
        <w:t xml:space="preserve">35. </w:t>
      </w:r>
      <w:r>
        <w:rPr>
          <w:rFonts w:ascii="宋体" w:hAnsi="宋体" w:eastAsia="宋体" w:cs="宋体"/>
          <w:color w:val="000000"/>
        </w:rPr>
        <w:t>阅读图文材料，完成下列问题。</w:t>
      </w:r>
    </w:p>
    <w:p w14:paraId="0C5959C4">
      <w:pPr>
        <w:spacing w:line="360" w:lineRule="auto"/>
        <w:ind w:firstLine="420"/>
        <w:jc w:val="left"/>
        <w:textAlignment w:val="center"/>
        <w:rPr>
          <w:color w:val="000000"/>
        </w:rPr>
      </w:pP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w:t>
      </w:r>
      <w:r>
        <w:rPr>
          <w:rFonts w:ascii="Times New Roman" w:hAnsi="Times New Roman" w:eastAsia="Times New Roman" w:cs="Times New Roman"/>
          <w:color w:val="000000"/>
        </w:rPr>
        <w:t>28</w:t>
      </w:r>
      <w:r>
        <w:rPr>
          <w:rFonts w:ascii="楷体" w:hAnsi="楷体" w:eastAsia="楷体" w:cs="楷体"/>
          <w:color w:val="000000"/>
        </w:rPr>
        <w:t>日上午，在塔克拉玛干沙漠南缘的于田县，随着最后一段沙地栽上红柳、梭梭、玫瑰等固沙苗木，长达</w:t>
      </w:r>
      <w:r>
        <w:rPr>
          <w:rFonts w:ascii="Times New Roman" w:hAnsi="Times New Roman" w:eastAsia="Times New Roman" w:cs="Times New Roman"/>
          <w:color w:val="000000"/>
        </w:rPr>
        <w:t>3046</w:t>
      </w:r>
      <w:r>
        <w:rPr>
          <w:rFonts w:ascii="楷体" w:hAnsi="楷体" w:eastAsia="楷体" w:cs="楷体"/>
          <w:color w:val="000000"/>
        </w:rPr>
        <w:t>千米的环绕塔克拉玛干沙漠边缘绿色阻沙防护带实现全面锁边“合龙”，从而达到了固定沙丘、降低风沙流动速度的目的。图</w:t>
      </w:r>
      <w:r>
        <w:rPr>
          <w:rFonts w:ascii="Times New Roman" w:hAnsi="Times New Roman" w:eastAsia="Times New Roman" w:cs="Times New Roman"/>
          <w:color w:val="000000"/>
        </w:rPr>
        <w:t>a</w:t>
      </w:r>
      <w:r>
        <w:rPr>
          <w:rFonts w:ascii="楷体" w:hAnsi="楷体" w:eastAsia="楷体" w:cs="楷体"/>
          <w:color w:val="000000"/>
        </w:rPr>
        <w:t>为塔里木盆地的绿洲、城镇和交通线的分布图，图</w:t>
      </w:r>
      <w:r>
        <w:rPr>
          <w:rFonts w:ascii="Times New Roman" w:hAnsi="Times New Roman" w:eastAsia="Times New Roman" w:cs="Times New Roman"/>
          <w:color w:val="000000"/>
        </w:rPr>
        <w:t>b</w:t>
      </w:r>
      <w:r>
        <w:rPr>
          <w:rFonts w:ascii="楷体" w:hAnsi="楷体" w:eastAsia="楷体" w:cs="楷体"/>
          <w:color w:val="000000"/>
        </w:rPr>
        <w:t>为“绿色围脖”示意及景观图。</w:t>
      </w:r>
    </w:p>
    <w:p w14:paraId="335B6DA5">
      <w:pPr>
        <w:spacing w:line="360" w:lineRule="auto"/>
        <w:jc w:val="left"/>
        <w:textAlignment w:val="center"/>
        <w:rPr>
          <w:color w:val="000000"/>
        </w:rPr>
      </w:pPr>
      <w:r>
        <w:rPr>
          <w:color w:val="000000"/>
        </w:rPr>
        <w:drawing>
          <wp:inline distT="0" distB="0" distL="114300" distR="114300">
            <wp:extent cx="4248150" cy="17240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4248150" cy="1724025"/>
                    </a:xfrm>
                    <a:prstGeom prst="rect">
                      <a:avLst/>
                    </a:prstGeom>
                  </pic:spPr>
                </pic:pic>
              </a:graphicData>
            </a:graphic>
          </wp:inline>
        </w:drawing>
      </w:r>
    </w:p>
    <w:p w14:paraId="2B21F137">
      <w:pPr>
        <w:spacing w:line="360" w:lineRule="auto"/>
        <w:jc w:val="left"/>
        <w:textAlignment w:val="center"/>
        <w:rPr>
          <w:color w:val="000000"/>
        </w:rPr>
      </w:pPr>
      <w:r>
        <w:rPr>
          <w:color w:val="000000"/>
        </w:rPr>
        <w:t>（1）</w:t>
      </w:r>
      <w:r>
        <w:rPr>
          <w:rFonts w:ascii="宋体" w:hAnsi="宋体" w:eastAsia="宋体" w:cs="宋体"/>
          <w:color w:val="000000"/>
        </w:rPr>
        <w:t>新疆于田县锁边“合龙”种植的固沙苗木适应了当地</w:t>
      </w:r>
      <w:r>
        <w:rPr>
          <w:color w:val="000000"/>
        </w:rPr>
        <w:t>____</w:t>
      </w:r>
      <w:r>
        <w:rPr>
          <w:rFonts w:ascii="宋体" w:hAnsi="宋体" w:eastAsia="宋体" w:cs="宋体"/>
          <w:color w:val="000000"/>
        </w:rPr>
        <w:t>的自然环境，形成这种自然环境特征的主要原因有</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w:t>
      </w:r>
    </w:p>
    <w:p w14:paraId="52EDFCA8">
      <w:pPr>
        <w:spacing w:line="360" w:lineRule="auto"/>
        <w:jc w:val="left"/>
        <w:textAlignment w:val="center"/>
        <w:rPr>
          <w:color w:val="000000"/>
        </w:rPr>
      </w:pPr>
      <w:r>
        <w:rPr>
          <w:color w:val="000000"/>
        </w:rPr>
        <w:t>（2）</w:t>
      </w:r>
      <w:r>
        <w:rPr>
          <w:rFonts w:ascii="宋体" w:hAnsi="宋体" w:eastAsia="宋体" w:cs="宋体"/>
          <w:color w:val="000000"/>
        </w:rPr>
        <w:t>受水源影响，塔里木盆地的城镇和交通线多呈</w:t>
      </w:r>
      <w:r>
        <w:rPr>
          <w:color w:val="000000"/>
        </w:rPr>
        <w:t>____</w:t>
      </w:r>
      <w:r>
        <w:rPr>
          <w:rFonts w:ascii="宋体" w:hAnsi="宋体" w:eastAsia="宋体" w:cs="宋体"/>
          <w:color w:val="000000"/>
        </w:rPr>
        <w:t>状分布在盆地边缘，绿色阻沙防护带也呈现出这种分布特点。盆地边缘的水源主要来自</w:t>
      </w:r>
      <w:r>
        <w:rPr>
          <w:color w:val="000000"/>
        </w:rPr>
        <w:t>____</w:t>
      </w:r>
      <w:r>
        <w:rPr>
          <w:rFonts w:ascii="宋体" w:hAnsi="宋体" w:eastAsia="宋体" w:cs="宋体"/>
          <w:color w:val="000000"/>
        </w:rPr>
        <w:t>和</w:t>
      </w:r>
      <w:r>
        <w:rPr>
          <w:color w:val="000000"/>
        </w:rPr>
        <w:t>____</w:t>
      </w:r>
      <w:r>
        <w:rPr>
          <w:rFonts w:ascii="宋体" w:hAnsi="宋体" w:eastAsia="宋体" w:cs="宋体"/>
          <w:color w:val="000000"/>
        </w:rPr>
        <w:t>。</w:t>
      </w:r>
    </w:p>
    <w:p w14:paraId="6B684D88">
      <w:pPr>
        <w:spacing w:line="360" w:lineRule="auto"/>
        <w:jc w:val="left"/>
        <w:textAlignment w:val="center"/>
        <w:rPr>
          <w:color w:val="000000"/>
        </w:rPr>
      </w:pPr>
      <w:r>
        <w:rPr>
          <w:color w:val="000000"/>
        </w:rPr>
        <w:t>（3）</w:t>
      </w:r>
      <w:r>
        <w:rPr>
          <w:rFonts w:ascii="宋体" w:hAnsi="宋体" w:eastAsia="宋体" w:cs="宋体"/>
          <w:color w:val="000000"/>
        </w:rPr>
        <w:t>简述新疆建设环塔克拉玛干沙漠边缘绿色阻沙防护带的意义。</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BEA65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8D4D1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5303B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7B90C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8F8C4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095D9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278EE"/>
    <w:rsid w:val="00F676FD"/>
    <w:rsid w:val="00F72514"/>
    <w:rsid w:val="00FA0944"/>
    <w:rsid w:val="00FB34D2"/>
    <w:rsid w:val="00FB4B17"/>
    <w:rsid w:val="00FC5860"/>
    <w:rsid w:val="00FD377B"/>
    <w:rsid w:val="00FF2D79"/>
    <w:rsid w:val="00FF517A"/>
    <w:rsid w:val="348C2542"/>
    <w:rsid w:val="38274566"/>
    <w:rsid w:val="4A5D3694"/>
    <w:rsid w:val="55D236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wmf"/><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4350</Words>
  <Characters>4720</Characters>
  <Lines>0</Lines>
  <Paragraphs>0</Paragraphs>
  <TotalTime>5</TotalTime>
  <ScaleCrop>false</ScaleCrop>
  <LinksUpToDate>false</LinksUpToDate>
  <CharactersWithSpaces>5050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2025-06-21T19:40:00Z</dcterms:created>
  <dc:creator>学科网试题生产平台</dc:creator>
  <dc:description>3780878571126784</dc:description>
  <cp:lastModifiedBy>上帝掷骰子吗</cp:lastModifiedBy>
  <dcterms:modified xsi:type="dcterms:W3CDTF">2026-02-09T06:16:05Z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A7281E139769488D9A77B14E55C6137D_12</vt:lpwstr>
  </property>
  <property fmtid="{D5CDD505-2E9C-101B-9397-08002B2CF9AE}" pid="8" name="KSOTemplateDocerSaveRecord">
    <vt:lpwstr>eyJoZGlkIjoiMjljNjk0N2RhMTc0NzI3ZTQwZWEyZWMyMzA2NzliMDQiLCJ1c2VySWQiOiI3ODUwOTA2ODcifQ==</vt:lpwstr>
  </property>
</Properties>
</file>