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34DFF3">
      <w:pPr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pict>
          <v:shape id="_x0000_s1025" o:spid="_x0000_s1025" o:spt="75" type="#_x0000_t75" style="position:absolute;left:0pt;margin-left:404.15pt;margin-top:72.55pt;height:2.75pt;width:2.75pt;mso-position-horizontal-relative:page;mso-position-vertical-relative:page;z-index:-2514442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bookmarkStart w:id="0" w:name="br1"/>
      <w:bookmarkEnd w:id="0"/>
      <w:r>
        <w:pict>
          <v:shape id="_x0000_s1026" o:spid="_x0000_s1026" o:spt="75" type="#_x0000_t75" style="position:absolute;left:0pt;margin-left:212.1pt;margin-top:473.3pt;height:5.75pt;width:5pt;mso-position-horizontal-relative:page;mso-position-vertical-relative:page;z-index:-2514452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27" o:spid="_x0000_s1027" o:spt="75" type="#_x0000_t75" style="position:absolute;left:0pt;margin-left:116.8pt;margin-top:769.7pt;height:2.75pt;width:2.75pt;mso-position-horizontal-relative:page;mso-position-vertical-relative:page;z-index:-25144627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197.85pt;margin-top:296.95pt;height:18.5pt;width:236.85pt;mso-position-horizontal-relative:page;mso-position-vertical-relative:page;z-index:-25144729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79.1pt;margin-top:539.3pt;height:20.75pt;width:23pt;mso-position-horizontal-relative:page;mso-position-vertical-relative:page;z-index:-25144832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311.9pt;margin-top:540.05pt;height:20pt;width:31.25pt;mso-position-horizontal-relative:page;mso-position-vertical-relative:page;z-index:-25144934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393.65pt;margin-top:538.55pt;height:22.25pt;width:94.3pt;mso-position-horizontal-relative:page;mso-position-vertical-relative:page;z-index:-25145036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89.05pt;margin-top:588.1pt;height:17.75pt;width:26pt;mso-position-horizontal-relative:page;mso-position-vertical-relative:page;z-index:-25145139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28.6pt;margin-top:579.1pt;height:35pt;width:90.55pt;mso-position-horizontal-relative:page;mso-position-vertical-relative:page;z-index:-25145241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341.9pt;margin-top:586.6pt;height:20pt;width:26.75pt;mso-position-horizontal-relative:page;mso-position-vertical-relative:page;z-index:-251453440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450.7pt;margin-top:570.85pt;height:51.55pt;width:56.75pt;mso-position-horizontal-relative:page;mso-position-vertical-relative:page;z-index:-251454464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223.35pt;margin-top:633.15pt;height:13.25pt;width:15.5pt;mso-position-horizontal-relative:page;mso-position-vertical-relative:page;z-index:-251455488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53pt;margin-top:679.65pt;height:84.55pt;width:125.8pt;mso-position-horizontal-relative:page;mso-position-vertical-relative:page;z-index:-251456512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2"/>
          <w:sz w:val="24"/>
        </w:rPr>
        <w:t>绝密★启用前</w:t>
      </w:r>
    </w:p>
    <w:p w14:paraId="4AAE54E9">
      <w:pPr>
        <w:spacing w:before="249" w:after="0" w:line="359" w:lineRule="exact"/>
        <w:ind w:left="211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年普通高等学校招生全国统一考试</w:t>
      </w:r>
    </w:p>
    <w:p w14:paraId="3DB89C0F">
      <w:pPr>
        <w:spacing w:before="275" w:after="0" w:line="325" w:lineRule="exact"/>
        <w:ind w:left="423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化学试题</w:t>
      </w:r>
    </w:p>
    <w:p w14:paraId="3D4B3554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7221538D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1.</w:t>
      </w:r>
      <w:r>
        <w:rPr>
          <w:rFonts w:ascii="宋体" w:hAnsi="宋体" w:cs="宋体"/>
          <w:color w:val="000000"/>
          <w:spacing w:val="1"/>
          <w:sz w:val="24"/>
        </w:rPr>
        <w:t>答题前，考生务必将自己的姓名、准考证号填写在答题卡上。</w:t>
      </w:r>
    </w:p>
    <w:p w14:paraId="7EA9112F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2.</w:t>
      </w:r>
      <w:r>
        <w:rPr>
          <w:rFonts w:ascii="宋体" w:hAnsi="宋体" w:cs="宋体"/>
          <w:color w:val="000000"/>
          <w:spacing w:val="-1"/>
          <w:sz w:val="24"/>
        </w:rPr>
        <w:t>回答选择题时，选出每小题答案后，用铅笔把答题卡上对应题目的答案标号涂黑。如需改动，</w:t>
      </w:r>
    </w:p>
    <w:p w14:paraId="764DFA70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用橡皮擦干净后，再选涂其他答案标号。回答非选择题时，将答案写在答题卡上，写在本试</w:t>
      </w:r>
    </w:p>
    <w:p w14:paraId="1D8CFC53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卷上无效。</w:t>
      </w:r>
    </w:p>
    <w:p w14:paraId="5A038450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3.</w:t>
      </w:r>
      <w:r>
        <w:rPr>
          <w:rFonts w:ascii="宋体" w:hAnsi="宋体" w:cs="宋体"/>
          <w:color w:val="000000"/>
          <w:spacing w:val="1"/>
          <w:sz w:val="24"/>
        </w:rPr>
        <w:t>考试结束后，监考员将试卷、答题卡一并交回。</w:t>
      </w:r>
    </w:p>
    <w:p w14:paraId="1FA64CDB">
      <w:pPr>
        <w:spacing w:before="3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可能用到的相对原子质量：</w:t>
      </w:r>
    </w:p>
    <w:p w14:paraId="5B0BBBF5">
      <w:pPr>
        <w:spacing w:before="24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一、单项选绿题：本题共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</w:t>
      </w:r>
    </w:p>
    <w:p w14:paraId="662608C9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有一项是最符合题目要求的。</w:t>
      </w:r>
    </w:p>
    <w:p w14:paraId="01DD748E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材料是科技发展的基础。下列属于金属材料的是</w:t>
      </w:r>
    </w:p>
    <w:p w14:paraId="30F466B6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制造电极的石墨烯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制造减震弹簧的高碳钢</w:t>
      </w:r>
    </w:p>
    <w:p w14:paraId="3BC6678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制造防弹装甲的高强度芳纶纤维</w:t>
      </w:r>
      <w:r>
        <w:rPr>
          <w:rFonts w:ascii="Times New Roman"/>
          <w:color w:val="000000"/>
          <w:spacing w:val="15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制造耐温度剧变仪器的高硼玻璃</w:t>
      </w:r>
    </w:p>
    <w:p w14:paraId="1457C15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下列与物质性质相关的说法正确的是</w:t>
      </w:r>
    </w:p>
    <w:p w14:paraId="002AA16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油脂产生“哈喇”味，因其发生了水解反应</w:t>
      </w:r>
      <w:r>
        <w:rPr>
          <w:rFonts w:ascii="Times New Roman"/>
          <w:color w:val="000000"/>
          <w:spacing w:val="52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淀粉难溶于水，说明其结构中不含亲水基团</w:t>
      </w:r>
    </w:p>
    <w:p w14:paraId="040958B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硝酸银溶液存于棕色瓶中，因其受光照易分解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某溶液焰色试验呈黄色，说明其溶质是氯化钠</w:t>
      </w:r>
    </w:p>
    <w:p w14:paraId="6759081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下列化学用语或图示正确的是</w:t>
      </w:r>
    </w:p>
    <w:p w14:paraId="5EACB4B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中子数为</w:t>
      </w:r>
      <w:r>
        <w:rPr>
          <w:rFonts w:ascii="Times New Roman"/>
          <w:color w:val="000000"/>
          <w:spacing w:val="0"/>
          <w:sz w:val="21"/>
        </w:rPr>
        <w:t xml:space="preserve"> 21 </w:t>
      </w:r>
      <w:r>
        <w:rPr>
          <w:rFonts w:ascii="宋体" w:hAnsi="宋体" w:cs="宋体"/>
          <w:color w:val="000000"/>
          <w:spacing w:val="0"/>
          <w:sz w:val="21"/>
        </w:rPr>
        <w:t>的钾核素：</w:t>
      </w:r>
      <w:r>
        <w:rPr>
          <w:rFonts w:ascii="Times New Roman"/>
          <w:color w:val="000000"/>
          <w:spacing w:val="23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6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的电子式：</w:t>
      </w:r>
    </w:p>
    <w:p w14:paraId="20BEB92A">
      <w:pPr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基态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价层电子的轨道表示式：</w:t>
      </w:r>
      <w:r>
        <w:rPr>
          <w:rFonts w:ascii="Times New Roman"/>
          <w:color w:val="000000"/>
          <w:spacing w:val="190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分子的球棍模型：</w:t>
      </w:r>
    </w:p>
    <w:p w14:paraId="6B4610DB">
      <w:pPr>
        <w:spacing w:before="6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中医药学是中国传统文化的瑰宝。</w:t>
      </w:r>
      <w:r>
        <w:rPr>
          <w:rFonts w:ascii="Times New Roman"/>
          <w:color w:val="000000"/>
          <w:spacing w:val="21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山道年是一种蒿类植物提取物，有驱虫功能，其结构如图所示。下</w:t>
      </w:r>
    </w:p>
    <w:p w14:paraId="32E162E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列关于该分子的说法错误的是</w:t>
      </w:r>
    </w:p>
    <w:p w14:paraId="2A0EBCE2">
      <w:pPr>
        <w:spacing w:before="199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203F2D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1E23D0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E5D9100">
      <w:pPr>
        <w:pStyle w:val="6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0" w:h="16840"/>
          <w:pgMar w:top="143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088BEF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D371F4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8" o:spid="_x0000_s1038" o:spt="75" type="#_x0000_t75" style="position:absolute;left:0pt;margin-left:404.15pt;margin-top:72.55pt;height:2.75pt;width:2.75pt;mso-position-horizontal-relative:page;mso-position-vertical-relative:page;z-index:-25145753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212.1pt;margin-top:473.3pt;height:5.75pt;width:5pt;mso-position-horizontal-relative:page;mso-position-vertical-relative:page;z-index:-25145856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116.8pt;margin-top:769.7pt;height:2.75pt;width:2.75pt;mso-position-horizontal-relative:page;mso-position-vertical-relative:page;z-index:-25145958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10.8pt;margin-top:71.8pt;height:20pt;width:49.25pt;mso-position-horizontal-relative:page;mso-position-vertical-relative:page;z-index:-251460608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68.05pt;margin-top:102.55pt;height:20pt;width:20pt;mso-position-horizontal-relative:page;mso-position-vertical-relative:page;z-index:-251461632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343.4pt;margin-top:105.55pt;height:15.5pt;width:38pt;mso-position-horizontal-relative:page;mso-position-vertical-relative:page;z-index:-251462656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47pt;margin-top:150.6pt;height:301.45pt;width:340.4pt;mso-position-horizontal-relative:page;mso-position-vertical-relative:page;z-index:-251463680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213.6pt;margin-top:503.3pt;height:20pt;width:23.75pt;mso-position-horizontal-relative:page;mso-position-vertical-relative:page;z-index:-251464704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53pt;margin-top:534.05pt;height:20.75pt;width:260.1pt;mso-position-horizontal-relative:page;mso-position-vertical-relative:page;z-index:-251465728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68.8pt;margin-top:566.35pt;height:20pt;width:44pt;mso-position-horizontal-relative:page;mso-position-vertical-relative:page;z-index:-251466752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68.05pt;margin-top:597.1pt;height:20pt;width:23.75pt;mso-position-horizontal-relative:page;mso-position-vertical-relative:page;z-index:-251467776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00.3pt;margin-top:597.1pt;height:20pt;width:28.25pt;mso-position-horizontal-relative:page;mso-position-vertical-relative:page;z-index:-251468800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68.05pt;margin-top:628.6pt;height:20pt;width:26pt;mso-position-horizontal-relative:page;mso-position-vertical-relative:page;z-index:-251469824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102.55pt;margin-top:628.6pt;height:20pt;width:28.25pt;mso-position-horizontal-relative:page;mso-position-vertical-relative:page;z-index:-251470848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68.8pt;margin-top:659.4pt;height:20.75pt;width:30.5pt;mso-position-horizontal-relative:page;mso-position-vertical-relative:page;z-index:-251471872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107.8pt;margin-top:661.65pt;height:15.5pt;width:44pt;mso-position-horizontal-relative:page;mso-position-vertical-relative:page;z-index:-251472896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68.8pt;margin-top:714.2pt;height:20.75pt;width:34.25pt;mso-position-horizontal-relative:page;mso-position-vertical-relative:page;z-index:-251473920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237.6pt;margin-top:711.15pt;height:26pt;width:217.35pt;mso-position-horizontal-relative:page;mso-position-vertical-relative:page;z-index:-251474944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分子式为</w:t>
      </w:r>
      <w:r>
        <w:rPr>
          <w:rFonts w:ascii="Times New Roman"/>
          <w:color w:val="000000"/>
          <w:spacing w:val="367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手性碳原子数目为</w:t>
      </w:r>
      <w:r>
        <w:rPr>
          <w:rFonts w:ascii="Times New Roman"/>
          <w:color w:val="000000"/>
          <w:spacing w:val="0"/>
          <w:sz w:val="21"/>
        </w:rPr>
        <w:t xml:space="preserve"> 4</w:t>
      </w:r>
    </w:p>
    <w:p w14:paraId="1253A078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41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杂化的碳原子数目为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Times New Roman"/>
          <w:color w:val="000000"/>
          <w:spacing w:val="21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不能与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溶液发生反应</w:t>
      </w:r>
    </w:p>
    <w:p w14:paraId="4D5DA17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下列实验装置使用正确的是</w:t>
      </w:r>
    </w:p>
    <w:p w14:paraId="3E30DB33">
      <w:pPr>
        <w:spacing w:before="297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．实验室制取氨气</w:t>
      </w:r>
      <w:r>
        <w:rPr>
          <w:rFonts w:ascii="Times New Roman"/>
          <w:color w:val="000000"/>
          <w:spacing w:val="72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．实验室制取氯气</w:t>
      </w:r>
    </w:p>
    <w:p w14:paraId="36437910">
      <w:pPr>
        <w:spacing w:before="242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．实验室制备乙酸乙酯</w:t>
      </w:r>
      <w:r>
        <w:rPr>
          <w:rFonts w:ascii="Times New Roman"/>
          <w:color w:val="000000"/>
          <w:spacing w:val="32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．实验室制备溴乙烷</w:t>
      </w:r>
    </w:p>
    <w:p w14:paraId="59BFDE95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1A59D67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生产磷肥时，利用纯碱溶液吸收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的反应如下：</w:t>
      </w:r>
    </w:p>
    <w:p w14:paraId="685E8892">
      <w:pPr>
        <w:spacing w:before="393" w:after="0" w:line="220" w:lineRule="exact"/>
        <w:ind w:left="516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。下列说法错误的是</w:t>
      </w:r>
    </w:p>
    <w:p w14:paraId="1B77A58D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中含有配位键</w:t>
      </w:r>
    </w:p>
    <w:p w14:paraId="38D4CB5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都是由极性键构成的极性分子</w:t>
      </w:r>
    </w:p>
    <w:p w14:paraId="53246938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晶体分别为分子晶体和共价晶体</w:t>
      </w:r>
    </w:p>
    <w:p w14:paraId="0B6F3ED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62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模型和空间结构都为平面三角形</w:t>
      </w:r>
    </w:p>
    <w:p w14:paraId="0AECE7C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解释下列实验现象的离子方程式错误的是</w:t>
      </w:r>
    </w:p>
    <w:p w14:paraId="1858B2F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70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浓溶液稀释，绿色溶液变蓝：</w:t>
      </w:r>
    </w:p>
    <w:p w14:paraId="5A73B767">
      <w:pPr>
        <w:spacing w:before="76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D71762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E7B8B2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540D0C3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370682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5B20F0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56" o:spid="_x0000_s1056" o:spt="75" type="#_x0000_t75" style="position:absolute;left:0pt;margin-left:404.15pt;margin-top:72.55pt;height:2.75pt;width:2.75pt;mso-position-horizontal-relative:page;mso-position-vertical-relative:page;z-index:-2514759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212.1pt;margin-top:473.3pt;height:24.5pt;width:36.5pt;mso-position-horizontal-relative:page;mso-position-vertical-relative:page;z-index:-251476992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116.8pt;margin-top:769.7pt;height:2.75pt;width:2.75pt;mso-position-horizontal-relative:page;mso-position-vertical-relative:page;z-index:-25147801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59.8pt;margin-top:86.05pt;height:8.75pt;width:4.25pt;mso-position-horizontal-relative:page;mso-position-vertical-relative:page;z-index:-251479040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68.05pt;margin-top:69.55pt;height:20pt;width:34.25pt;mso-position-horizontal-relative:page;mso-position-vertical-relative:page;z-index:-251480064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152.8pt;margin-top:69.55pt;height:20pt;width:25.25pt;mso-position-horizontal-relative:page;mso-position-vertical-relative:page;z-index:-251481088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259.35pt;margin-top:68.8pt;height:21.5pt;width:129.55pt;mso-position-horizontal-relative:page;mso-position-vertical-relative:page;z-index:-251482112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68.05pt;margin-top:104.05pt;height:17.75pt;width:34.25pt;mso-position-horizontal-relative:page;mso-position-vertical-relative:page;z-index:-251483136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152.05pt;margin-top:103.3pt;height:20pt;width:31.25pt;mso-position-horizontal-relative:page;mso-position-vertical-relative:page;z-index:-251484160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275.85pt;margin-top:102.55pt;height:20.75pt;width:163.3pt;mso-position-horizontal-relative:page;mso-position-vertical-relative:page;z-index:-251485184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68.8pt;margin-top:134.1pt;height:20pt;width:44pt;mso-position-horizontal-relative:page;mso-position-vertical-relative:page;z-index:-251486208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163.3pt;margin-top:134.1pt;height:20pt;width:38pt;mso-position-horizontal-relative:page;mso-position-vertical-relative:page;z-index:-251487232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304.4pt;margin-top:134.1pt;height:20.75pt;width:158.8pt;mso-position-horizontal-relative:page;mso-position-vertical-relative:page;z-index:-251488256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53pt;margin-top:212.15pt;height:51.55pt;width:74.05pt;mso-position-horizontal-relative:page;mso-position-vertical-relative:page;z-index:-251489280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121.3pt;margin-top:273.65pt;height:14pt;width:56pt;mso-position-horizontal-relative:page;mso-position-vertical-relative:page;z-index:-251490304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353.9pt;margin-top:272.9pt;height:16.25pt;width:47pt;mso-position-horizontal-relative:page;mso-position-vertical-relative:page;z-index:-251491328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162.55pt;margin-top:296.2pt;height:16.25pt;width:32.75pt;mso-position-horizontal-relative:page;mso-position-vertical-relative:page;z-index:-251492352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53pt;margin-top:339.7pt;height:108.55pt;width:414.65pt;mso-position-horizontal-relative:page;mso-position-vertical-relative:page;z-index:-251493376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97.3pt;margin-top:477.8pt;height:20pt;width:26pt;mso-position-horizontal-relative:page;mso-position-vertical-relative:page;z-index:-251494400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59.8pt;margin-top:521.3pt;height:8.75pt;width:4.25pt;mso-position-horizontal-relative:page;mso-position-vertical-relative:page;z-index:-251495424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104.8pt;margin-top:539.3pt;height:14pt;width:29.75pt;mso-position-horizontal-relative:page;mso-position-vertical-relative:page;z-index:-251496448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47pt;margin-top:603.1pt;height:105.55pt;width:520.45pt;mso-position-horizontal-relative:page;mso-position-vertical-relative:page;z-index:-251497472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7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溶液中通入</w:t>
      </w:r>
      <w:r>
        <w:rPr>
          <w:rFonts w:ascii="Times New Roman"/>
          <w:color w:val="000000"/>
          <w:spacing w:val="4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，析出白色沉淀：</w:t>
      </w:r>
    </w:p>
    <w:p w14:paraId="28D1922F">
      <w:pPr>
        <w:spacing w:before="43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6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溶液中滴加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，出现浅黄色浑浊：</w:t>
      </w:r>
    </w:p>
    <w:p w14:paraId="4EA398AC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溶液中滴加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，黄色溶液变为橙色：</w:t>
      </w:r>
    </w:p>
    <w:p w14:paraId="3F72325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由原子序数依次增大的短周期主族元素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-11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-11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Z</w:t>
      </w:r>
      <w:r>
        <w:rPr>
          <w:rFonts w:ascii="宋体" w:hAnsi="宋体" w:cs="宋体"/>
          <w:color w:val="000000"/>
          <w:spacing w:val="-11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W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组成的化合物，其结构如图所示。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的核外电子数</w:t>
      </w:r>
    </w:p>
    <w:p w14:paraId="7328B75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与电子层数相同，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W </w:t>
      </w:r>
      <w:r>
        <w:rPr>
          <w:rFonts w:ascii="宋体" w:hAnsi="宋体" w:cs="宋体"/>
          <w:color w:val="000000"/>
          <w:spacing w:val="0"/>
          <w:sz w:val="21"/>
        </w:rPr>
        <w:t>同族，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的价电子数等于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Y </w:t>
      </w:r>
      <w:r>
        <w:rPr>
          <w:rFonts w:ascii="宋体" w:hAnsi="宋体" w:cs="宋体"/>
          <w:color w:val="000000"/>
          <w:spacing w:val="0"/>
          <w:sz w:val="21"/>
        </w:rPr>
        <w:t>的价电子数之和。下列说法正确的是</w:t>
      </w:r>
    </w:p>
    <w:p w14:paraId="4BA3576C">
      <w:pPr>
        <w:spacing w:before="147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原子半径：</w:t>
      </w:r>
      <w:r>
        <w:rPr>
          <w:rFonts w:ascii="Times New Roman"/>
          <w:color w:val="000000"/>
          <w:spacing w:val="34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电负性：</w:t>
      </w:r>
    </w:p>
    <w:p w14:paraId="76E96B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简单氢化物的沸点：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Y </w:t>
      </w:r>
      <w:r>
        <w:rPr>
          <w:rFonts w:ascii="宋体" w:hAnsi="宋体" w:cs="宋体"/>
          <w:color w:val="000000"/>
          <w:spacing w:val="0"/>
          <w:sz w:val="21"/>
        </w:rPr>
        <w:t>的第一电离能高于同周期相邻元素</w:t>
      </w:r>
    </w:p>
    <w:p w14:paraId="69733AE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聚合物</w:t>
      </w:r>
      <w:r>
        <w:rPr>
          <w:rFonts w:ascii="Times New Roman"/>
          <w:color w:val="000000"/>
          <w:spacing w:val="0"/>
          <w:sz w:val="21"/>
        </w:rPr>
        <w:t xml:space="preserve"> Z </w:t>
      </w:r>
      <w:r>
        <w:rPr>
          <w:rFonts w:ascii="宋体" w:hAnsi="宋体" w:cs="宋体"/>
          <w:color w:val="000000"/>
          <w:spacing w:val="0"/>
          <w:sz w:val="21"/>
        </w:rPr>
        <w:t>可用于制造用途广泛的工程塑料，其合成反应如下：</w:t>
      </w:r>
    </w:p>
    <w:p w14:paraId="0EF655C1">
      <w:pPr>
        <w:spacing w:before="242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下列说法正确的是</w:t>
      </w:r>
    </w:p>
    <w:p w14:paraId="25B1CDAF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X </w:t>
      </w:r>
      <w:r>
        <w:rPr>
          <w:rFonts w:ascii="宋体" w:hAnsi="宋体" w:cs="宋体"/>
          <w:color w:val="000000"/>
          <w:spacing w:val="0"/>
          <w:sz w:val="21"/>
        </w:rPr>
        <w:t>能与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水溶液反应，不能与</w:t>
      </w:r>
      <w:r>
        <w:rPr>
          <w:rFonts w:ascii="Times New Roman"/>
          <w:color w:val="000000"/>
          <w:spacing w:val="5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水溶液反应</w:t>
      </w:r>
    </w:p>
    <w:p w14:paraId="15C7C4DC">
      <w:pPr>
        <w:spacing w:before="30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中所有原子共平面</w:t>
      </w:r>
    </w:p>
    <w:p w14:paraId="5FA1CA2A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x </w:t>
      </w:r>
      <w:r>
        <w:rPr>
          <w:rFonts w:ascii="宋体" w:hAnsi="宋体" w:cs="宋体"/>
          <w:color w:val="000000"/>
          <w:spacing w:val="0"/>
          <w:sz w:val="21"/>
        </w:rPr>
        <w:t>的值为</w:t>
      </w:r>
      <w:r>
        <w:rPr>
          <w:rFonts w:ascii="Times New Roman"/>
          <w:color w:val="000000"/>
          <w:spacing w:val="50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，该反应不属于缩聚反应</w:t>
      </w:r>
    </w:p>
    <w:p w14:paraId="13C1A5C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若反应体系中有少量水，则酚钠盐水解，影响聚合度</w:t>
      </w:r>
    </w:p>
    <w:p w14:paraId="5E50D0C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根据下列操作及现象，得出结论错误的是</w:t>
      </w:r>
    </w:p>
    <w:p w14:paraId="3044E8F1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操作及现象</w:t>
      </w:r>
      <w:r>
        <w:rPr>
          <w:rFonts w:ascii="Times New Roman"/>
          <w:color w:val="000000"/>
          <w:spacing w:val="62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结论</w:t>
      </w:r>
    </w:p>
    <w:p w14:paraId="4D3250C8">
      <w:pPr>
        <w:spacing w:before="491" w:after="0" w:line="220" w:lineRule="exact"/>
        <w:ind w:left="8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分别测定</w:t>
      </w:r>
      <w:r>
        <w:rPr>
          <w:rFonts w:ascii="Times New Roman"/>
          <w:color w:val="000000"/>
          <w:spacing w:val="1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9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2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溶液的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0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结合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的能力：</w:t>
      </w:r>
    </w:p>
    <w:p w14:paraId="34D0B50F">
      <w:pPr>
        <w:spacing w:before="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</w:p>
    <w:p w14:paraId="2205470E">
      <w:pPr>
        <w:spacing w:before="81" w:after="0" w:line="220" w:lineRule="exact"/>
        <w:ind w:left="192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溶液的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更小</w:t>
      </w:r>
    </w:p>
    <w:p w14:paraId="1458935D">
      <w:pPr>
        <w:spacing w:before="150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889D6B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FCD9D8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1B6800F">
      <w:pPr>
        <w:pStyle w:val="6"/>
        <w:sectPr>
          <w:pgSz w:w="11900" w:h="16840"/>
          <w:pgMar w:top="147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718A7C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D26FB61">
      <w:pPr>
        <w:spacing w:before="0" w:after="0" w:line="220" w:lineRule="exact"/>
        <w:ind w:left="682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78" o:spid="_x0000_s1078" o:spt="75" type="#_x0000_t75" style="position:absolute;left:0pt;margin-left:53pt;margin-top:378.75pt;height:144.6pt;width:251.1pt;mso-position-horizontal-relative:page;mso-position-vertical-relative:page;z-index:-251498496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116.8pt;margin-top:769.7pt;height:2.75pt;width:2.75pt;mso-position-horizontal-relative:page;mso-position-vertical-relative:page;z-index:-25149952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47pt;margin-top:65.05pt;height:206.85pt;width:520.45pt;mso-position-horizontal-relative:page;mso-position-vertical-relative:page;z-index:-251500544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123.55pt;margin-top:323.95pt;height:20pt;width:32pt;mso-position-horizontal-relative:page;mso-position-vertical-relative:page;z-index:-251501568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131.8pt;margin-top:557.35pt;height:20.75pt;width:164.8pt;mso-position-horizontal-relative:page;mso-position-vertical-relative:page;z-index:-251502592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225.6pt;margin-top:589.6pt;height:18.5pt;width:42.5pt;mso-position-horizontal-relative:page;mso-position-vertical-relative:page;z-index:-251503616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68.05pt;margin-top:619.6pt;height:20.75pt;width:28.25pt;mso-position-horizontal-relative:page;mso-position-vertical-relative:page;z-index:-251504640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174.55pt;margin-top:651.15pt;height:20pt;width:18.5pt;mso-position-horizontal-relative:page;mso-position-vertical-relative:page;z-index:-251505664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71.8pt;margin-top:682.65pt;height:20pt;width:38.75pt;mso-position-horizontal-relative:page;mso-position-vertical-relative:page;z-index:-251506688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206.1pt;margin-top:683.4pt;height:17.75pt;width:65.8pt;mso-position-horizontal-relative:page;mso-position-vertical-relative:page;z-index:-251507712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301.4pt;margin-top:681.9pt;height:20.75pt;width:30.5pt;mso-position-horizontal-relative:page;mso-position-vertical-relative:page;z-index:-251508736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403.4pt;margin-top:683.4pt;height:18.5pt;width:22.25pt;mso-position-horizontal-relative:page;mso-position-vertical-relative:page;z-index:-251509760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437.95pt;margin-top:684.9pt;height:16.25pt;width:28.25pt;mso-position-horizontal-relative:page;mso-position-vertical-relative:page;z-index:-251510784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84.55pt;margin-top:714.2pt;height:20pt;width:20.75pt;mso-position-horizontal-relative:page;mso-position-vertical-relative:page;z-index:-251511808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向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均为</w:t>
      </w:r>
      <w:r>
        <w:rPr>
          <w:rFonts w:ascii="Times New Roman"/>
          <w:color w:val="000000"/>
          <w:spacing w:val="1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的混合溶液中加入</w:t>
      </w:r>
      <w:r>
        <w:rPr>
          <w:rFonts w:ascii="Times New Roman"/>
          <w:color w:val="000000"/>
          <w:spacing w:val="4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，再逐滴加入氯水</w:t>
      </w:r>
    </w:p>
    <w:p w14:paraId="08D37AAA">
      <w:pPr>
        <w:spacing w:before="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782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还原性：</w:t>
      </w:r>
    </w:p>
    <w:p w14:paraId="22A2447C">
      <w:pPr>
        <w:spacing w:before="81" w:after="0" w:line="220" w:lineRule="exact"/>
        <w:ind w:left="68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并振荡，</w:t>
      </w:r>
      <w:r>
        <w:rPr>
          <w:rFonts w:ascii="Times New Roman"/>
          <w:color w:val="000000"/>
          <w:spacing w:val="4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层先出现紫红色</w:t>
      </w:r>
    </w:p>
    <w:p w14:paraId="7630F811">
      <w:pPr>
        <w:spacing w:before="569" w:after="0" w:line="220" w:lineRule="exact"/>
        <w:ind w:left="68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分别向含等物质的量的</w:t>
      </w:r>
      <w:r>
        <w:rPr>
          <w:rFonts w:ascii="Times New Roman"/>
          <w:color w:val="000000"/>
          <w:spacing w:val="17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悬浊液中，加入等体积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乙</w:t>
      </w:r>
      <w:r>
        <w:rPr>
          <w:rFonts w:ascii="Times New Roman"/>
          <w:color w:val="000000"/>
          <w:spacing w:val="1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溶度积常数：</w:t>
      </w:r>
    </w:p>
    <w:p w14:paraId="6A6D89A2">
      <w:pPr>
        <w:spacing w:before="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</w:p>
    <w:p w14:paraId="6D6F8498">
      <w:pPr>
        <w:spacing w:before="81" w:after="0" w:line="220" w:lineRule="exact"/>
        <w:ind w:left="68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酸，加热，仅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完全溶解</w:t>
      </w:r>
    </w:p>
    <w:p w14:paraId="0689E516">
      <w:pPr>
        <w:spacing w:before="569" w:after="0" w:line="220" w:lineRule="exact"/>
        <w:ind w:left="68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分别向</w:t>
      </w:r>
      <w:r>
        <w:rPr>
          <w:rFonts w:ascii="Times New Roman"/>
          <w:color w:val="000000"/>
          <w:spacing w:val="118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的三氯乙酸和乙酸溶液中加入等量镁条，三氯乙酸溶液中</w:t>
      </w:r>
    </w:p>
    <w:p w14:paraId="21A6E735">
      <w:pPr>
        <w:spacing w:before="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78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酸性：三氯乙酸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乙酸</w:t>
      </w:r>
    </w:p>
    <w:p w14:paraId="4C3A25DE">
      <w:pPr>
        <w:spacing w:before="81" w:after="0" w:line="220" w:lineRule="exact"/>
        <w:ind w:left="68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产生气泡的速率更快</w:t>
      </w:r>
    </w:p>
    <w:p w14:paraId="7D1B8C05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5D4CF27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钒催化剂对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氧化苯制备苯酚的反应具有良好的催化活性，反应机理如图所示，其中步骤③为放热</w:t>
      </w:r>
    </w:p>
    <w:p w14:paraId="15493E85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反应。</w:t>
      </w:r>
    </w:p>
    <w:p w14:paraId="6F26377D">
      <w:pPr>
        <w:spacing w:before="337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18A0B350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步骤①反应为</w:t>
      </w:r>
    </w:p>
    <w:p w14:paraId="6CBC02B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步骤③正、逆反应的活化能关系为</w:t>
      </w:r>
    </w:p>
    <w:p w14:paraId="0F6FB3D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在催化循环中起氧化作用</w:t>
      </w:r>
    </w:p>
    <w:p w14:paraId="1240D26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步骤③生成的物质</w:t>
      </w:r>
      <w:r>
        <w:rPr>
          <w:rFonts w:ascii="Times New Roman"/>
          <w:color w:val="000000"/>
          <w:spacing w:val="0"/>
          <w:sz w:val="21"/>
        </w:rPr>
        <w:t xml:space="preserve"> Z </w:t>
      </w:r>
      <w:r>
        <w:rPr>
          <w:rFonts w:ascii="宋体" w:hAnsi="宋体" w:cs="宋体"/>
          <w:color w:val="000000"/>
          <w:spacing w:val="0"/>
          <w:sz w:val="21"/>
        </w:rPr>
        <w:t>是</w:t>
      </w:r>
    </w:p>
    <w:p w14:paraId="7773E28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的四方晶胞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晶胞参数</w:t>
      </w:r>
      <w:r>
        <w:rPr>
          <w:rFonts w:ascii="Times New Roman"/>
          <w:color w:val="000000"/>
          <w:spacing w:val="122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，省略</w:t>
      </w:r>
      <w:r>
        <w:rPr>
          <w:rFonts w:ascii="Times New Roman"/>
          <w:color w:val="000000"/>
          <w:spacing w:val="52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中的氧，只标出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的立方晶胞如图</w:t>
      </w:r>
    </w:p>
    <w:p w14:paraId="6217B3FE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所示，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为阿伏加德罗常数的值。</w:t>
      </w:r>
    </w:p>
    <w:p w14:paraId="532D646E">
      <w:pPr>
        <w:spacing w:before="78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EAB25D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7C7480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8C474A3">
      <w:pPr>
        <w:pStyle w:val="6"/>
        <w:sectPr>
          <w:pgSz w:w="11900" w:h="16840"/>
          <w:pgMar w:top="162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AC47DC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428B28A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92" o:spid="_x0000_s1092" o:spt="75" type="#_x0000_t75" style="position:absolute;left:0pt;margin-left:53pt;margin-top:65.8pt;height:234.65pt;width:354.65pt;mso-position-horizontal-relative:page;mso-position-vertical-relative:page;z-index:-251512832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093" o:spid="_x0000_s1093" o:spt="75" type="#_x0000_t75" style="position:absolute;left:0pt;margin-left:212.1pt;margin-top:469.55pt;height:20pt;width:53.75pt;mso-position-horizontal-relative:page;mso-position-vertical-relative:page;z-index:-251513856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116.8pt;margin-top:769.7pt;height:2.75pt;width:2.75pt;mso-position-horizontal-relative:page;mso-position-vertical-relative:page;z-index:-25151488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95" o:spid="_x0000_s1095" o:spt="75" type="#_x0000_t75" style="position:absolute;left:0pt;margin-left:68.8pt;margin-top:337.45pt;height:20pt;width:38.75pt;mso-position-horizontal-relative:page;mso-position-vertical-relative:page;z-index:-251515904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096" o:spid="_x0000_s1096" o:spt="75" type="#_x0000_t75" style="position:absolute;left:0pt;margin-left:158.05pt;margin-top:338.2pt;height:18.5pt;width:22.25pt;mso-position-horizontal-relative:page;mso-position-vertical-relative:page;z-index:-251516928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097" o:spid="_x0000_s1097" o:spt="75" type="#_x0000_t75" style="position:absolute;left:0pt;margin-left:241.35pt;margin-top:329.2pt;height:35.75pt;width:46.25pt;mso-position-horizontal-relative:page;mso-position-vertical-relative:page;z-index:-251517952;mso-width-relative:page;mso-height-relative:page;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</v:shape>
        </w:pict>
      </w:r>
      <w:r>
        <w:pict>
          <v:shape id="_x0000_s1098" o:spid="_x0000_s1098" o:spt="75" type="#_x0000_t75" style="position:absolute;left:0pt;margin-left:68.05pt;margin-top:376.45pt;height:20pt;width:38.75pt;mso-position-horizontal-relative:page;mso-position-vertical-relative:page;z-index:-251518976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188.85pt;margin-top:377.2pt;height:17.75pt;width:28.25pt;mso-position-horizontal-relative:page;mso-position-vertical-relative:page;z-index:-251520000;mso-width-relative:page;mso-height-relative:page;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</v:shape>
        </w:pict>
      </w:r>
      <w:r>
        <w:pict>
          <v:shape id="_x0000_s1100" o:spid="_x0000_s1100" o:spt="75" type="#_x0000_t75" style="position:absolute;left:0pt;margin-left:267.6pt;margin-top:375.7pt;height:20.75pt;width:56pt;mso-position-horizontal-relative:page;mso-position-vertical-relative:page;z-index:-251521024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68.05pt;margin-top:409.5pt;height:16.25pt;width:28.25pt;mso-position-horizontal-relative:page;mso-position-vertical-relative:page;z-index:-251522048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125.8pt;margin-top:407.25pt;height:20pt;width:38.75pt;mso-position-horizontal-relative:page;mso-position-vertical-relative:page;z-index:-251523072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03" o:spid="_x0000_s1103" o:spt="75" type="#_x0000_t75" style="position:absolute;left:0pt;margin-left:257.1pt;margin-top:409.5pt;height:16.25pt;width:29.75pt;mso-position-horizontal-relative:page;mso-position-vertical-relative:page;z-index:-251524096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pict>
          <v:shape id="_x0000_s1104" o:spid="_x0000_s1104" o:spt="75" type="#_x0000_t75" style="position:absolute;left:0pt;margin-left:68.8pt;margin-top:440.25pt;height:16.25pt;width:28.25pt;mso-position-horizontal-relative:page;mso-position-vertical-relative:page;z-index:-251525120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pict>
          <v:shape id="_x0000_s1105" o:spid="_x0000_s1105" o:spt="75" type="#_x0000_t75" style="position:absolute;left:0pt;margin-left:157.3pt;margin-top:438.75pt;height:20pt;width:38.75pt;mso-position-horizontal-relative:page;mso-position-vertical-relative:page;z-index:-251526144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145.3pt;margin-top:468.8pt;height:22.25pt;width:59.75pt;mso-position-horizontal-relative:page;mso-position-vertical-relative:page;z-index:-251527168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518.95pt;margin-top:469.55pt;height:20pt;width:14.75pt;mso-position-horizontal-relative:page;mso-position-vertical-relative:page;z-index:-251528192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08" o:spid="_x0000_s1108" o:spt="75" type="#_x0000_t75" style="position:absolute;left:0pt;margin-left:53pt;margin-top:501.05pt;height:20pt;width:79.3pt;mso-position-horizontal-relative:page;mso-position-vertical-relative:page;z-index:-251529216;mso-width-relative:page;mso-height-relative:page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53pt;margin-top:529.55pt;height:40.25pt;width:359.9pt;mso-position-horizontal-relative:page;mso-position-vertical-relative:page;z-index:-251530240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</v:shape>
        </w:pict>
      </w:r>
      <w:r>
        <w:pict>
          <v:shape id="_x0000_s1110" o:spid="_x0000_s1110" o:spt="75" type="#_x0000_t75" style="position:absolute;left:0pt;margin-left:53pt;margin-top:575.35pt;height:104.8pt;width:235.35pt;mso-position-horizontal-relative:page;mso-position-vertical-relative:page;z-index:-251531264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</v:shape>
        </w:pict>
      </w:r>
      <w:r>
        <w:pict>
          <v:shape id="_x0000_s1111" o:spid="_x0000_s1111" o:spt="75" type="#_x0000_t75" style="position:absolute;left:0pt;margin-left:332.9pt;margin-top:713.4pt;height:16.25pt;width:12.5pt;mso-position-horizontal-relative:page;mso-position-vertical-relative:page;z-index:-251532288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12" o:spid="_x0000_s1112" o:spt="75" type="#_x0000_t75" style="position:absolute;left:0pt;margin-left:395.9pt;margin-top:711.9pt;height:20pt;width:41pt;mso-position-horizontal-relative:page;mso-position-vertical-relative:page;z-index:-251533312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13" o:spid="_x0000_s1113" o:spt="75" type="#_x0000_t75" style="position:absolute;left:0pt;margin-left:138.55pt;margin-top:742.7pt;height:20pt;width:14.75pt;mso-position-horizontal-relative:page;mso-position-vertical-relative:page;z-index:-251534336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14" o:spid="_x0000_s1114" o:spt="75" type="#_x0000_t75" style="position:absolute;left:0pt;margin-left:203.85pt;margin-top:744.95pt;height:15.5pt;width:21.5pt;mso-position-horizontal-relative:page;mso-position-vertical-relative:page;z-index:-251535360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pict>
          <v:shape id="_x0000_s1115" o:spid="_x0000_s1115" o:spt="75" type="#_x0000_t75" style="position:absolute;left:0pt;margin-left:446.2pt;margin-top:744.2pt;height:17.75pt;width:20.75pt;mso-position-horizontal-relative:page;mso-position-vertical-relative:page;z-index:-251536384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4F962D67">
      <w:pPr>
        <w:spacing w:before="47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晶胞中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位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的分数坐标为</w:t>
      </w:r>
    </w:p>
    <w:p w14:paraId="7AAE0BE0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晶胞中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位和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位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的核间距为</w:t>
      </w:r>
    </w:p>
    <w:p w14:paraId="530106E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晶胞和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晶胞中原子数之比是</w:t>
      </w:r>
    </w:p>
    <w:p w14:paraId="7B09EBB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晶体密度小于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晶体密度</w:t>
      </w:r>
    </w:p>
    <w:p w14:paraId="6FAA58A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一种主要成分为</w:t>
      </w:r>
      <w:r>
        <w:rPr>
          <w:rFonts w:ascii="Times New Roman"/>
          <w:color w:val="000000"/>
          <w:spacing w:val="1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9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的高钾磷矿，通过如下流程可制得重要的化工产品白磷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、</w:t>
      </w:r>
    </w:p>
    <w:p w14:paraId="010F607C">
      <w:pPr>
        <w:spacing w:before="393" w:after="0" w:line="220" w:lineRule="exact"/>
        <w:ind w:left="154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。其中，电炉煅烧发生的反应为：</w:t>
      </w:r>
    </w:p>
    <w:p w14:paraId="6FDB5FE3">
      <w:pPr>
        <w:spacing w:before="560" w:after="0" w:line="220" w:lineRule="exact"/>
        <w:ind w:left="715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F0973C5">
      <w:pPr>
        <w:spacing w:before="266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1C6E59CC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“电炉煅烧”必须隔绝空气</w:t>
      </w:r>
      <w:r>
        <w:rPr>
          <w:rFonts w:ascii="Times New Roman"/>
          <w:color w:val="000000"/>
          <w:spacing w:val="20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浸渣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主要成分是</w:t>
      </w:r>
    </w:p>
    <w:p w14:paraId="0FF75FC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“炉气水洗”使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溶于水而与</w:t>
      </w:r>
      <w:r>
        <w:rPr>
          <w:rFonts w:ascii="Times New Roman"/>
          <w:color w:val="000000"/>
          <w:spacing w:val="3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分离</w:t>
      </w:r>
      <w:r>
        <w:rPr>
          <w:rFonts w:ascii="Times New Roman"/>
          <w:color w:val="000000"/>
          <w:spacing w:val="9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“中和沉淀”需要控制溶液的</w:t>
      </w:r>
    </w:p>
    <w:p w14:paraId="3165E24E">
      <w:pPr>
        <w:spacing w:before="18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87ADF7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FAF20E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A4BF5AD">
      <w:pPr>
        <w:pStyle w:val="6"/>
        <w:sectPr>
          <w:pgSz w:w="11900" w:h="16840"/>
          <w:pgMar w:top="613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85464E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EF3F6BF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16" o:spid="_x0000_s1116" o:spt="75" type="#_x0000_t75" style="position:absolute;left:0pt;margin-left:404.15pt;margin-top:72.55pt;height:2.75pt;width:2.75pt;mso-position-horizontal-relative:page;mso-position-vertical-relative:page;z-index:-25153740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17" o:spid="_x0000_s1117" o:spt="75" type="#_x0000_t75" style="position:absolute;left:0pt;margin-left:212.1pt;margin-top:473.3pt;height:5.75pt;width:5pt;mso-position-horizontal-relative:page;mso-position-vertical-relative:page;z-index:-2515384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18" o:spid="_x0000_s1118" o:spt="75" type="#_x0000_t75" style="position:absolute;left:0pt;margin-left:116.8pt;margin-top:769.7pt;height:2.75pt;width:2.75pt;mso-position-horizontal-relative:page;mso-position-vertical-relative:page;z-index:-25153945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229.35pt;margin-top:69.55pt;height:16.25pt;width:50.75pt;mso-position-horizontal-relative:page;mso-position-vertical-relative:page;z-index:-251540480;mso-width-relative:page;mso-height-relative:page;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95.05pt;margin-top:94.3pt;height:20.75pt;width:28.25pt;mso-position-horizontal-relative:page;mso-position-vertical-relative:page;z-index:-251541504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131.8pt;margin-top:95.05pt;height:20pt;width:27.5pt;mso-position-horizontal-relative:page;mso-position-vertical-relative:page;z-index:-251542528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284.1pt;margin-top:125.85pt;height:20.75pt;width:28.25pt;mso-position-horizontal-relative:page;mso-position-vertical-relative:page;z-index:-251543552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pict>
          <v:shape id="_x0000_s1123" o:spid="_x0000_s1123" o:spt="75" type="#_x0000_t75" style="position:absolute;left:0pt;margin-left:362.9pt;margin-top:126.6pt;height:20pt;width:27.5pt;mso-position-horizontal-relative:page;mso-position-vertical-relative:page;z-index:-251544576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24" o:spid="_x0000_s1124" o:spt="75" type="#_x0000_t75" style="position:absolute;left:0pt;margin-left:53pt;margin-top:151.35pt;height:172.35pt;width:265.35pt;mso-position-horizontal-relative:page;mso-position-vertical-relative:page;z-index:-251545600;mso-width-relative:page;mso-height-relative:page;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</v:shape>
        </w:pict>
      </w:r>
      <w:r>
        <w:pict>
          <v:shape id="_x0000_s1125" o:spid="_x0000_s1125" o:spt="75" type="#_x0000_t75" style="position:absolute;left:0pt;margin-left:173.8pt;margin-top:353.95pt;height:18.5pt;width:27.5pt;mso-position-horizontal-relative:page;mso-position-vertical-relative:page;z-index:-251546624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26" o:spid="_x0000_s1126" o:spt="75" type="#_x0000_t75" style="position:absolute;left:0pt;margin-left:131.05pt;margin-top:383.25pt;height:20.75pt;width:62.8pt;mso-position-horizontal-relative:page;mso-position-vertical-relative:page;z-index:-251547648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27" o:spid="_x0000_s1127" o:spt="75" type="#_x0000_t75" style="position:absolute;left:0pt;margin-left:202.35pt;margin-top:384pt;height:20pt;width:27.5pt;mso-position-horizontal-relative:page;mso-position-vertical-relative:page;z-index:-251548672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28" o:spid="_x0000_s1128" o:spt="75" type="#_x0000_t75" style="position:absolute;left:0pt;margin-left:290.85pt;margin-top:385.5pt;height:16.25pt;width:38.75pt;mso-position-horizontal-relative:page;mso-position-vertical-relative:page;z-index:-251549696;mso-width-relative:page;mso-height-relative:page;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</v:shape>
        </w:pict>
      </w:r>
      <w:r>
        <w:pict>
          <v:shape id="_x0000_s1129" o:spid="_x0000_s1129" o:spt="75" type="#_x0000_t75" style="position:absolute;left:0pt;margin-left:110.05pt;margin-top:416.25pt;height:18.5pt;width:27.5pt;mso-position-horizontal-relative:page;mso-position-vertical-relative:page;z-index:-251550720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30" o:spid="_x0000_s1130" o:spt="75" type="#_x0000_t75" style="position:absolute;left:0pt;margin-left:173.8pt;margin-top:445.5pt;height:22.25pt;width:203.1pt;mso-position-horizontal-relative:page;mso-position-vertical-relative:page;z-index:-251551744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31" o:spid="_x0000_s1131" o:spt="75" type="#_x0000_t75" style="position:absolute;left:0pt;margin-left:71.8pt;margin-top:477.8pt;height:20pt;width:28.25pt;mso-position-horizontal-relative:page;mso-position-vertical-relative:page;z-index:-251552768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32" o:spid="_x0000_s1132" o:spt="75" type="#_x0000_t75" style="position:absolute;left:0pt;margin-left:171.55pt;margin-top:480.05pt;height:15.5pt;width:25.25pt;mso-position-horizontal-relative:page;mso-position-vertical-relative:page;z-index:-251553792;mso-width-relative:page;mso-height-relative:page;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</v:shape>
        </w:pict>
      </w:r>
      <w:r>
        <w:pict>
          <v:shape id="_x0000_s1133" o:spid="_x0000_s1133" o:spt="75" type="#_x0000_t75" style="position:absolute;left:0pt;margin-left:62.8pt;margin-top:510.05pt;height:17.75pt;width:64.3pt;mso-position-horizontal-relative:page;mso-position-vertical-relative:page;z-index:-251554816;mso-width-relative:page;mso-height-relative:page;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</v:shape>
        </w:pict>
      </w:r>
      <w:r>
        <w:pict>
          <v:shape id="_x0000_s1134" o:spid="_x0000_s1134" o:spt="75" type="#_x0000_t75" style="position:absolute;left:0pt;margin-left:135.55pt;margin-top:508.55pt;height:20pt;width:28.25pt;mso-position-horizontal-relative:page;mso-position-vertical-relative:page;z-index:-251555840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35" o:spid="_x0000_s1135" o:spt="75" type="#_x0000_t75" style="position:absolute;left:0pt;margin-left:245.85pt;margin-top:505.55pt;height:26pt;width:86.05pt;mso-position-horizontal-relative:page;mso-position-vertical-relative:page;z-index:-251556864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36" o:spid="_x0000_s1136" o:spt="75" type="#_x0000_t75" style="position:absolute;left:0pt;margin-left:340.4pt;margin-top:510.05pt;height:17.75pt;width:20.75pt;mso-position-horizontal-relative:page;mso-position-vertical-relative:page;z-index:-251557888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37" o:spid="_x0000_s1137" o:spt="75" type="#_x0000_t75" style="position:absolute;left:0pt;margin-left:80.8pt;margin-top:540.8pt;height:17.75pt;width:38pt;mso-position-horizontal-relative:page;mso-position-vertical-relative:page;z-index:-251558912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38" o:spid="_x0000_s1138" o:spt="75" type="#_x0000_t75" style="position:absolute;left:0pt;margin-left:128.05pt;margin-top:539.3pt;height:20.75pt;width:92.8pt;mso-position-horizontal-relative:page;mso-position-vertical-relative:page;z-index:-251559936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pict>
          <v:shape id="_x0000_s1139" o:spid="_x0000_s1139" o:spt="75" type="#_x0000_t75" style="position:absolute;left:0pt;margin-left:260.85pt;margin-top:537.05pt;height:26pt;width:119.8pt;mso-position-horizontal-relative:page;mso-position-vertical-relative:page;z-index:-251560960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40" o:spid="_x0000_s1140" o:spt="75" type="#_x0000_t75" style="position:absolute;left:0pt;margin-left:389.15pt;margin-top:540.8pt;height:17.75pt;width:20.75pt;mso-position-horizontal-relative:page;mso-position-vertical-relative:page;z-index:-251561984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41" o:spid="_x0000_s1141" o:spt="75" type="#_x0000_t75" style="position:absolute;left:0pt;margin-left:53pt;margin-top:564.85pt;height:188.85pt;width:288.6pt;mso-position-horizontal-relative:page;mso-position-vertical-relative:page;z-index:-251563008;mso-width-relative:page;mso-height-relative:page;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最近，我国科学工作者制备了一种</w:t>
      </w:r>
      <w:r>
        <w:rPr>
          <w:rFonts w:ascii="Times New Roman"/>
          <w:color w:val="000000"/>
          <w:spacing w:val="92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电催化剂，并将其与金属铝组装成可充电电池，用于还原</w:t>
      </w:r>
    </w:p>
    <w:p w14:paraId="36021CB4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污水中的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458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，其工作原理如图所示。研究证明，电池放电时，水中的氢离子在电催化剂表面获得</w:t>
      </w:r>
    </w:p>
    <w:p w14:paraId="46A42AE0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电子成为氢原子，氢原子再将吸附在电催化表面的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逐步还原为</w:t>
      </w:r>
      <w:r>
        <w:rPr>
          <w:rFonts w:ascii="Times New Roman"/>
          <w:color w:val="000000"/>
          <w:spacing w:val="4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D2F7BA8">
      <w:pPr>
        <w:spacing w:before="376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5178EA4F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放电时，负极区游离的</w:t>
      </w:r>
      <w:r>
        <w:rPr>
          <w:rFonts w:ascii="Times New Roman"/>
          <w:color w:val="000000"/>
          <w:spacing w:val="4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数目保持不变</w:t>
      </w:r>
    </w:p>
    <w:p w14:paraId="4644072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放电时、还原</w:t>
      </w:r>
      <w:r>
        <w:rPr>
          <w:rFonts w:ascii="Times New Roman"/>
          <w:color w:val="000000"/>
          <w:spacing w:val="11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4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，理论上需要</w:t>
      </w:r>
      <w:r>
        <w:rPr>
          <w:rFonts w:ascii="Times New Roman"/>
          <w:color w:val="000000"/>
          <w:spacing w:val="6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氢原子</w:t>
      </w:r>
    </w:p>
    <w:p w14:paraId="6AD1AA6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充电时，</w:t>
      </w:r>
      <w:r>
        <w:rPr>
          <w:rFonts w:ascii="Times New Roman"/>
          <w:color w:val="000000"/>
          <w:spacing w:val="4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从阴极区穿过离子交换膜进入阳极区</w:t>
      </w:r>
    </w:p>
    <w:p w14:paraId="347BD9B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充电时，电池总反应为</w:t>
      </w:r>
    </w:p>
    <w:p w14:paraId="47E043D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是一种二元酸，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是一种难溶盐。图中曲线分别表示室温下：</w:t>
      </w:r>
    </w:p>
    <w:p w14:paraId="48A61343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(i)</w:t>
      </w:r>
      <w:r>
        <w:rPr>
          <w:rFonts w:ascii="Times New Roman"/>
          <w:color w:val="000000"/>
          <w:spacing w:val="1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溶液中，各物种的</w:t>
      </w:r>
      <w:r>
        <w:rPr>
          <w:rFonts w:ascii="Times New Roman"/>
          <w:color w:val="000000"/>
          <w:spacing w:val="16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的关系；</w:t>
      </w:r>
    </w:p>
    <w:p w14:paraId="19069358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ⅱ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含</w:t>
      </w:r>
      <w:r>
        <w:rPr>
          <w:rFonts w:ascii="Times New Roman"/>
          <w:color w:val="000000"/>
          <w:spacing w:val="6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17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溶液中，</w:t>
      </w:r>
      <w:r>
        <w:rPr>
          <w:rFonts w:ascii="Times New Roman"/>
          <w:color w:val="000000"/>
          <w:spacing w:val="23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的关系。</w:t>
      </w:r>
    </w:p>
    <w:p w14:paraId="1DA8E70B">
      <w:pPr>
        <w:spacing w:before="424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5F42D4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A56EE9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40BF325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044EA2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9A01023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42" o:spid="_x0000_s1142" o:spt="75" type="#_x0000_t75" style="position:absolute;left:0pt;margin-left:404.15pt;margin-top:72.55pt;height:2.75pt;width:2.75pt;mso-position-horizontal-relative:page;mso-position-vertical-relative:page;z-index:-25156403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43" o:spid="_x0000_s1143" o:spt="75" type="#_x0000_t75" style="position:absolute;left:0pt;margin-left:212.1pt;margin-top:473.3pt;height:5.75pt;width:5pt;mso-position-horizontal-relative:page;mso-position-vertical-relative:page;z-index:-25156505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44" o:spid="_x0000_s1144" o:spt="75" type="#_x0000_t75" style="position:absolute;left:0pt;margin-left:116.8pt;margin-top:769.7pt;height:2.75pt;width:2.75pt;mso-position-horizontal-relative:page;mso-position-vertical-relative:page;z-index:-25156608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145" o:spid="_x0000_s1145" o:spt="75" type="#_x0000_t75" style="position:absolute;left:0pt;margin-left:121.3pt;margin-top:92.05pt;height:26pt;width:119.8pt;mso-position-horizontal-relative:page;mso-position-vertical-relative:page;z-index:-251567104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46" o:spid="_x0000_s1146" o:spt="75" type="#_x0000_t75" style="position:absolute;left:0pt;margin-left:249.6pt;margin-top:95.8pt;height:17.75pt;width:20.75pt;mso-position-horizontal-relative:page;mso-position-vertical-relative:page;z-index:-251568128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47" o:spid="_x0000_s1147" o:spt="75" type="#_x0000_t75" style="position:absolute;left:0pt;margin-left:93.55pt;margin-top:134.85pt;height:18.5pt;width:54.5pt;mso-position-horizontal-relative:page;mso-position-vertical-relative:page;z-index:-251569152;mso-width-relative:page;mso-height-relative:page;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</v:shape>
        </w:pict>
      </w:r>
      <w:r>
        <w:pict>
          <v:shape id="_x0000_s1148" o:spid="_x0000_s1148" o:spt="75" type="#_x0000_t75" style="position:absolute;left:0pt;margin-left:166.3pt;margin-top:122.8pt;height:43.25pt;width:85.3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</v:shape>
        </w:pict>
      </w:r>
      <w:r>
        <w:pict>
          <v:shape id="_x0000_s1149" o:spid="_x0000_s1149" o:spt="75" type="#_x0000_t75" style="position:absolute;left:0pt;margin-left:68.05pt;margin-top:173.1pt;height:20.75pt;width:89.05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</v:shape>
        </w:pict>
      </w:r>
      <w:r>
        <w:pict>
          <v:shape id="_x0000_s1150" o:spid="_x0000_s1150" o:spt="75" type="#_x0000_t75" style="position:absolute;left:0pt;margin-left:114.55pt;margin-top:205.35pt;height:17.75pt;width:38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51" o:spid="_x0000_s1151" o:spt="75" type="#_x0000_t75" style="position:absolute;left:0pt;margin-left:224.85pt;margin-top:203.85pt;height:20.75pt;width:89.8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52" o:spid="_x0000_s1152" o:spt="75" type="#_x0000_t75" style="position:absolute;left:0pt;margin-left:158.8pt;margin-top:259.4pt;height:20pt;width:26.75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  <w:r>
        <w:pict>
          <v:shape id="_x0000_s1153" o:spid="_x0000_s1153" o:spt="75" type="#_x0000_t75" style="position:absolute;left:0pt;margin-left:192.6pt;margin-top:258.65pt;height:20pt;width:46.25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pict>
          <v:shape id="_x0000_s1154" o:spid="_x0000_s1154" o:spt="75" type="#_x0000_t75" style="position:absolute;left:0pt;margin-left:296.1pt;margin-top:258.65pt;height:20pt;width:44.75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55" o:spid="_x0000_s1155" o:spt="75" type="#_x0000_t75" style="position:absolute;left:0pt;margin-left:74.05pt;margin-top:313.45pt;height:20pt;width:44.75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56" o:spid="_x0000_s1156" o:spt="75" type="#_x0000_t75" style="position:absolute;left:0pt;margin-left:53pt;margin-top:361.45pt;height:80.05pt;width:414.65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</v:shape>
        </w:pict>
      </w:r>
      <w:r>
        <w:pict>
          <v:shape id="_x0000_s1157" o:spid="_x0000_s1157" o:spt="75" type="#_x0000_t75" style="position:absolute;left:0pt;margin-left:414.65pt;margin-top:468.05pt;height:16.25pt;width:50.75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</v:shape>
        </w:pict>
      </w:r>
      <w:r>
        <w:pict>
          <v:shape id="_x0000_s1158" o:spid="_x0000_s1158" o:spt="75" type="#_x0000_t75" style="position:absolute;left:0pt;margin-left:53pt;margin-top:516.8pt;height:191.1pt;width:91.3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</v:shape>
        </w:pict>
      </w:r>
      <w:r>
        <w:pict>
          <v:shape id="_x0000_s1159" o:spid="_x0000_s1159" o:spt="75" type="#_x0000_t75" style="position:absolute;left:0pt;margin-left:74.05pt;margin-top:719.45pt;height:20pt;width:44.75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下列说法正确的是</w:t>
      </w:r>
    </w:p>
    <w:p w14:paraId="3F9C3391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曲线④表示</w:t>
      </w:r>
      <w:r>
        <w:rPr>
          <w:rFonts w:ascii="Times New Roman"/>
          <w:color w:val="000000"/>
          <w:spacing w:val="23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的关系</w:t>
      </w:r>
    </w:p>
    <w:p w14:paraId="27EF9374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 (</w:t>
      </w:r>
      <w:r>
        <w:rPr>
          <w:rFonts w:ascii="宋体" w:hAnsi="宋体" w:cs="宋体"/>
          <w:color w:val="000000"/>
          <w:spacing w:val="0"/>
          <w:sz w:val="21"/>
        </w:rPr>
        <w:t>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9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</w:p>
    <w:p w14:paraId="032F5FF0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</w:p>
    <w:p w14:paraId="04ABF0B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 (</w:t>
      </w:r>
      <w:r>
        <w:rPr>
          <w:rFonts w:ascii="宋体" w:hAnsi="宋体" w:cs="宋体"/>
          <w:color w:val="000000"/>
          <w:spacing w:val="0"/>
          <w:sz w:val="21"/>
        </w:rPr>
        <w:t>ⅱ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中增加</w:t>
      </w:r>
      <w:r>
        <w:rPr>
          <w:rFonts w:ascii="Times New Roman"/>
          <w:color w:val="000000"/>
          <w:spacing w:val="6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，平衡后溶液中</w:t>
      </w:r>
      <w:r>
        <w:rPr>
          <w:rFonts w:ascii="Times New Roman"/>
          <w:color w:val="000000"/>
          <w:spacing w:val="16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浓度之和增大</w:t>
      </w:r>
    </w:p>
    <w:p w14:paraId="35651980">
      <w:pPr>
        <w:spacing w:before="287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421898AD">
      <w:pPr>
        <w:spacing w:before="2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双水杨醛缩乙二胺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7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的锰配合物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2"/>
          <w:sz w:val="21"/>
        </w:rPr>
        <w:t>常用作有机氧化反应的催化剂。某化学课外</w:t>
      </w:r>
    </w:p>
    <w:p w14:paraId="30D426D9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小组制备了该配合物并确定其组成。</w:t>
      </w:r>
    </w:p>
    <w:p w14:paraId="6B5A9D3C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Ⅰ．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配合物的制备</w:t>
      </w:r>
    </w:p>
    <w:p w14:paraId="41CB065D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制备原理：</w:t>
      </w:r>
    </w:p>
    <w:p w14:paraId="0A4EF48E">
      <w:pPr>
        <w:spacing w:before="180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实验步骤：</w:t>
      </w:r>
    </w:p>
    <w:p w14:paraId="7DC58C7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实验装置如图所示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省略夹持和加热等装置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2"/>
          <w:sz w:val="21"/>
        </w:rPr>
        <w:t>。将反应物用乙醇溶解，在空气中，</w:t>
      </w:r>
      <w:r>
        <w:rPr>
          <w:rFonts w:ascii="Times New Roman"/>
          <w:color w:val="000000"/>
          <w:spacing w:val="90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30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</w:rPr>
        <w:t>分钟。反</w:t>
      </w:r>
    </w:p>
    <w:p w14:paraId="4D3AC5B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应结束后，经冷却、结晶、过滤、洗涤、干燥，获得产物。</w:t>
      </w:r>
    </w:p>
    <w:p w14:paraId="322A9A0A">
      <w:pPr>
        <w:spacing w:before="43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Ⅱ．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配合物中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的测定</w:t>
      </w:r>
    </w:p>
    <w:p w14:paraId="39A873B5">
      <w:pPr>
        <w:spacing w:before="65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FBFED3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FD2247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69F61F8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929CE3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B5B5259">
      <w:pPr>
        <w:spacing w:before="0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7" w:name="br8"/>
      <w:bookmarkEnd w:id="7"/>
      <w:r>
        <w:pict>
          <v:shape id="_x0000_s1160" o:spid="_x0000_s1160" o:spt="75" type="#_x0000_t75" style="position:absolute;left:0pt;margin-left:359.9pt;margin-top:72.55pt;height:17.75pt;width:125.05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</v:shape>
        </w:pict>
      </w:r>
      <w:r>
        <w:pict>
          <v:shape id="_x0000_s1161" o:spid="_x0000_s1161" o:spt="75" type="#_x0000_t75" style="position:absolute;left:0pt;margin-left:212.1pt;margin-top:473.3pt;height:5.75pt;width: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62" o:spid="_x0000_s1162" o:spt="75" type="#_x0000_t75" style="position:absolute;left:0pt;margin-left:116.8pt;margin-top:769.7pt;height:2.75pt;width:2.75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163" o:spid="_x0000_s1163" o:spt="75" type="#_x0000_t75" style="position:absolute;left:0pt;margin-left:84.55pt;margin-top:71.8pt;height:20pt;width:108.55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</v:shape>
        </w:pict>
      </w:r>
      <w:r>
        <w:pict>
          <v:shape id="_x0000_s1164" o:spid="_x0000_s1164" o:spt="75" type="#_x0000_t75" style="position:absolute;left:0pt;margin-left:201.6pt;margin-top:71.8pt;height:20pt;width:44.75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65" o:spid="_x0000_s1165" o:spt="75" type="#_x0000_t75" style="position:absolute;left:0pt;margin-left:53pt;margin-top:101.8pt;height:22.25pt;width:62.8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</v:shape>
        </w:pict>
      </w:r>
      <w:r>
        <w:pict>
          <v:shape id="_x0000_s1166" o:spid="_x0000_s1166" o:spt="75" type="#_x0000_t75" style="position:absolute;left:0pt;margin-left:208.35pt;margin-top:104.8pt;height:16.25pt;width:29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</v:shape>
        </w:pict>
      </w:r>
      <w:r>
        <w:pict>
          <v:shape id="_x0000_s1167" o:spid="_x0000_s1167" o:spt="75" type="#_x0000_t75" style="position:absolute;left:0pt;margin-left:178.35pt;margin-top:136.35pt;height:16.25pt;width:31.25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</v:shape>
        </w:pict>
      </w:r>
      <w:r>
        <w:pict>
          <v:shape id="_x0000_s1168" o:spid="_x0000_s1168" o:spt="75" type="#_x0000_t75" style="position:absolute;left:0pt;margin-left:290.85pt;margin-top:134.85pt;height:17.75pt;width:83.0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</v:shape>
        </w:pict>
      </w:r>
      <w:r>
        <w:pict>
          <v:shape id="_x0000_s1169" o:spid="_x0000_s1169" o:spt="75" type="#_x0000_t75" style="position:absolute;left:0pt;margin-left:382.4pt;margin-top:134.1pt;height:20pt;width:14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</v:shape>
        </w:pict>
      </w:r>
      <w:r>
        <w:pict>
          <v:shape id="_x0000_s1170" o:spid="_x0000_s1170" o:spt="75" type="#_x0000_t75" style="position:absolute;left:0pt;margin-left:210.6pt;margin-top:163.35pt;height:16.25pt;width:49.2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</v:shape>
        </w:pict>
      </w:r>
      <w:r>
        <w:pict>
          <v:shape id="_x0000_s1171" o:spid="_x0000_s1171" o:spt="75" type="#_x0000_t75" style="position:absolute;left:0pt;margin-left:53pt;margin-top:212.15pt;height:20pt;width:250.35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</v:shape>
        </w:pict>
      </w:r>
      <w:r>
        <w:pict>
          <v:shape id="_x0000_s1172" o:spid="_x0000_s1172" o:spt="75" type="#_x0000_t75" style="position:absolute;left:0pt;margin-left:322.4pt;margin-top:212.15pt;height:20.75pt;width:145.3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</v:shape>
        </w:pict>
      </w:r>
      <w:r>
        <w:pict>
          <v:shape id="_x0000_s1173" o:spid="_x0000_s1173" o:spt="75" type="#_x0000_t75" style="position:absolute;left:0pt;margin-left:163.3pt;margin-top:311.95pt;height:16.25pt;width:12.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74" o:spid="_x0000_s1174" o:spt="75" type="#_x0000_t75" style="position:absolute;left:0pt;margin-left:137.05pt;margin-top:335.2pt;height:16.25pt;width:47.7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</v:shape>
        </w:pict>
      </w:r>
      <w:r>
        <w:pict>
          <v:shape id="_x0000_s1175" o:spid="_x0000_s1175" o:spt="75" type="#_x0000_t75" style="position:absolute;left:0pt;margin-left:264.6pt;margin-top:381.75pt;height:16.25pt;width:29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</v:shape>
        </w:pict>
      </w:r>
      <w:r>
        <w:pict>
          <v:shape id="_x0000_s1176" o:spid="_x0000_s1176" o:spt="75" type="#_x0000_t75" style="position:absolute;left:0pt;margin-left:130.3pt;margin-top:405.75pt;height:23pt;width:12.5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</v:shape>
        </w:pict>
      </w:r>
      <w:r>
        <w:pict>
          <v:shape id="_x0000_s1177" o:spid="_x0000_s1177" o:spt="75" type="#_x0000_t75" style="position:absolute;left:0pt;margin-left:530.2pt;margin-top:405.75pt;height:23pt;width:12.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</v:shape>
        </w:pict>
      </w:r>
      <w:r>
        <w:pict>
          <v:shape id="_x0000_s1178" o:spid="_x0000_s1178" o:spt="75" type="#_x0000_t75" style="position:absolute;left:0pt;margin-left:152.8pt;margin-top:485.3pt;height:20pt;width:44.75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pict>
          <v:shape id="_x0000_s1179" o:spid="_x0000_s1179" o:spt="75" type="#_x0000_t75" style="position:absolute;left:0pt;margin-left:206.1pt;margin-top:489.05pt;height:12.5pt;width:20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</v:shape>
        </w:pict>
      </w:r>
      <w:r>
        <w:pict>
          <v:shape id="_x0000_s1180" o:spid="_x0000_s1180" o:spt="75" type="#_x0000_t75" style="position:absolute;left:0pt;margin-left:53pt;margin-top:540.05pt;height:20pt;width:251.1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</v:shape>
        </w:pict>
      </w:r>
      <w:r>
        <w:pict>
          <v:shape id="_x0000_s1181" o:spid="_x0000_s1181" o:spt="75" type="#_x0000_t75" style="position:absolute;left:0pt;margin-left:53pt;margin-top:591.85pt;height:88.3pt;width:384.65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①移取</w:t>
      </w:r>
      <w:r>
        <w:rPr>
          <w:rFonts w:ascii="Times New Roman"/>
          <w:color w:val="000000"/>
          <w:spacing w:val="20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溶液置于锥形瓶中，加入</w:t>
      </w:r>
      <w:r>
        <w:rPr>
          <w:rFonts w:ascii="Times New Roman"/>
          <w:color w:val="000000"/>
          <w:spacing w:val="24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的维生素</w:t>
      </w:r>
    </w:p>
    <w:p w14:paraId="28FDB076">
      <w:pPr>
        <w:spacing w:before="404" w:after="0" w:line="220" w:lineRule="exact"/>
        <w:ind w:left="121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溶液充分混合，放置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分钟。</w:t>
      </w:r>
    </w:p>
    <w:p w14:paraId="4D00DC3F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②往上述锥形瓶中加入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滴</w:t>
      </w:r>
      <w:r>
        <w:rPr>
          <w:rFonts w:ascii="Times New Roman"/>
          <w:color w:val="000000"/>
          <w:spacing w:val="534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淀粉溶液，立即用</w:t>
      </w:r>
      <w:r>
        <w:rPr>
          <w:rFonts w:ascii="Times New Roman"/>
          <w:color w:val="000000"/>
          <w:spacing w:val="15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18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标准溶液滴定至终点。平行测定</w:t>
      </w:r>
    </w:p>
    <w:p w14:paraId="5E1DFE98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三次，消耗标准溶液的平均体积为</w:t>
      </w:r>
      <w:r>
        <w:rPr>
          <w:rFonts w:ascii="Times New Roman"/>
          <w:color w:val="000000"/>
          <w:spacing w:val="8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3632AE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上述测定过程所涉及的反应如下：</w:t>
      </w:r>
    </w:p>
    <w:p w14:paraId="053DF3B2">
      <w:pPr>
        <w:spacing w:before="87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5BD6BF4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）制备过程中，仪器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的名称是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，最适宜的加热方式为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760D01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．酒精灯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．水浴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．油浴</w:t>
      </w:r>
    </w:p>
    <w:p w14:paraId="31E80E7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）制备过程中，空气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作用是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0B3685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5"/>
          <w:sz w:val="21"/>
        </w:rPr>
        <w:t>）步骤①中，“</w:t>
      </w:r>
      <w:r>
        <w:rPr>
          <w:rFonts w:ascii="Times New Roman"/>
          <w:color w:val="000000"/>
          <w:spacing w:val="8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维生素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溶液”应用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量取。</w:t>
      </w:r>
    </w:p>
    <w:p w14:paraId="74E7088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宋体" w:hAnsi="宋体" w:cs="宋体"/>
          <w:color w:val="000000"/>
          <w:spacing w:val="0"/>
          <w:sz w:val="21"/>
        </w:rPr>
        <w:t>烧杯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.量筒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.移液管</w:t>
      </w:r>
    </w:p>
    <w:p w14:paraId="30CDA2F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）步骤①中，加入维生素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-15"/>
          <w:sz w:val="21"/>
        </w:rPr>
        <w:t>溶液后，“放置</w:t>
      </w:r>
      <w:r>
        <w:rPr>
          <w:rFonts w:ascii="Times New Roman"/>
          <w:color w:val="000000"/>
          <w:spacing w:val="5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分钟”，时间不宜过长的原因是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EE8F72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-2"/>
          <w:sz w:val="21"/>
        </w:rPr>
        <w:t>）步骤②中，</w:t>
      </w:r>
      <w:r>
        <w:rPr>
          <w:rFonts w:ascii="Times New Roman"/>
          <w:color w:val="000000"/>
          <w:spacing w:val="14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标准溶液应置于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填“酸式”或“碱式”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1"/>
          <w:sz w:val="21"/>
        </w:rPr>
        <w:t>滴定管；滴定接近终点时，加入半滴</w:t>
      </w:r>
    </w:p>
    <w:p w14:paraId="06BC6E4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标准溶液的操作过程是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3073F1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）若滴定时过量，将引起测定结果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填“偏大”“偏小”或“不变”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A21C3C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宋体" w:hAnsi="宋体" w:cs="宋体"/>
          <w:color w:val="000000"/>
          <w:spacing w:val="0"/>
          <w:sz w:val="21"/>
        </w:rPr>
        <w:t>）根据实验数据，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保留整数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2702B5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为了节约资源，减少重金属对环境的污染，一研究小组对某有色金属冶炼厂的高氯烟道灰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主要含有</w:t>
      </w:r>
    </w:p>
    <w:p w14:paraId="1EE69D37">
      <w:pPr>
        <w:spacing w:before="304" w:after="0" w:line="243" w:lineRule="exact"/>
        <w:ind w:left="498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等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进行研究，设计如下工艺流程。实现了铜和锌的</w:t>
      </w:r>
    </w:p>
    <w:p w14:paraId="2C836888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分离回收。</w:t>
      </w:r>
    </w:p>
    <w:p w14:paraId="79B76826">
      <w:pPr>
        <w:spacing w:before="2121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2714A18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）铜元素位于元素周期表第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周期、第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族。</w:t>
      </w:r>
    </w:p>
    <w:p w14:paraId="370766A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8"/>
          <w:sz w:val="21"/>
        </w:rPr>
        <w:t>）“碱浸脱氯”使可溶性铜盐、锌盐转化为碱式碳酸盐沉淀。其中，铜盐发生反应的化学方程式为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21E97C9A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DB857E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11DC2C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77CAEFF">
      <w:pPr>
        <w:pStyle w:val="6"/>
        <w:sectPr>
          <w:pgSz w:w="11900" w:h="16840"/>
          <w:pgMar w:top="1525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980E3F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DCEF801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8" w:name="br9"/>
      <w:bookmarkEnd w:id="8"/>
      <w:r>
        <w:pict>
          <v:shape id="_x0000_s1182" o:spid="_x0000_s1182" o:spt="75" type="#_x0000_t75" style="position:absolute;left:0pt;margin-left:404.15pt;margin-top:72.55pt;height:2.75pt;width:2.75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183" o:spid="_x0000_s1183" o:spt="75" type="#_x0000_t75" style="position:absolute;left:0pt;margin-left:63.55pt;margin-top:453.75pt;height:25.25pt;width:221.85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</v:shape>
        </w:pict>
      </w:r>
      <w:r>
        <w:pict>
          <v:shape id="_x0000_s1184" o:spid="_x0000_s1184" o:spt="75" type="#_x0000_t75" style="position:absolute;left:0pt;margin-left:116.8pt;margin-top:769.7pt;height:2.75pt;width:2.75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185" o:spid="_x0000_s1185" o:spt="75" type="#_x0000_t75" style="position:absolute;left:0pt;margin-left:142.3pt;margin-top:95.05pt;height:20pt;width:28.2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186" o:spid="_x0000_s1186" o:spt="75" type="#_x0000_t75" style="position:absolute;left:0pt;margin-left:210.6pt;margin-top:127.35pt;height:17.75pt;width:41.7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</v:shape>
        </w:pict>
      </w:r>
      <w:r>
        <w:pict>
          <v:shape id="_x0000_s1187" o:spid="_x0000_s1187" o:spt="75" type="#_x0000_t75" style="position:absolute;left:0pt;margin-left:158.05pt;margin-top:158.85pt;height:17.75pt;width:20.7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</v:shape>
        </w:pict>
      </w:r>
      <w:r>
        <w:pict>
          <v:shape id="_x0000_s1188" o:spid="_x0000_s1188" o:spt="75" type="#_x0000_t75" style="position:absolute;left:0pt;margin-left:291.6pt;margin-top:159.6pt;height:15.5pt;width:20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</v:shape>
        </w:pict>
      </w:r>
      <w:r>
        <w:pict>
          <v:shape id="_x0000_s1189" o:spid="_x0000_s1189" o:spt="75" type="#_x0000_t75" style="position:absolute;left:0pt;margin-left:320.15pt;margin-top:158.85pt;height:17pt;width:25.2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</v:shape>
        </w:pict>
      </w:r>
      <w:r>
        <w:pict>
          <v:shape id="_x0000_s1190" o:spid="_x0000_s1190" o:spt="75" type="#_x0000_t75" style="position:absolute;left:0pt;margin-left:469.45pt;margin-top:159.6pt;height:16.25pt;width:31.25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</v:shape>
        </w:pict>
      </w:r>
      <w:r>
        <w:pict>
          <v:shape id="_x0000_s1191" o:spid="_x0000_s1191" o:spt="75" type="#_x0000_t75" style="position:absolute;left:0pt;margin-left:53pt;margin-top:189.6pt;height:17.75pt;width:20.7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</v:shape>
        </w:pict>
      </w:r>
      <w:r>
        <w:pict>
          <v:shape id="_x0000_s1192" o:spid="_x0000_s1192" o:spt="75" type="#_x0000_t75" style="position:absolute;left:0pt;margin-left:145.3pt;margin-top:189.6pt;height:17.75pt;width:53.7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</v:shape>
        </w:pict>
      </w:r>
      <w:r>
        <w:pict>
          <v:shape id="_x0000_s1193" o:spid="_x0000_s1193" o:spt="75" type="#_x0000_t75" style="position:absolute;left:0pt;margin-left:317.9pt;margin-top:191.1pt;height:15.5pt;width:24.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</v:shape>
        </w:pict>
      </w:r>
      <w:r>
        <w:pict>
          <v:shape id="_x0000_s1194" o:spid="_x0000_s1194" o:spt="75" type="#_x0000_t75" style="position:absolute;left:0pt;margin-left:79.3pt;margin-top:218.15pt;height:16.25pt;width:31.2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</v:shape>
        </w:pict>
      </w:r>
      <w:r>
        <w:pict>
          <v:shape id="_x0000_s1195" o:spid="_x0000_s1195" o:spt="75" type="#_x0000_t75" style="position:absolute;left:0pt;margin-left:262.35pt;margin-top:243.65pt;height:20pt;width:44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</v:shape>
        </w:pict>
      </w:r>
      <w:r>
        <w:pict>
          <v:shape id="_x0000_s1196" o:spid="_x0000_s1196" o:spt="75" type="#_x0000_t75" style="position:absolute;left:0pt;margin-left:316.4pt;margin-top:368.2pt;height:20pt;width:41.7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</v:shape>
        </w:pict>
      </w:r>
      <w:r>
        <w:pict>
          <v:shape id="_x0000_s1197" o:spid="_x0000_s1197" o:spt="75" type="#_x0000_t75" style="position:absolute;left:0pt;margin-left:63.55pt;margin-top:423pt;height:20pt;width:223.3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</v:shape>
        </w:pict>
      </w:r>
      <w:r>
        <w:pict>
          <v:shape id="_x0000_s1198" o:spid="_x0000_s1198" o:spt="75" type="#_x0000_t75" style="position:absolute;left:0pt;margin-left:84.55pt;margin-top:485.3pt;height:20pt;width:32.7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</v:shape>
        </w:pict>
      </w:r>
      <w:r>
        <w:pict>
          <v:shape id="_x0000_s1199" o:spid="_x0000_s1199" o:spt="75" type="#_x0000_t75" style="position:absolute;left:0pt;margin-left:230.85pt;margin-top:488.3pt;height:14.75pt;width:31.2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</v:shape>
        </w:pict>
      </w:r>
      <w:r>
        <w:pict>
          <v:shape id="_x0000_s1200" o:spid="_x0000_s1200" o:spt="75" type="#_x0000_t75" style="position:absolute;left:0pt;margin-left:47pt;margin-top:533.3pt;height:81.55pt;width:410.9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</v:shape>
        </w:pict>
      </w:r>
      <w:r>
        <w:pict>
          <v:shape id="_x0000_s1201" o:spid="_x0000_s1201" o:spt="75" type="#_x0000_t75" style="position:absolute;left:0pt;margin-left:326.15pt;margin-top:641.4pt;height:16.25pt;width:19.2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</v:shape>
        </w:pict>
      </w:r>
      <w:r>
        <w:pict>
          <v:shape id="_x0000_s1202" o:spid="_x0000_s1202" o:spt="75" type="#_x0000_t75" style="position:absolute;left:0pt;margin-left:153.55pt;margin-top:688.65pt;height:22.25pt;width:76.3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</v:shape>
        </w:pict>
      </w:r>
      <w:r>
        <w:pict>
          <v:shape id="_x0000_s1203" o:spid="_x0000_s1203" o:spt="75" type="#_x0000_t75" style="position:absolute;left:0pt;margin-left:254.85pt;margin-top:690.15pt;height:20pt;width:70.3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</v:shape>
        </w:pict>
      </w:r>
      <w:r>
        <w:pict>
          <v:shape id="_x0000_s1204" o:spid="_x0000_s1204" o:spt="75" type="#_x0000_t75" style="position:absolute;left:0pt;margin-left:184.35pt;margin-top:744.2pt;height:20pt;width:155.8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46EA7B0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）滤渣①中，除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外，主要还有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49134D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7"/>
          <w:sz w:val="21"/>
        </w:rPr>
        <w:t>）“中和除杂”步骤，调控溶液</w:t>
      </w:r>
      <w:r>
        <w:rPr>
          <w:rFonts w:ascii="Times New Roman"/>
          <w:color w:val="000000"/>
          <w:spacing w:val="7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左右，发生反应的离子方程式为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504419D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-12"/>
          <w:sz w:val="21"/>
        </w:rPr>
        <w:t>）“深度脱氯”时，</w:t>
      </w:r>
      <w:r>
        <w:rPr>
          <w:rFonts w:ascii="Times New Roman"/>
          <w:color w:val="000000"/>
          <w:spacing w:val="32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的存在使锌粉还原产生的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反应，生成能被空气氧化的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沉淀，使</w:t>
      </w:r>
    </w:p>
    <w:p w14:paraId="4ADB7142">
      <w:pPr>
        <w:spacing w:before="382" w:after="0" w:line="243" w:lineRule="exact"/>
        <w:ind w:left="37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被脱除。欲脱除</w:t>
      </w:r>
      <w:r>
        <w:rPr>
          <w:rFonts w:ascii="Times New Roman"/>
          <w:color w:val="000000"/>
          <w:spacing w:val="9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，理论上需要锌粉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3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18D6C8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可以通过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将其溶解，并返回到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步骤中。</w:t>
      </w:r>
    </w:p>
    <w:p w14:paraId="41D2546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．盐酸酸化、双氧水氧化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．硫酸酸化、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氧化</w:t>
      </w:r>
    </w:p>
    <w:p w14:paraId="1117C90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．硝酸酸化和氧化</w:t>
      </w:r>
      <w:r>
        <w:rPr>
          <w:rFonts w:ascii="Times New Roman"/>
          <w:color w:val="000000"/>
          <w:spacing w:val="9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．硫酸酸化、双氧水氧化</w:t>
      </w:r>
    </w:p>
    <w:p w14:paraId="0F26779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宋体" w:hAnsi="宋体" w:cs="宋体"/>
          <w:color w:val="000000"/>
          <w:spacing w:val="-4"/>
          <w:sz w:val="21"/>
        </w:rPr>
        <w:t>）“电解分离”采用无隔膜电解槽，以石墨为阳极，铜为阴极。</w:t>
      </w:r>
    </w:p>
    <w:p w14:paraId="62598A8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①“电解分离”时，阴极产生大量气泡，说明铜、锌分离已完成，其理由是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A37249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②“电解分离”前，需要脱氯的原因有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28E5D5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乙二醇是一种应用广泛的化工原料。以甲醛和合成气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74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为原料制备乙二醇，反应按如下两步进</w:t>
      </w:r>
    </w:p>
    <w:p w14:paraId="4F9CE5D8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行：</w:t>
      </w:r>
    </w:p>
    <w:p w14:paraId="65B9C9F2">
      <w:pPr>
        <w:spacing w:before="32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</w:t>
      </w:r>
    </w:p>
    <w:p w14:paraId="07CE0650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</w:t>
      </w:r>
    </w:p>
    <w:p w14:paraId="65982E2D">
      <w:pPr>
        <w:spacing w:before="39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为物质生成焓，反应焓变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产物生成焓之和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反应物生成焓之和。相关物质的生成焓如下</w:t>
      </w:r>
    </w:p>
    <w:p w14:paraId="3A203CFF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表所示。</w:t>
      </w:r>
    </w:p>
    <w:p w14:paraId="3F95BA53">
      <w:pPr>
        <w:spacing w:before="41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物质</w:t>
      </w:r>
    </w:p>
    <w:p w14:paraId="69722AD6">
      <w:pPr>
        <w:spacing w:before="558" w:after="0" w:line="243" w:lineRule="exact"/>
        <w:ind w:left="472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0</w:t>
      </w:r>
    </w:p>
    <w:p w14:paraId="23330482">
      <w:pPr>
        <w:spacing w:before="40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64D32AE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）生成乙二醇的总反应③，其热化学方程式为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2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_______0(</w:t>
      </w:r>
      <w:r>
        <w:rPr>
          <w:rFonts w:ascii="宋体" w:hAnsi="宋体" w:cs="宋体"/>
          <w:color w:val="000000"/>
          <w:spacing w:val="0"/>
          <w:sz w:val="21"/>
        </w:rPr>
        <w:t>填“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Times New Roman"/>
          <w:color w:val="000000"/>
          <w:spacing w:val="0"/>
          <w:sz w:val="21"/>
        </w:rPr>
        <w:t>&lt;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，反应在</w:t>
      </w:r>
    </w:p>
    <w:p w14:paraId="486CFDE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填“高温”或“低温”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自发进行。</w:t>
      </w:r>
    </w:p>
    <w:p w14:paraId="2031E68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21"/>
          <w:sz w:val="21"/>
        </w:rPr>
        <w:t>）恒压时，合成气中</w:t>
      </w:r>
      <w:r>
        <w:rPr>
          <w:rFonts w:ascii="Times New Roman"/>
          <w:color w:val="000000"/>
          <w:spacing w:val="14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增大，</w:t>
      </w:r>
      <w:r>
        <w:rPr>
          <w:rFonts w:ascii="Times New Roman"/>
          <w:color w:val="000000"/>
          <w:spacing w:val="12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羟基乙醛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7"/>
          <w:sz w:val="21"/>
        </w:rPr>
        <w:t>单位时间产率降低，其原因是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29A23638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403BE6B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）反应中伴随副反应④：</w:t>
      </w:r>
      <w:r>
        <w:rPr>
          <w:rFonts w:ascii="Times New Roman"/>
          <w:color w:val="000000"/>
          <w:spacing w:val="30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。平衡常数与温度之间满足关系</w:t>
      </w:r>
    </w:p>
    <w:p w14:paraId="3CE60981">
      <w:pPr>
        <w:spacing w:before="15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67EDCC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D994D5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88A5754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5B358B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120E432">
      <w:pPr>
        <w:spacing w:before="0" w:after="0" w:line="243" w:lineRule="exact"/>
        <w:ind w:left="1426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9" w:name="br10"/>
      <w:bookmarkEnd w:id="9"/>
      <w:r>
        <w:pict>
          <v:shape id="_x0000_s1205" o:spid="_x0000_s1205" o:spt="75" type="#_x0000_t75" style="position:absolute;left:0pt;margin-left:404.15pt;margin-top:72.55pt;height:2.75pt;width:2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206" o:spid="_x0000_s1206" o:spt="75" type="#_x0000_t75" style="position:absolute;left:0pt;margin-left:53pt;margin-top:443.25pt;height:150.6pt;width:413.9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</v:shape>
        </w:pict>
      </w:r>
      <w:r>
        <w:pict>
          <v:shape id="_x0000_s1207" o:spid="_x0000_s1207" o:spt="75" type="#_x0000_t75" style="position:absolute;left:0pt;margin-left:116.8pt;margin-top:769.7pt;height:2.75pt;width:2.7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208" o:spid="_x0000_s1208" o:spt="75" type="#_x0000_t75" style="position:absolute;left:0pt;margin-left:53pt;margin-top:65.05pt;height:32.75pt;width:73.3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</v:shape>
        </w:pict>
      </w:r>
      <w:r>
        <w:pict>
          <v:shape id="_x0000_s1209" o:spid="_x0000_s1209" o:spt="75" type="#_x0000_t75" style="position:absolute;left:0pt;margin-left:218.85pt;margin-top:74.05pt;height:14.75pt;width:23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</v:shape>
        </w:pict>
      </w:r>
      <w:r>
        <w:pict>
          <v:shape id="_x0000_s1210" o:spid="_x0000_s1210" o:spt="75" type="#_x0000_t75" style="position:absolute;left:0pt;margin-left:251.1pt;margin-top:65.05pt;height:32.75pt;width:14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</v:shape>
        </w:pict>
      </w:r>
      <w:r>
        <w:pict>
          <v:shape id="_x0000_s1211" o:spid="_x0000_s1211" o:spt="75" type="#_x0000_t75" style="position:absolute;left:0pt;margin-left:358.4pt;margin-top:71.8pt;height:20pt;width:26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</v:shape>
        </w:pict>
      </w:r>
      <w:r>
        <w:pict>
          <v:shape id="_x0000_s1212" o:spid="_x0000_s1212" o:spt="75" type="#_x0000_t75" style="position:absolute;left:0pt;margin-left:419.2pt;margin-top:71.8pt;height:20pt;width:26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</v:shape>
        </w:pict>
      </w:r>
      <w:r>
        <w:pict>
          <v:shape id="_x0000_s1213" o:spid="_x0000_s1213" o:spt="75" type="#_x0000_t75" style="position:absolute;left:0pt;margin-left:53pt;margin-top:120.55pt;height:125.05pt;width:165.5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</v:shape>
        </w:pict>
      </w:r>
      <w:r>
        <w:pict>
          <v:shape id="_x0000_s1214" o:spid="_x0000_s1214" o:spt="75" type="#_x0000_t75" style="position:absolute;left:0pt;margin-left:331.4pt;margin-top:251.9pt;height:17.75pt;width:56.7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</v:shape>
        </w:pict>
      </w:r>
      <w:r>
        <w:pict>
          <v:shape id="_x0000_s1215" o:spid="_x0000_s1215" o:spt="75" type="#_x0000_t75" style="position:absolute;left:0pt;margin-left:84.55pt;margin-top:280.4pt;height:16.25pt;width:17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</v:shape>
        </w:pict>
      </w:r>
      <w:r>
        <w:pict>
          <v:shape id="_x0000_s1216" o:spid="_x0000_s1216" o:spt="75" type="#_x0000_t75" style="position:absolute;left:0pt;margin-left:299.9pt;margin-top:280.4pt;height:16.25pt;width:71.8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</v:shape>
        </w:pict>
      </w:r>
      <w:r>
        <w:pict>
          <v:shape id="_x0000_s1217" o:spid="_x0000_s1217" o:spt="75" type="#_x0000_t75" style="position:absolute;left:0pt;margin-left:485.2pt;margin-top:281.9pt;height:13.25pt;width:19.2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</v:shape>
        </w:pict>
      </w:r>
      <w:r>
        <w:pict>
          <v:shape id="_x0000_s1218" o:spid="_x0000_s1218" o:spt="75" type="#_x0000_t75" style="position:absolute;left:0pt;margin-left:53pt;margin-top:306.7pt;height:17.75pt;width:64.3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</v:shape>
        </w:pict>
      </w:r>
      <w:r>
        <w:pict>
          <v:shape id="_x0000_s1219" o:spid="_x0000_s1219" o:spt="75" type="#_x0000_t75" style="position:absolute;left:0pt;margin-left:95.05pt;margin-top:337.45pt;height:20pt;width:19.2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</v:shape>
        </w:pict>
      </w:r>
      <w:r>
        <w:pict>
          <v:shape id="_x0000_s1220" o:spid="_x0000_s1220" o:spt="75" type="#_x0000_t75" style="position:absolute;left:0pt;margin-left:122.8pt;margin-top:339.7pt;height:15.5pt;width:21.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pict>
          <v:shape id="_x0000_s1221" o:spid="_x0000_s1221" o:spt="75" type="#_x0000_t75" style="position:absolute;left:0pt;margin-left:215.85pt;margin-top:338.2pt;height:17.75pt;width:170.0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</v:shape>
        </w:pict>
      </w:r>
      <w:r>
        <w:pict>
          <v:shape id="_x0000_s1222" o:spid="_x0000_s1222" o:spt="75" type="#_x0000_t75" style="position:absolute;left:0pt;margin-left:105.55pt;margin-top:370.45pt;height:16.25pt;width:77.0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</v:shape>
        </w:pict>
      </w:r>
      <w:r>
        <w:pict>
          <v:shape id="_x0000_s1223" o:spid="_x0000_s1223" o:spt="75" type="#_x0000_t75" style="position:absolute;left:0pt;margin-left:296.1pt;margin-top:371.2pt;height:14.75pt;width:20.7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</v:shape>
        </w:pict>
      </w:r>
      <w:r>
        <w:pict>
          <v:shape id="_x0000_s1224" o:spid="_x0000_s1224" o:spt="75" type="#_x0000_t75" style="position:absolute;left:0pt;margin-left:351.65pt;margin-top:365.2pt;height:26.75pt;width:61.2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</v:shape>
        </w:pict>
      </w:r>
      <w:r>
        <w:pict>
          <v:shape id="_x0000_s1225" o:spid="_x0000_s1225" o:spt="75" type="#_x0000_t75" style="position:absolute;left:0pt;margin-left:84.55pt;margin-top:603.1pt;height:50.05pt;width:225.6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</v:shape>
        </w:pict>
      </w:r>
      <w:r>
        <w:pict>
          <v:shape id="_x0000_s1226" o:spid="_x0000_s1226" o:spt="75" type="#_x0000_t75" style="position:absolute;left:0pt;margin-left:79.3pt;margin-top:732.95pt;height:16.25pt;width:38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常数，反应②和④的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的关系如图所示，则</w:t>
      </w:r>
      <w:r>
        <w:rPr>
          <w:rFonts w:ascii="Times New Roman"/>
          <w:color w:val="000000"/>
          <w:spacing w:val="4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4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填“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Times New Roman"/>
          <w:color w:val="000000"/>
          <w:spacing w:val="0"/>
          <w:sz w:val="21"/>
        </w:rPr>
        <w:t>&lt;</w:t>
      </w:r>
      <w:r>
        <w:rPr>
          <w:rFonts w:ascii="宋体" w:hAnsi="宋体" w:cs="宋体"/>
          <w:color w:val="000000"/>
          <w:spacing w:val="0"/>
          <w:sz w:val="21"/>
        </w:rPr>
        <w:t>”或</w:t>
      </w:r>
    </w:p>
    <w:p w14:paraId="508AC42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；欲抑制甲醇的生成，应适当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填“升高”或“降低”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反应温度，理由是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049A0AE">
      <w:pPr>
        <w:spacing w:before="280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）若反应在恒容密闭容器中进行，溶剂中甲醛初始浓度为</w:t>
      </w:r>
      <w:r>
        <w:rPr>
          <w:rFonts w:ascii="Times New Roman"/>
          <w:color w:val="000000"/>
          <w:spacing w:val="10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DDF96B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①反应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后，羟基乙醛、乙二醇、甲醇的产率分别为</w:t>
      </w:r>
      <w:r>
        <w:rPr>
          <w:rFonts w:ascii="Times New Roman"/>
          <w:color w:val="000000"/>
          <w:spacing w:val="134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，则甲醛的平均消耗速率</w:t>
      </w:r>
      <w:r>
        <w:rPr>
          <w:rFonts w:ascii="Times New Roman"/>
          <w:color w:val="000000"/>
          <w:spacing w:val="28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4EE57EEA">
      <w:pPr>
        <w:spacing w:before="315" w:after="0" w:line="220" w:lineRule="exact"/>
        <w:ind w:left="124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CC83BC6">
      <w:pPr>
        <w:spacing w:before="395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②溶剂中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3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浓度分别保持为</w:t>
      </w:r>
      <w:r>
        <w:rPr>
          <w:rFonts w:ascii="Times New Roman"/>
          <w:color w:val="000000"/>
          <w:spacing w:val="330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，羟基乙醛、乙二醇、甲醇的平衡</w:t>
      </w:r>
    </w:p>
    <w:p w14:paraId="50FF367C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产率分别为</w:t>
      </w:r>
      <w:r>
        <w:rPr>
          <w:rFonts w:ascii="Times New Roman"/>
          <w:color w:val="000000"/>
          <w:spacing w:val="14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，生成乙二醇的平衡常数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11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科学记数，保留小数点后</w:t>
      </w:r>
      <w:r>
        <w:rPr>
          <w:rFonts w:ascii="Times New Roman"/>
          <w:color w:val="000000"/>
          <w:spacing w:val="0"/>
          <w:sz w:val="21"/>
        </w:rPr>
        <w:t xml:space="preserve"> 2</w:t>
      </w:r>
    </w:p>
    <w:p w14:paraId="206F1A3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位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5E313F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19. H </w:t>
      </w:r>
      <w:r>
        <w:rPr>
          <w:rFonts w:ascii="宋体" w:hAnsi="宋体" w:cs="宋体"/>
          <w:color w:val="000000"/>
          <w:spacing w:val="0"/>
          <w:sz w:val="21"/>
        </w:rPr>
        <w:t>的盐酸盐是一种镇吐药物，</w:t>
      </w:r>
      <w:r>
        <w:rPr>
          <w:rFonts w:ascii="Times New Roman"/>
          <w:color w:val="000000"/>
          <w:spacing w:val="0"/>
          <w:sz w:val="21"/>
        </w:rPr>
        <w:t xml:space="preserve">H </w:t>
      </w:r>
      <w:r>
        <w:rPr>
          <w:rFonts w:ascii="宋体" w:hAnsi="宋体" w:cs="宋体"/>
          <w:color w:val="000000"/>
          <w:spacing w:val="0"/>
          <w:sz w:val="21"/>
        </w:rPr>
        <w:t>的合成路线之一如下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略去部分试剂和条件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38BD222">
      <w:pPr>
        <w:spacing w:before="374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</w:t>
      </w:r>
    </w:p>
    <w:p w14:paraId="6B6DC01B">
      <w:pPr>
        <w:spacing w:before="6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07A5407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的化学名称是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B906B5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中官能团的名称是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256255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的反应类型为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CDB1E20">
      <w:pPr>
        <w:spacing w:before="420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5B3B72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0BD4AC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0FA09FC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E060ED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11" w:name="_GoBack"/>
      <w:bookmarkEnd w:id="11"/>
    </w:p>
    <w:p w14:paraId="3576C61E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0" w:name="br11"/>
      <w:bookmarkEnd w:id="10"/>
      <w:r>
        <w:pict>
          <v:shape id="_x0000_s1227" o:spid="_x0000_s1227" o:spt="75" type="#_x0000_t75" style="position:absolute;left:0pt;margin-left:404.15pt;margin-top:72.55pt;height:2.75pt;width: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228" o:spid="_x0000_s1228" o:spt="75" type="#_x0000_t75" style="position:absolute;left:0pt;margin-left:212.1pt;margin-top:473.3pt;height:5.75pt;width: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29" o:spid="_x0000_s1229" o:spt="75" type="#_x0000_t75" style="position:absolute;left:0pt;margin-left:116.8pt;margin-top:769.7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230" o:spid="_x0000_s1230" o:spt="75" type="#_x0000_t75" style="position:absolute;left:0pt;margin-left:89.05pt;margin-top:119.8pt;height:17.75pt;width:35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</v:shape>
        </w:pict>
      </w:r>
      <w:r>
        <w:pict>
          <v:shape id="_x0000_s1231" o:spid="_x0000_s1231" o:spt="75" type="#_x0000_t75" style="position:absolute;left:0pt;margin-left:154.3pt;margin-top:120.55pt;height:16.25pt;width:40.2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</v:shape>
        </w:pict>
      </w:r>
      <w:r>
        <w:pict>
          <v:shape id="_x0000_s1232" o:spid="_x0000_s1232" o:spt="75" type="#_x0000_t75" style="position:absolute;left:0pt;margin-left:53pt;margin-top:167.1pt;height:94.3pt;width:284.1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</v:shape>
        </w:pict>
      </w:r>
      <w:r>
        <w:pict>
          <v:shape id="_x0000_s1233" o:spid="_x0000_s1233" o:spt="75" type="#_x0000_t75" style="position:absolute;left:0pt;margin-left:158.8pt;margin-top:264.65pt;height:16.25pt;width:38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E </w:t>
      </w:r>
      <w:r>
        <w:rPr>
          <w:rFonts w:ascii="宋体" w:hAnsi="宋体" w:cs="宋体"/>
          <w:color w:val="000000"/>
          <w:spacing w:val="0"/>
          <w:sz w:val="21"/>
        </w:rPr>
        <w:t>的结构简式为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F6DCA2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的同分异构体中，同时满足下列条件的共有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种。</w:t>
      </w:r>
    </w:p>
    <w:p w14:paraId="5DFB6DB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．含有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，且无</w:t>
      </w:r>
      <w:r>
        <w:rPr>
          <w:rFonts w:ascii="Times New Roman"/>
          <w:color w:val="000000"/>
          <w:spacing w:val="7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键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．含有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个苯环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．核磁共振氢谱为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组峰</w:t>
      </w:r>
    </w:p>
    <w:p w14:paraId="5DA4C61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）药物</w:t>
      </w:r>
      <w:r>
        <w:rPr>
          <w:rFonts w:ascii="Times New Roman"/>
          <w:color w:val="000000"/>
          <w:spacing w:val="0"/>
          <w:sz w:val="21"/>
        </w:rPr>
        <w:t xml:space="preserve"> K </w:t>
      </w:r>
      <w:r>
        <w:rPr>
          <w:rFonts w:ascii="宋体" w:hAnsi="宋体" w:cs="宋体"/>
          <w:color w:val="000000"/>
          <w:spacing w:val="0"/>
          <w:sz w:val="21"/>
        </w:rPr>
        <w:t>的合成路线如下：</w:t>
      </w:r>
    </w:p>
    <w:p w14:paraId="1FAF3ECC">
      <w:pPr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含有羰基，按照</w:t>
      </w:r>
      <w:r>
        <w:rPr>
          <w:rFonts w:ascii="Times New Roman"/>
          <w:color w:val="000000"/>
          <w:spacing w:val="6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的方法合成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宋体" w:hAnsi="宋体" w:cs="宋体"/>
          <w:color w:val="000000"/>
          <w:spacing w:val="-21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的结构简式为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2"/>
          <w:sz w:val="21"/>
        </w:rPr>
        <w:t>，第①步的化学反应方程式为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B6010D1">
      <w:pPr>
        <w:spacing w:before="9786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C65872EA-306A-4019-9C36-67249E29EDFA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340EE0F5-17B0-42A8-A80E-5B9DCBA53F8A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C55D1021-E4BE-4DDB-82E6-8A5E6EE10F88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A82DBBC6-487F-4416-BDDF-7D2C8B9B207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A4D239A0-D5D6-49D3-953B-9E7E18A01CE4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6BE8DB26-81BC-42D2-B549-E73CD51EF1EC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0A0EA218-BA72-4311-96F1-C7DBB08BD7B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165782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FDE78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B90D9E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76F4B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CF592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6981B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4ACD68F6"/>
    <w:rsid w:val="57B36C2C"/>
    <w:rsid w:val="62E4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 w:line="259" w:lineRule="auto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8.jpeg"/><Relationship Id="rId98" Type="http://schemas.openxmlformats.org/officeDocument/2006/relationships/image" Target="media/image87.jpeg"/><Relationship Id="rId97" Type="http://schemas.openxmlformats.org/officeDocument/2006/relationships/image" Target="media/image86.jpeg"/><Relationship Id="rId96" Type="http://schemas.openxmlformats.org/officeDocument/2006/relationships/image" Target="media/image85.jpeg"/><Relationship Id="rId95" Type="http://schemas.openxmlformats.org/officeDocument/2006/relationships/image" Target="media/image84.jpeg"/><Relationship Id="rId94" Type="http://schemas.openxmlformats.org/officeDocument/2006/relationships/image" Target="media/image83.jpeg"/><Relationship Id="rId93" Type="http://schemas.openxmlformats.org/officeDocument/2006/relationships/image" Target="media/image82.jpeg"/><Relationship Id="rId92" Type="http://schemas.openxmlformats.org/officeDocument/2006/relationships/image" Target="media/image81.jpeg"/><Relationship Id="rId91" Type="http://schemas.openxmlformats.org/officeDocument/2006/relationships/image" Target="media/image80.jpeg"/><Relationship Id="rId90" Type="http://schemas.openxmlformats.org/officeDocument/2006/relationships/image" Target="media/image79.jpeg"/><Relationship Id="rId9" Type="http://schemas.openxmlformats.org/officeDocument/2006/relationships/footer" Target="footer2.xml"/><Relationship Id="rId89" Type="http://schemas.openxmlformats.org/officeDocument/2006/relationships/image" Target="media/image78.jpeg"/><Relationship Id="rId88" Type="http://schemas.openxmlformats.org/officeDocument/2006/relationships/image" Target="media/image77.jpeg"/><Relationship Id="rId87" Type="http://schemas.openxmlformats.org/officeDocument/2006/relationships/image" Target="media/image76.jpeg"/><Relationship Id="rId86" Type="http://schemas.openxmlformats.org/officeDocument/2006/relationships/image" Target="media/image75.jpeg"/><Relationship Id="rId85" Type="http://schemas.openxmlformats.org/officeDocument/2006/relationships/image" Target="media/image74.jpeg"/><Relationship Id="rId84" Type="http://schemas.openxmlformats.org/officeDocument/2006/relationships/image" Target="media/image73.jpeg"/><Relationship Id="rId83" Type="http://schemas.openxmlformats.org/officeDocument/2006/relationships/image" Target="media/image72.jpeg"/><Relationship Id="rId82" Type="http://schemas.openxmlformats.org/officeDocument/2006/relationships/image" Target="media/image71.jpeg"/><Relationship Id="rId81" Type="http://schemas.openxmlformats.org/officeDocument/2006/relationships/image" Target="media/image70.jpeg"/><Relationship Id="rId80" Type="http://schemas.openxmlformats.org/officeDocument/2006/relationships/image" Target="media/image69.jpeg"/><Relationship Id="rId8" Type="http://schemas.openxmlformats.org/officeDocument/2006/relationships/footer" Target="footer1.xml"/><Relationship Id="rId79" Type="http://schemas.openxmlformats.org/officeDocument/2006/relationships/image" Target="media/image68.jpeg"/><Relationship Id="rId78" Type="http://schemas.openxmlformats.org/officeDocument/2006/relationships/image" Target="media/image67.jpeg"/><Relationship Id="rId77" Type="http://schemas.openxmlformats.org/officeDocument/2006/relationships/image" Target="media/image66.jpeg"/><Relationship Id="rId76" Type="http://schemas.openxmlformats.org/officeDocument/2006/relationships/image" Target="media/image65.jpeg"/><Relationship Id="rId75" Type="http://schemas.openxmlformats.org/officeDocument/2006/relationships/image" Target="media/image64.jpeg"/><Relationship Id="rId74" Type="http://schemas.openxmlformats.org/officeDocument/2006/relationships/image" Target="media/image63.jpeg"/><Relationship Id="rId73" Type="http://schemas.openxmlformats.org/officeDocument/2006/relationships/image" Target="media/image62.jpeg"/><Relationship Id="rId72" Type="http://schemas.openxmlformats.org/officeDocument/2006/relationships/image" Target="media/image61.jpeg"/><Relationship Id="rId71" Type="http://schemas.openxmlformats.org/officeDocument/2006/relationships/image" Target="media/image60.jpeg"/><Relationship Id="rId70" Type="http://schemas.openxmlformats.org/officeDocument/2006/relationships/image" Target="media/image59.jpeg"/><Relationship Id="rId7" Type="http://schemas.openxmlformats.org/officeDocument/2006/relationships/header" Target="header3.xml"/><Relationship Id="rId69" Type="http://schemas.openxmlformats.org/officeDocument/2006/relationships/image" Target="media/image58.jpeg"/><Relationship Id="rId68" Type="http://schemas.openxmlformats.org/officeDocument/2006/relationships/image" Target="media/image57.jpeg"/><Relationship Id="rId67" Type="http://schemas.openxmlformats.org/officeDocument/2006/relationships/image" Target="media/image56.jpeg"/><Relationship Id="rId66" Type="http://schemas.openxmlformats.org/officeDocument/2006/relationships/image" Target="media/image55.jpeg"/><Relationship Id="rId65" Type="http://schemas.openxmlformats.org/officeDocument/2006/relationships/image" Target="media/image54.jpeg"/><Relationship Id="rId64" Type="http://schemas.openxmlformats.org/officeDocument/2006/relationships/image" Target="media/image53.jpeg"/><Relationship Id="rId63" Type="http://schemas.openxmlformats.org/officeDocument/2006/relationships/image" Target="media/image52.jpeg"/><Relationship Id="rId62" Type="http://schemas.openxmlformats.org/officeDocument/2006/relationships/image" Target="media/image51.jpeg"/><Relationship Id="rId61" Type="http://schemas.openxmlformats.org/officeDocument/2006/relationships/image" Target="media/image50.jpeg"/><Relationship Id="rId60" Type="http://schemas.openxmlformats.org/officeDocument/2006/relationships/image" Target="media/image49.jpeg"/><Relationship Id="rId6" Type="http://schemas.openxmlformats.org/officeDocument/2006/relationships/header" Target="header2.xml"/><Relationship Id="rId59" Type="http://schemas.openxmlformats.org/officeDocument/2006/relationships/image" Target="media/image48.jpeg"/><Relationship Id="rId58" Type="http://schemas.openxmlformats.org/officeDocument/2006/relationships/image" Target="media/image47.jpeg"/><Relationship Id="rId57" Type="http://schemas.openxmlformats.org/officeDocument/2006/relationships/image" Target="media/image46.jpeg"/><Relationship Id="rId56" Type="http://schemas.openxmlformats.org/officeDocument/2006/relationships/image" Target="media/image45.jpeg"/><Relationship Id="rId55" Type="http://schemas.openxmlformats.org/officeDocument/2006/relationships/image" Target="media/image44.jpeg"/><Relationship Id="rId54" Type="http://schemas.openxmlformats.org/officeDocument/2006/relationships/image" Target="media/image43.jpeg"/><Relationship Id="rId53" Type="http://schemas.openxmlformats.org/officeDocument/2006/relationships/image" Target="media/image42.jpeg"/><Relationship Id="rId52" Type="http://schemas.openxmlformats.org/officeDocument/2006/relationships/image" Target="media/image41.jpeg"/><Relationship Id="rId51" Type="http://schemas.openxmlformats.org/officeDocument/2006/relationships/image" Target="media/image40.jpeg"/><Relationship Id="rId50" Type="http://schemas.openxmlformats.org/officeDocument/2006/relationships/image" Target="media/image39.jpeg"/><Relationship Id="rId5" Type="http://schemas.openxmlformats.org/officeDocument/2006/relationships/header" Target="header1.xml"/><Relationship Id="rId49" Type="http://schemas.openxmlformats.org/officeDocument/2006/relationships/image" Target="media/image38.jpeg"/><Relationship Id="rId48" Type="http://schemas.openxmlformats.org/officeDocument/2006/relationships/image" Target="media/image37.jpeg"/><Relationship Id="rId47" Type="http://schemas.openxmlformats.org/officeDocument/2006/relationships/image" Target="media/image36.jpeg"/><Relationship Id="rId46" Type="http://schemas.openxmlformats.org/officeDocument/2006/relationships/image" Target="media/image35.jpeg"/><Relationship Id="rId45" Type="http://schemas.openxmlformats.org/officeDocument/2006/relationships/image" Target="media/image34.jpeg"/><Relationship Id="rId44" Type="http://schemas.openxmlformats.org/officeDocument/2006/relationships/image" Target="media/image33.jpeg"/><Relationship Id="rId43" Type="http://schemas.openxmlformats.org/officeDocument/2006/relationships/image" Target="media/image32.jpeg"/><Relationship Id="rId42" Type="http://schemas.openxmlformats.org/officeDocument/2006/relationships/image" Target="media/image31.jpeg"/><Relationship Id="rId41" Type="http://schemas.openxmlformats.org/officeDocument/2006/relationships/image" Target="media/image30.jpeg"/><Relationship Id="rId40" Type="http://schemas.openxmlformats.org/officeDocument/2006/relationships/image" Target="media/image29.jpeg"/><Relationship Id="rId4" Type="http://schemas.openxmlformats.org/officeDocument/2006/relationships/endnotes" Target="endnotes.xml"/><Relationship Id="rId39" Type="http://schemas.openxmlformats.org/officeDocument/2006/relationships/image" Target="media/image28.jpeg"/><Relationship Id="rId38" Type="http://schemas.openxmlformats.org/officeDocument/2006/relationships/image" Target="media/image27.jpeg"/><Relationship Id="rId37" Type="http://schemas.openxmlformats.org/officeDocument/2006/relationships/image" Target="media/image26.jpeg"/><Relationship Id="rId36" Type="http://schemas.openxmlformats.org/officeDocument/2006/relationships/image" Target="media/image25.jpeg"/><Relationship Id="rId35" Type="http://schemas.openxmlformats.org/officeDocument/2006/relationships/image" Target="media/image24.jpeg"/><Relationship Id="rId34" Type="http://schemas.openxmlformats.org/officeDocument/2006/relationships/image" Target="media/image23.jpeg"/><Relationship Id="rId33" Type="http://schemas.openxmlformats.org/officeDocument/2006/relationships/image" Target="media/image22.jpeg"/><Relationship Id="rId32" Type="http://schemas.openxmlformats.org/officeDocument/2006/relationships/image" Target="media/image21.jpeg"/><Relationship Id="rId31" Type="http://schemas.openxmlformats.org/officeDocument/2006/relationships/image" Target="media/image20.jpeg"/><Relationship Id="rId30" Type="http://schemas.openxmlformats.org/officeDocument/2006/relationships/image" Target="media/image19.jpeg"/><Relationship Id="rId3" Type="http://schemas.openxmlformats.org/officeDocument/2006/relationships/footnotes" Target="footnotes.xml"/><Relationship Id="rId29" Type="http://schemas.openxmlformats.org/officeDocument/2006/relationships/image" Target="media/image18.jpeg"/><Relationship Id="rId28" Type="http://schemas.openxmlformats.org/officeDocument/2006/relationships/image" Target="media/image17.jpeg"/><Relationship Id="rId27" Type="http://schemas.openxmlformats.org/officeDocument/2006/relationships/image" Target="media/image16.jpeg"/><Relationship Id="rId26" Type="http://schemas.openxmlformats.org/officeDocument/2006/relationships/image" Target="media/image15.jpeg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jpeg"/><Relationship Id="rId22" Type="http://schemas.openxmlformats.org/officeDocument/2006/relationships/image" Target="media/image11.jpeg"/><Relationship Id="rId21" Type="http://schemas.openxmlformats.org/officeDocument/2006/relationships/image" Target="media/image10.jpeg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9" Type="http://schemas.openxmlformats.org/officeDocument/2006/relationships/fontTable" Target="fontTable.xml"/><Relationship Id="rId168" Type="http://schemas.openxmlformats.org/officeDocument/2006/relationships/customXml" Target="../customXml/item1.xml"/><Relationship Id="rId167" Type="http://schemas.openxmlformats.org/officeDocument/2006/relationships/image" Target="media/image156.jpeg"/><Relationship Id="rId166" Type="http://schemas.openxmlformats.org/officeDocument/2006/relationships/image" Target="media/image155.jpeg"/><Relationship Id="rId165" Type="http://schemas.openxmlformats.org/officeDocument/2006/relationships/image" Target="media/image154.jpeg"/><Relationship Id="rId164" Type="http://schemas.openxmlformats.org/officeDocument/2006/relationships/image" Target="media/image153.jpeg"/><Relationship Id="rId163" Type="http://schemas.openxmlformats.org/officeDocument/2006/relationships/image" Target="media/image152.jpeg"/><Relationship Id="rId162" Type="http://schemas.openxmlformats.org/officeDocument/2006/relationships/image" Target="media/image151.jpeg"/><Relationship Id="rId161" Type="http://schemas.openxmlformats.org/officeDocument/2006/relationships/image" Target="media/image150.jpeg"/><Relationship Id="rId160" Type="http://schemas.openxmlformats.org/officeDocument/2006/relationships/image" Target="media/image149.jpeg"/><Relationship Id="rId16" Type="http://schemas.openxmlformats.org/officeDocument/2006/relationships/image" Target="media/image5.jpeg"/><Relationship Id="rId159" Type="http://schemas.openxmlformats.org/officeDocument/2006/relationships/image" Target="media/image148.jpeg"/><Relationship Id="rId158" Type="http://schemas.openxmlformats.org/officeDocument/2006/relationships/image" Target="media/image147.jpeg"/><Relationship Id="rId157" Type="http://schemas.openxmlformats.org/officeDocument/2006/relationships/image" Target="media/image146.jpeg"/><Relationship Id="rId156" Type="http://schemas.openxmlformats.org/officeDocument/2006/relationships/image" Target="media/image145.jpeg"/><Relationship Id="rId155" Type="http://schemas.openxmlformats.org/officeDocument/2006/relationships/image" Target="media/image144.jpeg"/><Relationship Id="rId154" Type="http://schemas.openxmlformats.org/officeDocument/2006/relationships/image" Target="media/image143.jpeg"/><Relationship Id="rId153" Type="http://schemas.openxmlformats.org/officeDocument/2006/relationships/image" Target="media/image142.jpeg"/><Relationship Id="rId152" Type="http://schemas.openxmlformats.org/officeDocument/2006/relationships/image" Target="media/image141.jpeg"/><Relationship Id="rId151" Type="http://schemas.openxmlformats.org/officeDocument/2006/relationships/image" Target="media/image140.jpeg"/><Relationship Id="rId150" Type="http://schemas.openxmlformats.org/officeDocument/2006/relationships/image" Target="media/image139.jpeg"/><Relationship Id="rId15" Type="http://schemas.openxmlformats.org/officeDocument/2006/relationships/image" Target="media/image4.jpeg"/><Relationship Id="rId149" Type="http://schemas.openxmlformats.org/officeDocument/2006/relationships/image" Target="media/image138.jpeg"/><Relationship Id="rId148" Type="http://schemas.openxmlformats.org/officeDocument/2006/relationships/image" Target="media/image137.jpeg"/><Relationship Id="rId147" Type="http://schemas.openxmlformats.org/officeDocument/2006/relationships/image" Target="media/image136.jpeg"/><Relationship Id="rId146" Type="http://schemas.openxmlformats.org/officeDocument/2006/relationships/image" Target="media/image135.jpeg"/><Relationship Id="rId145" Type="http://schemas.openxmlformats.org/officeDocument/2006/relationships/image" Target="media/image134.jpeg"/><Relationship Id="rId144" Type="http://schemas.openxmlformats.org/officeDocument/2006/relationships/image" Target="media/image133.jpeg"/><Relationship Id="rId143" Type="http://schemas.openxmlformats.org/officeDocument/2006/relationships/image" Target="media/image132.jpeg"/><Relationship Id="rId142" Type="http://schemas.openxmlformats.org/officeDocument/2006/relationships/image" Target="media/image131.jpeg"/><Relationship Id="rId141" Type="http://schemas.openxmlformats.org/officeDocument/2006/relationships/image" Target="media/image130.jpeg"/><Relationship Id="rId140" Type="http://schemas.openxmlformats.org/officeDocument/2006/relationships/image" Target="media/image129.jpeg"/><Relationship Id="rId14" Type="http://schemas.openxmlformats.org/officeDocument/2006/relationships/image" Target="media/image3.jpeg"/><Relationship Id="rId139" Type="http://schemas.openxmlformats.org/officeDocument/2006/relationships/image" Target="media/image128.jpeg"/><Relationship Id="rId138" Type="http://schemas.openxmlformats.org/officeDocument/2006/relationships/image" Target="media/image127.jpeg"/><Relationship Id="rId137" Type="http://schemas.openxmlformats.org/officeDocument/2006/relationships/image" Target="media/image126.jpeg"/><Relationship Id="rId136" Type="http://schemas.openxmlformats.org/officeDocument/2006/relationships/image" Target="media/image125.jpeg"/><Relationship Id="rId135" Type="http://schemas.openxmlformats.org/officeDocument/2006/relationships/image" Target="media/image124.jpeg"/><Relationship Id="rId134" Type="http://schemas.openxmlformats.org/officeDocument/2006/relationships/image" Target="media/image123.jpeg"/><Relationship Id="rId133" Type="http://schemas.openxmlformats.org/officeDocument/2006/relationships/image" Target="media/image122.jpeg"/><Relationship Id="rId132" Type="http://schemas.openxmlformats.org/officeDocument/2006/relationships/image" Target="media/image121.jpeg"/><Relationship Id="rId131" Type="http://schemas.openxmlformats.org/officeDocument/2006/relationships/image" Target="media/image120.jpeg"/><Relationship Id="rId130" Type="http://schemas.openxmlformats.org/officeDocument/2006/relationships/image" Target="media/image119.jpeg"/><Relationship Id="rId13" Type="http://schemas.openxmlformats.org/officeDocument/2006/relationships/image" Target="media/image2.jpeg"/><Relationship Id="rId129" Type="http://schemas.openxmlformats.org/officeDocument/2006/relationships/image" Target="media/image118.jpeg"/><Relationship Id="rId128" Type="http://schemas.openxmlformats.org/officeDocument/2006/relationships/image" Target="media/image117.jpeg"/><Relationship Id="rId127" Type="http://schemas.openxmlformats.org/officeDocument/2006/relationships/image" Target="media/image116.jpeg"/><Relationship Id="rId126" Type="http://schemas.openxmlformats.org/officeDocument/2006/relationships/image" Target="media/image115.jpeg"/><Relationship Id="rId125" Type="http://schemas.openxmlformats.org/officeDocument/2006/relationships/image" Target="media/image114.jpeg"/><Relationship Id="rId124" Type="http://schemas.openxmlformats.org/officeDocument/2006/relationships/image" Target="media/image113.jpeg"/><Relationship Id="rId123" Type="http://schemas.openxmlformats.org/officeDocument/2006/relationships/image" Target="media/image112.jpeg"/><Relationship Id="rId122" Type="http://schemas.openxmlformats.org/officeDocument/2006/relationships/image" Target="media/image111.jpeg"/><Relationship Id="rId121" Type="http://schemas.openxmlformats.org/officeDocument/2006/relationships/image" Target="media/image110.jpeg"/><Relationship Id="rId120" Type="http://schemas.openxmlformats.org/officeDocument/2006/relationships/image" Target="media/image109.jpeg"/><Relationship Id="rId12" Type="http://schemas.openxmlformats.org/officeDocument/2006/relationships/image" Target="media/image1.jpeg"/><Relationship Id="rId119" Type="http://schemas.openxmlformats.org/officeDocument/2006/relationships/image" Target="media/image108.jpeg"/><Relationship Id="rId118" Type="http://schemas.openxmlformats.org/officeDocument/2006/relationships/image" Target="media/image107.jpeg"/><Relationship Id="rId117" Type="http://schemas.openxmlformats.org/officeDocument/2006/relationships/image" Target="media/image106.jpeg"/><Relationship Id="rId116" Type="http://schemas.openxmlformats.org/officeDocument/2006/relationships/image" Target="media/image105.jpeg"/><Relationship Id="rId115" Type="http://schemas.openxmlformats.org/officeDocument/2006/relationships/image" Target="media/image104.jpeg"/><Relationship Id="rId114" Type="http://schemas.openxmlformats.org/officeDocument/2006/relationships/image" Target="media/image103.jpeg"/><Relationship Id="rId113" Type="http://schemas.openxmlformats.org/officeDocument/2006/relationships/image" Target="media/image102.jpeg"/><Relationship Id="rId112" Type="http://schemas.openxmlformats.org/officeDocument/2006/relationships/image" Target="media/image101.jpeg"/><Relationship Id="rId111" Type="http://schemas.openxmlformats.org/officeDocument/2006/relationships/image" Target="media/image100.jpeg"/><Relationship Id="rId110" Type="http://schemas.openxmlformats.org/officeDocument/2006/relationships/image" Target="media/image99.jpeg"/><Relationship Id="rId11" Type="http://schemas.openxmlformats.org/officeDocument/2006/relationships/theme" Target="theme/theme1.xml"/><Relationship Id="rId109" Type="http://schemas.openxmlformats.org/officeDocument/2006/relationships/image" Target="media/image98.jpeg"/><Relationship Id="rId108" Type="http://schemas.openxmlformats.org/officeDocument/2006/relationships/image" Target="media/image97.jpeg"/><Relationship Id="rId107" Type="http://schemas.openxmlformats.org/officeDocument/2006/relationships/image" Target="media/image96.jpeg"/><Relationship Id="rId106" Type="http://schemas.openxmlformats.org/officeDocument/2006/relationships/image" Target="media/image95.jpeg"/><Relationship Id="rId105" Type="http://schemas.openxmlformats.org/officeDocument/2006/relationships/image" Target="media/image94.jpeg"/><Relationship Id="rId104" Type="http://schemas.openxmlformats.org/officeDocument/2006/relationships/image" Target="media/image93.jpeg"/><Relationship Id="rId103" Type="http://schemas.openxmlformats.org/officeDocument/2006/relationships/image" Target="media/image92.jpeg"/><Relationship Id="rId102" Type="http://schemas.openxmlformats.org/officeDocument/2006/relationships/image" Target="media/image91.jpeg"/><Relationship Id="rId101" Type="http://schemas.openxmlformats.org/officeDocument/2006/relationships/image" Target="media/image90.jpeg"/><Relationship Id="rId100" Type="http://schemas.openxmlformats.org/officeDocument/2006/relationships/image" Target="media/image89.jpeg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5"/>
    <customShpInfo spid="_x0000_s1156"/>
    <customShpInfo spid="_x0000_s1157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4"/>
    <customShpInfo spid="_x0000_s1165"/>
    <customShpInfo spid="_x0000_s1166"/>
    <customShpInfo spid="_x0000_s1167"/>
    <customShpInfo spid="_x0000_s1168"/>
    <customShpInfo spid="_x0000_s1169"/>
    <customShpInfo spid="_x0000_s1170"/>
    <customShpInfo spid="_x0000_s1171"/>
    <customShpInfo spid="_x0000_s1172"/>
    <customShpInfo spid="_x0000_s1173"/>
    <customShpInfo spid="_x0000_s1174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3"/>
    <customShpInfo spid="_x0000_s1184"/>
    <customShpInfo spid="_x0000_s1185"/>
    <customShpInfo spid="_x0000_s1186"/>
    <customShpInfo spid="_x0000_s1187"/>
    <customShpInfo spid="_x0000_s1188"/>
    <customShpInfo spid="_x0000_s1189"/>
    <customShpInfo spid="_x0000_s1190"/>
    <customShpInfo spid="_x0000_s1191"/>
    <customShpInfo spid="_x0000_s1192"/>
    <customShpInfo spid="_x0000_s1193"/>
    <customShpInfo spid="_x0000_s1194"/>
    <customShpInfo spid="_x0000_s1195"/>
    <customShpInfo spid="_x0000_s1196"/>
    <customShpInfo spid="_x0000_s1197"/>
    <customShpInfo spid="_x0000_s1198"/>
    <customShpInfo spid="_x0000_s1199"/>
    <customShpInfo spid="_x0000_s1200"/>
    <customShpInfo spid="_x0000_s1201"/>
    <customShpInfo spid="_x0000_s1202"/>
    <customShpInfo spid="_x0000_s1203"/>
    <customShpInfo spid="_x0000_s1204"/>
    <customShpInfo spid="_x0000_s1205"/>
    <customShpInfo spid="_x0000_s1206"/>
    <customShpInfo spid="_x0000_s1207"/>
    <customShpInfo spid="_x0000_s1208"/>
    <customShpInfo spid="_x0000_s1209"/>
    <customShpInfo spid="_x0000_s1210"/>
    <customShpInfo spid="_x0000_s1211"/>
    <customShpInfo spid="_x0000_s1212"/>
    <customShpInfo spid="_x0000_s1213"/>
    <customShpInfo spid="_x0000_s1214"/>
    <customShpInfo spid="_x0000_s1215"/>
    <customShpInfo spid="_x0000_s1216"/>
    <customShpInfo spid="_x0000_s1217"/>
    <customShpInfo spid="_x0000_s1218"/>
    <customShpInfo spid="_x0000_s1219"/>
    <customShpInfo spid="_x0000_s1220"/>
    <customShpInfo spid="_x0000_s1221"/>
    <customShpInfo spid="_x0000_s1222"/>
    <customShpInfo spid="_x0000_s1223"/>
    <customShpInfo spid="_x0000_s1224"/>
    <customShpInfo spid="_x0000_s1225"/>
    <customShpInfo spid="_x0000_s1226"/>
    <customShpInfo spid="_x0000_s1227"/>
    <customShpInfo spid="_x0000_s1228"/>
    <customShpInfo spid="_x0000_s1229"/>
    <customShpInfo spid="_x0000_s1230"/>
    <customShpInfo spid="_x0000_s1231"/>
    <customShpInfo spid="_x0000_s1232"/>
    <customShpInfo spid="_x0000_s123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gunxue</Company>
  <Pages>22</Pages>
  <Words>3393</Words>
  <Characters>3741</Characters>
  <Lines>0</Lines>
  <Paragraphs>187</Paragraphs>
  <TotalTime>3</TotalTime>
  <ScaleCrop>false</ScaleCrop>
  <LinksUpToDate>false</LinksUpToDate>
  <CharactersWithSpaces>4065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2025-08-01T06:01:00Z</dcterms:created>
  <dc:creator>xiaoqiao</dc:creator>
  <cp:lastModifiedBy>上帝掷骰子吗</cp:lastModifiedBy>
  <dcterms:modified xsi:type="dcterms:W3CDTF">2026-02-10T06:54:52Z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4EBA1CB24CB7412388E9756FC938DC9F_12</vt:lpwstr>
  </property>
</Properties>
</file>