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1FA738">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12420600</wp:posOffset>
            </wp:positionH>
            <wp:positionV relativeFrom="topMargin">
              <wp:posOffset>12014200</wp:posOffset>
            </wp:positionV>
            <wp:extent cx="304800" cy="457200"/>
            <wp:effectExtent l="0" t="0" r="0" b="0"/>
            <wp:wrapNone/>
            <wp:docPr id="100049" name="图片 100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9" name="图片 100049"/>
                    <pic:cNvPicPr>
                      <a:picLocks noChangeAspect="1"/>
                    </pic:cNvPicPr>
                  </pic:nvPicPr>
                  <pic:blipFill>
                    <a:blip r:embed="rId10"/>
                    <a:stretch>
                      <a:fillRect/>
                    </a:stretch>
                  </pic:blipFill>
                  <pic:spPr>
                    <a:xfrm>
                      <a:off x="0" y="0"/>
                      <a:ext cx="304800" cy="457200"/>
                    </a:xfrm>
                    <a:prstGeom prst="rect">
                      <a:avLst/>
                    </a:prstGeom>
                  </pic:spPr>
                </pic:pic>
              </a:graphicData>
            </a:graphic>
          </wp:anchor>
        </w:drawing>
      </w:r>
      <w:r>
        <w:rPr>
          <w:rFonts w:ascii="宋体" w:hAnsi="宋体" w:eastAsia="宋体" w:cs="宋体"/>
          <w:b/>
          <w:color w:val="auto"/>
          <w:sz w:val="32"/>
        </w:rPr>
        <w:t>化学部分（</w:t>
      </w:r>
      <w:r>
        <w:rPr>
          <w:rFonts w:ascii="Times New Roman" w:hAnsi="Times New Roman" w:eastAsia="Times New Roman" w:cs="Times New Roman"/>
          <w:b/>
          <w:color w:val="auto"/>
          <w:sz w:val="32"/>
        </w:rPr>
        <w:t>60</w:t>
      </w:r>
      <w:r>
        <w:rPr>
          <w:rFonts w:ascii="宋体" w:hAnsi="宋体" w:eastAsia="宋体" w:cs="宋体"/>
          <w:b/>
          <w:color w:val="auto"/>
          <w:sz w:val="32"/>
        </w:rPr>
        <w:t>分）</w:t>
      </w:r>
    </w:p>
    <w:p w14:paraId="603315B1">
      <w:pPr>
        <w:spacing w:line="360" w:lineRule="auto"/>
        <w:jc w:val="both"/>
      </w:pPr>
      <w:r>
        <w:rPr>
          <w:rFonts w:ascii="宋体" w:hAnsi="宋体" w:eastAsia="宋体" w:cs="宋体"/>
          <w:b/>
          <w:color w:val="auto"/>
          <w:sz w:val="24"/>
        </w:rPr>
        <w:t>可能用到的相对原子质量：</w:t>
      </w:r>
      <w:r>
        <w:rPr>
          <w:rFonts w:ascii="Times New Roman" w:hAnsi="Times New Roman" w:eastAsia="Times New Roman" w:cs="Times New Roman"/>
          <w:b/>
          <w:color w:val="auto"/>
          <w:sz w:val="24"/>
        </w:rPr>
        <w:t>H</w:t>
      </w:r>
      <w:r>
        <w:rPr>
          <w:rFonts w:ascii="宋体" w:hAnsi="宋体" w:eastAsia="宋体" w:cs="宋体"/>
          <w:b/>
          <w:color w:val="auto"/>
          <w:sz w:val="24"/>
        </w:rPr>
        <w:t>—</w:t>
      </w:r>
      <w:r>
        <w:rPr>
          <w:rFonts w:ascii="Times New Roman" w:hAnsi="Times New Roman" w:eastAsia="Times New Roman" w:cs="Times New Roman"/>
          <w:b/>
          <w:color w:val="auto"/>
          <w:sz w:val="24"/>
        </w:rPr>
        <w:t>1  C</w:t>
      </w:r>
      <w:r>
        <w:rPr>
          <w:rFonts w:ascii="宋体" w:hAnsi="宋体" w:eastAsia="宋体" w:cs="宋体"/>
          <w:b/>
          <w:color w:val="auto"/>
          <w:sz w:val="24"/>
        </w:rPr>
        <w:t>—</w:t>
      </w:r>
      <w:r>
        <w:rPr>
          <w:rFonts w:ascii="Times New Roman" w:hAnsi="Times New Roman" w:eastAsia="Times New Roman" w:cs="Times New Roman"/>
          <w:b/>
          <w:color w:val="auto"/>
          <w:sz w:val="24"/>
        </w:rPr>
        <w:t>12  O</w:t>
      </w:r>
      <w:r>
        <w:rPr>
          <w:rFonts w:ascii="宋体" w:hAnsi="宋体" w:eastAsia="宋体" w:cs="宋体"/>
          <w:b/>
          <w:color w:val="auto"/>
          <w:sz w:val="24"/>
        </w:rPr>
        <w:t>—</w:t>
      </w:r>
      <w:r>
        <w:rPr>
          <w:rFonts w:ascii="Times New Roman" w:hAnsi="Times New Roman" w:eastAsia="Times New Roman" w:cs="Times New Roman"/>
          <w:b/>
          <w:color w:val="auto"/>
          <w:sz w:val="24"/>
        </w:rPr>
        <w:t>16  Na</w:t>
      </w:r>
      <w:r>
        <w:rPr>
          <w:rFonts w:ascii="宋体" w:hAnsi="宋体" w:eastAsia="宋体" w:cs="宋体"/>
          <w:b/>
          <w:color w:val="auto"/>
          <w:sz w:val="24"/>
        </w:rPr>
        <w:t>—</w:t>
      </w:r>
      <w:r>
        <w:rPr>
          <w:rFonts w:ascii="Times New Roman" w:hAnsi="Times New Roman" w:eastAsia="Times New Roman" w:cs="Times New Roman"/>
          <w:b/>
          <w:color w:val="auto"/>
          <w:sz w:val="24"/>
        </w:rPr>
        <w:t>23  Cl</w:t>
      </w:r>
      <w:r>
        <w:rPr>
          <w:rFonts w:ascii="宋体" w:hAnsi="宋体" w:eastAsia="宋体" w:cs="宋体"/>
          <w:b/>
          <w:color w:val="auto"/>
          <w:sz w:val="24"/>
        </w:rPr>
        <w:t>—</w:t>
      </w:r>
      <w:r>
        <w:rPr>
          <w:rFonts w:ascii="Times New Roman" w:hAnsi="Times New Roman" w:eastAsia="Times New Roman" w:cs="Times New Roman"/>
          <w:b/>
          <w:color w:val="auto"/>
          <w:sz w:val="24"/>
        </w:rPr>
        <w:t>35.5</w:t>
      </w:r>
    </w:p>
    <w:p w14:paraId="2CD3785C">
      <w:pPr>
        <w:spacing w:line="360" w:lineRule="auto"/>
        <w:jc w:val="both"/>
      </w:pPr>
      <w:r>
        <w:rPr>
          <w:rFonts w:ascii="宋体" w:hAnsi="宋体" w:eastAsia="宋体" w:cs="宋体"/>
          <w:b/>
          <w:color w:val="auto"/>
          <w:sz w:val="24"/>
        </w:rPr>
        <w:t>一、选择题（共</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分，计</w:t>
      </w:r>
      <w:r>
        <w:rPr>
          <w:rFonts w:ascii="Times New Roman" w:hAnsi="Times New Roman" w:eastAsia="Times New Roman" w:cs="Times New Roman"/>
          <w:b/>
          <w:color w:val="auto"/>
          <w:sz w:val="24"/>
        </w:rPr>
        <w:t>20</w:t>
      </w:r>
      <w:r>
        <w:rPr>
          <w:rFonts w:ascii="宋体" w:hAnsi="宋体" w:eastAsia="宋体" w:cs="宋体"/>
          <w:b/>
          <w:color w:val="auto"/>
          <w:sz w:val="24"/>
        </w:rPr>
        <w:t>分。每小题</w:t>
      </w:r>
      <w:r>
        <w:rPr>
          <w:rFonts w:ascii="宋体" w:hAnsi="宋体" w:eastAsia="宋体" w:cs="宋体"/>
          <w:b/>
          <w:color w:val="auto"/>
          <w:sz w:val="24"/>
          <w:em w:val="dot"/>
        </w:rPr>
        <w:t>只有一个</w:t>
      </w:r>
      <w:r>
        <w:rPr>
          <w:rFonts w:ascii="宋体" w:hAnsi="宋体" w:eastAsia="宋体" w:cs="宋体"/>
          <w:b/>
          <w:color w:val="auto"/>
          <w:sz w:val="24"/>
        </w:rPr>
        <w:t>选项符合题意）</w:t>
      </w:r>
    </w:p>
    <w:p w14:paraId="7D9906E0">
      <w:pPr>
        <w:spacing w:line="360" w:lineRule="auto"/>
        <w:jc w:val="both"/>
      </w:pPr>
      <w:r>
        <w:rPr>
          <w:color w:val="auto"/>
        </w:rPr>
        <w:t xml:space="preserve">1. </w:t>
      </w:r>
      <w:r>
        <w:rPr>
          <w:rFonts w:ascii="Times New Roman" w:hAnsi="Times New Roman" w:eastAsia="Times New Roman" w:cs="Times New Roman"/>
          <w:color w:val="auto"/>
        </w:rPr>
        <w:t>2024</w:t>
      </w:r>
      <w:r>
        <w:rPr>
          <w:rFonts w:ascii="宋体" w:hAnsi="宋体" w:eastAsia="宋体" w:cs="宋体"/>
          <w:color w:val="auto"/>
        </w:rPr>
        <w:t>年</w:t>
      </w:r>
      <w:r>
        <w:rPr>
          <w:rFonts w:ascii="Times New Roman" w:hAnsi="Times New Roman" w:eastAsia="Times New Roman" w:cs="Times New Roman"/>
          <w:color w:val="auto"/>
        </w:rPr>
        <w:t>5</w:t>
      </w:r>
      <w:r>
        <w:rPr>
          <w:rFonts w:ascii="宋体" w:hAnsi="宋体" w:eastAsia="宋体" w:cs="宋体"/>
          <w:color w:val="auto"/>
        </w:rPr>
        <w:t>月</w:t>
      </w:r>
      <w:r>
        <w:rPr>
          <w:rFonts w:ascii="Times New Roman" w:hAnsi="Times New Roman" w:eastAsia="Times New Roman" w:cs="Times New Roman"/>
          <w:color w:val="auto"/>
        </w:rPr>
        <w:t>3</w:t>
      </w:r>
      <w:r>
        <w:rPr>
          <w:rFonts w:ascii="宋体" w:hAnsi="宋体" w:eastAsia="宋体" w:cs="宋体"/>
          <w:color w:val="auto"/>
        </w:rPr>
        <w:t>日，嫦娥六号探测器由长征五号运载火箭在中国文昌航天发射场成功发射，开启世界首次月球背面采集月壤样品之旅。下列探月过程属于化学变化的是</w:t>
      </w:r>
    </w:p>
    <w:p w14:paraId="42043663">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点火起航</w:t>
      </w:r>
      <w:r>
        <w:tab/>
      </w:r>
      <w:r>
        <w:t xml:space="preserve">B. </w:t>
      </w:r>
      <w:r>
        <w:rPr>
          <w:rFonts w:ascii="宋体" w:hAnsi="宋体" w:eastAsia="宋体" w:cs="宋体"/>
          <w:color w:val="auto"/>
        </w:rPr>
        <w:t>箭器分离</w:t>
      </w:r>
      <w:r>
        <w:tab/>
      </w:r>
      <w:r>
        <w:t xml:space="preserve">C. </w:t>
      </w:r>
      <w:r>
        <w:rPr>
          <w:rFonts w:ascii="宋体" w:hAnsi="宋体" w:eastAsia="宋体" w:cs="宋体"/>
          <w:color w:val="auto"/>
        </w:rPr>
        <w:t>月背着陆</w:t>
      </w:r>
      <w:r>
        <w:tab/>
      </w:r>
      <w:r>
        <w:t xml:space="preserve">D. </w:t>
      </w:r>
      <w:r>
        <w:rPr>
          <w:rFonts w:ascii="宋体" w:hAnsi="宋体" w:eastAsia="宋体" w:cs="宋体"/>
          <w:color w:val="auto"/>
        </w:rPr>
        <w:t>采集月壤</w:t>
      </w:r>
    </w:p>
    <w:p w14:paraId="3429C6EB">
      <w:pPr>
        <w:spacing w:line="360" w:lineRule="auto"/>
        <w:jc w:val="both"/>
        <w:textAlignment w:val="center"/>
        <w:rPr>
          <w:color w:val="000000"/>
        </w:rPr>
      </w:pPr>
      <w:r>
        <w:rPr>
          <w:color w:val="000000"/>
        </w:rPr>
        <w:t xml:space="preserve">2. </w:t>
      </w:r>
      <w:r>
        <w:rPr>
          <w:rFonts w:ascii="宋体" w:hAnsi="宋体" w:eastAsia="宋体" w:cs="宋体"/>
          <w:color w:val="000000"/>
        </w:rPr>
        <w:t>下列配制</w:t>
      </w:r>
      <w:r>
        <w:rPr>
          <w:rFonts w:ascii="Times New Roman" w:hAnsi="Times New Roman" w:eastAsia="Times New Roman" w:cs="Times New Roman"/>
          <w:color w:val="000000"/>
        </w:rPr>
        <w:t>100g</w:t>
      </w:r>
      <w:r>
        <w:rPr>
          <w:rFonts w:ascii="宋体" w:hAnsi="宋体" w:eastAsia="宋体" w:cs="宋体"/>
          <w:color w:val="000000"/>
        </w:rPr>
        <w:t>溶质质量分数为</w:t>
      </w:r>
      <w:r>
        <w:rPr>
          <w:rFonts w:ascii="Times New Roman" w:hAnsi="Times New Roman" w:eastAsia="Times New Roman" w:cs="Times New Roman"/>
          <w:color w:val="000000"/>
        </w:rPr>
        <w:t>10%</w:t>
      </w:r>
      <w:r>
        <w:rPr>
          <w:rFonts w:ascii="宋体" w:hAnsi="宋体" w:eastAsia="宋体" w:cs="宋体"/>
          <w:color w:val="000000"/>
        </w:rPr>
        <w:t>的氢氧化钠溶液的系列操作中，</w:t>
      </w:r>
      <w:r>
        <w:rPr>
          <w:rFonts w:ascii="宋体" w:hAnsi="宋体" w:eastAsia="宋体" w:cs="宋体"/>
          <w:color w:val="000000"/>
          <w:em w:val="dot"/>
        </w:rPr>
        <w:t>错误</w:t>
      </w:r>
      <w:r>
        <w:rPr>
          <w:rFonts w:ascii="宋体" w:hAnsi="宋体" w:eastAsia="宋体" w:cs="宋体"/>
          <w:color w:val="000000"/>
        </w:rPr>
        <w:t>的是</w:t>
      </w:r>
    </w:p>
    <w:p w14:paraId="4B006202">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取用药品</w:t>
      </w:r>
      <w:r>
        <w:rPr>
          <w:rFonts w:ascii="宋体" w:hAnsi="宋体" w:eastAsia="宋体" w:cs="宋体"/>
          <w:color w:val="000000"/>
        </w:rPr>
        <w:drawing>
          <wp:inline distT="0" distB="0" distL="114300" distR="114300">
            <wp:extent cx="971550" cy="11430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971550" cy="1143000"/>
                    </a:xfrm>
                    <a:prstGeom prst="rect">
                      <a:avLst/>
                    </a:prstGeom>
                  </pic:spPr>
                </pic:pic>
              </a:graphicData>
            </a:graphic>
          </wp:inline>
        </w:drawing>
      </w:r>
      <w:r>
        <w:rPr>
          <w:rFonts w:ascii="宋体" w:hAnsi="宋体" w:eastAsia="宋体" w:cs="宋体"/>
          <w:color w:val="000000"/>
        </w:rPr>
        <w:t xml:space="preserve">  </w:t>
      </w:r>
      <w:r>
        <w:rPr>
          <w:color w:val="000000"/>
        </w:rPr>
        <w:tab/>
      </w:r>
      <w:r>
        <w:rPr>
          <w:color w:val="000000"/>
        </w:rPr>
        <w:t xml:space="preserve">B. </w:t>
      </w:r>
      <w:r>
        <w:rPr>
          <w:rFonts w:ascii="宋体" w:hAnsi="宋体" w:eastAsia="宋体" w:cs="宋体"/>
          <w:color w:val="000000"/>
        </w:rPr>
        <w:t>读取水量</w:t>
      </w:r>
      <w:r>
        <w:rPr>
          <w:rFonts w:ascii="宋体" w:hAnsi="宋体" w:eastAsia="宋体" w:cs="宋体"/>
          <w:color w:val="000000"/>
        </w:rPr>
        <w:drawing>
          <wp:inline distT="0" distB="0" distL="114300" distR="114300">
            <wp:extent cx="857250" cy="91440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857250" cy="914400"/>
                    </a:xfrm>
                    <a:prstGeom prst="rect">
                      <a:avLst/>
                    </a:prstGeom>
                  </pic:spPr>
                </pic:pic>
              </a:graphicData>
            </a:graphic>
          </wp:inline>
        </w:drawing>
      </w:r>
      <w:r>
        <w:rPr>
          <w:rFonts w:ascii="宋体" w:hAnsi="宋体" w:eastAsia="宋体" w:cs="宋体"/>
          <w:color w:val="000000"/>
        </w:rPr>
        <w:t xml:space="preserve">  </w:t>
      </w:r>
    </w:p>
    <w:p w14:paraId="4C4CE94B">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称取药品</w:t>
      </w:r>
      <w:r>
        <w:rPr>
          <w:rFonts w:ascii="宋体" w:hAnsi="宋体" w:eastAsia="宋体" w:cs="宋体"/>
          <w:color w:val="000000"/>
        </w:rPr>
        <w:drawing>
          <wp:inline distT="0" distB="0" distL="114300" distR="114300">
            <wp:extent cx="1076325" cy="101917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076325" cy="1019175"/>
                    </a:xfrm>
                    <a:prstGeom prst="rect">
                      <a:avLst/>
                    </a:prstGeom>
                  </pic:spPr>
                </pic:pic>
              </a:graphicData>
            </a:graphic>
          </wp:inline>
        </w:drawing>
      </w:r>
      <w:r>
        <w:rPr>
          <w:rFonts w:ascii="宋体" w:hAnsi="宋体" w:eastAsia="宋体" w:cs="宋体"/>
          <w:color w:val="000000"/>
        </w:rPr>
        <w:t xml:space="preserve">  </w:t>
      </w:r>
      <w:r>
        <w:rPr>
          <w:color w:val="000000"/>
        </w:rPr>
        <w:tab/>
      </w:r>
      <w:r>
        <w:rPr>
          <w:color w:val="000000"/>
        </w:rPr>
        <w:t xml:space="preserve">D. </w:t>
      </w:r>
      <w:r>
        <w:rPr>
          <w:rFonts w:ascii="宋体" w:hAnsi="宋体" w:eastAsia="宋体" w:cs="宋体"/>
          <w:color w:val="000000"/>
        </w:rPr>
        <w:t>加速溶解</w:t>
      </w:r>
      <w:r>
        <w:rPr>
          <w:rFonts w:ascii="宋体" w:hAnsi="宋体" w:eastAsia="宋体" w:cs="宋体"/>
          <w:color w:val="000000"/>
        </w:rPr>
        <w:drawing>
          <wp:inline distT="0" distB="0" distL="114300" distR="114300">
            <wp:extent cx="638175" cy="100965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638175" cy="1009650"/>
                    </a:xfrm>
                    <a:prstGeom prst="rect">
                      <a:avLst/>
                    </a:prstGeom>
                  </pic:spPr>
                </pic:pic>
              </a:graphicData>
            </a:graphic>
          </wp:inline>
        </w:drawing>
      </w:r>
      <w:r>
        <w:rPr>
          <w:rFonts w:ascii="宋体" w:hAnsi="宋体" w:eastAsia="宋体" w:cs="宋体"/>
          <w:color w:val="000000"/>
        </w:rPr>
        <w:t xml:space="preserve">  </w:t>
      </w:r>
    </w:p>
    <w:p w14:paraId="007F0B6E">
      <w:pPr>
        <w:spacing w:line="360" w:lineRule="auto"/>
        <w:jc w:val="both"/>
        <w:textAlignment w:val="center"/>
        <w:rPr>
          <w:color w:val="000000"/>
        </w:rPr>
      </w:pPr>
      <w:r>
        <w:rPr>
          <w:color w:val="000000"/>
        </w:rPr>
        <w:t xml:space="preserve">3. </w:t>
      </w:r>
      <w:r>
        <w:rPr>
          <w:rFonts w:ascii="宋体" w:hAnsi="宋体" w:eastAsia="宋体" w:cs="宋体"/>
          <w:color w:val="000000"/>
        </w:rPr>
        <w:t>氯原子、碘原子结构示意图如图所示。下列说法正确的是</w:t>
      </w:r>
    </w:p>
    <w:p w14:paraId="15633C45">
      <w:pPr>
        <w:spacing w:line="360" w:lineRule="auto"/>
        <w:jc w:val="both"/>
        <w:textAlignment w:val="center"/>
        <w:rPr>
          <w:color w:val="000000"/>
        </w:rPr>
      </w:pPr>
      <w:r>
        <w:rPr>
          <w:color w:val="000000"/>
        </w:rPr>
        <w:drawing>
          <wp:inline distT="0" distB="0" distL="114300" distR="114300">
            <wp:extent cx="2543175" cy="120015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2543175" cy="1200150"/>
                    </a:xfrm>
                    <a:prstGeom prst="rect">
                      <a:avLst/>
                    </a:prstGeom>
                  </pic:spPr>
                </pic:pic>
              </a:graphicData>
            </a:graphic>
          </wp:inline>
        </w:drawing>
      </w:r>
    </w:p>
    <w:p w14:paraId="16EC00ED">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氯元素和碘元素的化学性质相似</w:t>
      </w:r>
      <w:r>
        <w:rPr>
          <w:color w:val="000000"/>
        </w:rPr>
        <w:tab/>
      </w:r>
      <w:r>
        <w:rPr>
          <w:color w:val="000000"/>
        </w:rPr>
        <w:t xml:space="preserve">B. </w:t>
      </w:r>
      <w:r>
        <w:rPr>
          <w:rFonts w:ascii="宋体" w:hAnsi="宋体" w:eastAsia="宋体" w:cs="宋体"/>
          <w:color w:val="000000"/>
        </w:rPr>
        <w:t>符号“</w:t>
      </w:r>
      <w:r>
        <w:rPr>
          <w:rFonts w:ascii="Times New Roman" w:hAnsi="Times New Roman" w:eastAsia="Times New Roman" w:cs="Times New Roman"/>
          <w:color w:val="000000"/>
        </w:rPr>
        <w:t>2Cl</w:t>
      </w:r>
      <w:r>
        <w:rPr>
          <w:rFonts w:ascii="宋体" w:hAnsi="宋体" w:eastAsia="宋体" w:cs="宋体"/>
          <w:color w:val="000000"/>
        </w:rPr>
        <w:t>”可表示</w:t>
      </w:r>
      <w:r>
        <w:rPr>
          <w:rFonts w:ascii="Times New Roman" w:hAnsi="Times New Roman" w:eastAsia="Times New Roman" w:cs="Times New Roman"/>
          <w:color w:val="000000"/>
        </w:rPr>
        <w:t>2</w:t>
      </w:r>
      <w:r>
        <w:rPr>
          <w:rFonts w:ascii="宋体" w:hAnsi="宋体" w:eastAsia="宋体" w:cs="宋体"/>
          <w:color w:val="000000"/>
        </w:rPr>
        <w:t>个氯元素</w:t>
      </w:r>
    </w:p>
    <w:p w14:paraId="08DDA3F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图中“</w:t>
      </w:r>
      <w:r>
        <w:object>
          <v:shape id="_x0000_i1025" o:spt="75" alt="学科网(www.zxxk.com)--教育资源门户，提供试卷、教案、课件、论文、素材以及各类教学资源下载，还有大量而丰富的教学相关资讯！" type="#_x0000_t75" style="height:11pt;width:11pt;" o:ole="t" filled="f" o:preferrelative="t" stroked="f" coordsize="21600,21600">
            <v:path/>
            <v:fill on="f" focussize="0,0"/>
            <v:stroke on="f" joinstyle="miter"/>
            <v:imagedata r:id="rId17" o:title="eqId4d4cd9a7068de096606d1ab991f5e6da"/>
            <o:lock v:ext="edit" aspectratio="t"/>
            <w10:wrap type="none"/>
            <w10:anchorlock/>
          </v:shape>
          <o:OLEObject Type="Embed" ProgID="Equation.DSMT4" ShapeID="_x0000_i1025" DrawAspect="Content" ObjectID="_1468075725" r:id="rId16">
            <o:LockedField>false</o:LockedField>
          </o:OLEObject>
        </w:object>
      </w:r>
      <w:r>
        <w:rPr>
          <w:rFonts w:ascii="宋体" w:hAnsi="宋体" w:eastAsia="宋体" w:cs="宋体"/>
          <w:color w:val="000000"/>
        </w:rPr>
        <w:t>”表示两种原子带正电荷</w:t>
      </w:r>
      <w:r>
        <w:rPr>
          <w:color w:val="000000"/>
        </w:rPr>
        <w:tab/>
      </w:r>
      <w:r>
        <w:rPr>
          <w:color w:val="000000"/>
        </w:rPr>
        <w:t xml:space="preserve">D. </w:t>
      </w:r>
      <w:r>
        <w:rPr>
          <w:rFonts w:ascii="宋体" w:hAnsi="宋体" w:eastAsia="宋体" w:cs="宋体"/>
          <w:color w:val="000000"/>
        </w:rPr>
        <w:t>碘原子在化学反应中易失去电子</w:t>
      </w:r>
    </w:p>
    <w:p w14:paraId="50FB2449">
      <w:pPr>
        <w:spacing w:line="360" w:lineRule="auto"/>
        <w:jc w:val="left"/>
        <w:textAlignment w:val="center"/>
        <w:rPr>
          <w:color w:val="000000"/>
        </w:rPr>
      </w:pPr>
      <w:r>
        <w:rPr>
          <w:color w:val="000000"/>
        </w:rPr>
        <w:t xml:space="preserve">4. </w:t>
      </w:r>
      <w:r>
        <w:rPr>
          <w:rFonts w:ascii="宋体" w:hAnsi="宋体" w:eastAsia="宋体" w:cs="宋体"/>
          <w:color w:val="000000"/>
        </w:rPr>
        <w:t>下列物质的性质和用途对应关系正确的是</w:t>
      </w:r>
    </w:p>
    <w:p w14:paraId="12C26B66">
      <w:pPr>
        <w:spacing w:line="360" w:lineRule="auto"/>
        <w:jc w:val="left"/>
        <w:textAlignment w:val="center"/>
        <w:rPr>
          <w:color w:val="000000"/>
        </w:rPr>
      </w:pPr>
      <w:r>
        <w:rPr>
          <w:color w:val="000000"/>
        </w:rPr>
        <w:t xml:space="preserve">A. </w:t>
      </w:r>
      <w:r>
        <w:rPr>
          <w:rFonts w:ascii="宋体" w:hAnsi="宋体" w:eastAsia="宋体" w:cs="宋体"/>
          <w:color w:val="000000"/>
        </w:rPr>
        <w:t>盐酸具有挥发性，常用作除铁锈</w:t>
      </w:r>
    </w:p>
    <w:p w14:paraId="4A867E3A">
      <w:pPr>
        <w:spacing w:line="360" w:lineRule="auto"/>
        <w:jc w:val="left"/>
        <w:textAlignment w:val="center"/>
        <w:rPr>
          <w:color w:val="000000"/>
        </w:rPr>
      </w:pPr>
      <w:r>
        <w:rPr>
          <w:color w:val="000000"/>
        </w:rPr>
        <w:t xml:space="preserve">B. </w:t>
      </w:r>
      <w:r>
        <w:rPr>
          <w:rFonts w:ascii="宋体" w:hAnsi="宋体" w:eastAsia="宋体" w:cs="宋体"/>
          <w:color w:val="000000"/>
        </w:rPr>
        <w:t>碳酸氢钠受热易分解，常用作治疗胃酸过多</w:t>
      </w:r>
    </w:p>
    <w:p w14:paraId="715A58F1">
      <w:pPr>
        <w:spacing w:line="360" w:lineRule="auto"/>
        <w:jc w:val="left"/>
        <w:textAlignment w:val="center"/>
        <w:rPr>
          <w:color w:val="000000"/>
        </w:rPr>
      </w:pPr>
      <w:r>
        <w:rPr>
          <w:color w:val="000000"/>
        </w:rPr>
        <w:t xml:space="preserve">C. </w:t>
      </w:r>
      <w:r>
        <w:rPr>
          <w:rFonts w:ascii="宋体" w:hAnsi="宋体" w:eastAsia="宋体" w:cs="宋体"/>
          <w:color w:val="000000"/>
        </w:rPr>
        <w:t>浓硫酸具有强腐蚀性，常用作干燥剂</w:t>
      </w:r>
    </w:p>
    <w:p w14:paraId="689B7536">
      <w:pPr>
        <w:spacing w:line="360" w:lineRule="auto"/>
        <w:jc w:val="left"/>
        <w:textAlignment w:val="center"/>
        <w:rPr>
          <w:color w:val="000000"/>
        </w:rPr>
      </w:pPr>
      <w:r>
        <w:rPr>
          <w:color w:val="000000"/>
        </w:rPr>
        <w:t xml:space="preserve">D. </w:t>
      </w:r>
      <w:r>
        <w:rPr>
          <w:rFonts w:ascii="宋体" w:hAnsi="宋体" w:eastAsia="宋体" w:cs="宋体"/>
          <w:color w:val="000000"/>
        </w:rPr>
        <w:t>活性炭具有吸附性，常用作冰箱除味剂</w:t>
      </w:r>
    </w:p>
    <w:p w14:paraId="6092DB1A">
      <w:pPr>
        <w:spacing w:line="360" w:lineRule="auto"/>
        <w:jc w:val="both"/>
        <w:textAlignment w:val="center"/>
        <w:rPr>
          <w:color w:val="000000"/>
        </w:rPr>
      </w:pPr>
      <w:r>
        <w:rPr>
          <w:color w:val="000000"/>
        </w:rPr>
        <w:t xml:space="preserve">5. </w:t>
      </w:r>
      <w:r>
        <w:rPr>
          <w:rFonts w:ascii="宋体" w:hAnsi="宋体" w:eastAsia="宋体" w:cs="宋体"/>
          <w:color w:val="000000"/>
        </w:rPr>
        <w:t>中医常用没食子酸（化学式为</w:t>
      </w:r>
      <w:r>
        <w:object>
          <v:shape id="_x0000_i1026" o:spt="75" alt="学科网(www.zxxk.com)--教育资源门户，提供试卷、教案、课件、论文、素材以及各类教学资源下载，还有大量而丰富的教学相关资讯！" type="#_x0000_t75" style="height:18pt;width:42pt;" o:ole="t" filled="f" o:preferrelative="t" stroked="f" coordsize="21600,21600">
            <v:path/>
            <v:fill on="f" focussize="0,0"/>
            <v:stroke on="f" joinstyle="miter"/>
            <v:imagedata r:id="rId19" o:title="eqId99b428e1590775a50840178ff3be7938"/>
            <o:lock v:ext="edit" aspectratio="t"/>
            <w10:wrap type="none"/>
            <w10:anchorlock/>
          </v:shape>
          <o:OLEObject Type="Embed" ProgID="Equation.DSMT4" ShapeID="_x0000_i1026" DrawAspect="Content" ObjectID="_1468075726" r:id="rId18">
            <o:LockedField>false</o:LockedField>
          </o:OLEObject>
        </w:object>
      </w:r>
      <w:r>
        <w:rPr>
          <w:rFonts w:ascii="宋体" w:hAnsi="宋体" w:eastAsia="宋体" w:cs="宋体"/>
          <w:color w:val="000000"/>
        </w:rPr>
        <w:t>）治疗流感。下列有关没食子酸的描述正确的是</w:t>
      </w:r>
    </w:p>
    <w:p w14:paraId="0A4B181C">
      <w:pPr>
        <w:spacing w:line="360" w:lineRule="auto"/>
        <w:jc w:val="left"/>
        <w:textAlignment w:val="center"/>
        <w:rPr>
          <w:color w:val="000000"/>
        </w:rPr>
      </w:pPr>
      <w:r>
        <w:rPr>
          <w:color w:val="000000"/>
        </w:rPr>
        <w:t xml:space="preserve">A. </w:t>
      </w:r>
      <w:r>
        <w:rPr>
          <w:rFonts w:ascii="宋体" w:hAnsi="宋体" w:eastAsia="宋体" w:cs="宋体"/>
          <w:color w:val="000000"/>
        </w:rPr>
        <w:t>没食子酸</w:t>
      </w:r>
      <w:r>
        <w:rPr>
          <w:rFonts w:ascii="宋体" w:hAnsi="宋体" w:eastAsia="宋体" w:cs="宋体"/>
          <w:color w:val="000000"/>
          <w:position w:val="0"/>
        </w:rPr>
        <w:drawing>
          <wp:inline distT="0" distB="0" distL="114300" distR="114300">
            <wp:extent cx="133350" cy="177800"/>
            <wp:effectExtent l="0" t="0" r="0" b="13335"/>
            <wp:docPr id="2343541" name="图片 2343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43541" name="图片 2343541"/>
                    <pic:cNvPicPr>
                      <a:picLocks noChangeAspect="1"/>
                    </pic:cNvPicPr>
                  </pic:nvPicPr>
                  <pic:blipFill>
                    <a:blip r:embed="rId20"/>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相对分子质量是</w:t>
      </w:r>
      <w:r>
        <w:rPr>
          <w:rFonts w:ascii="Times New Roman" w:hAnsi="Times New Roman" w:eastAsia="Times New Roman" w:cs="Times New Roman"/>
          <w:color w:val="000000"/>
        </w:rPr>
        <w:t>170</w:t>
      </w:r>
      <w:r>
        <w:rPr>
          <w:rFonts w:ascii="宋体" w:hAnsi="宋体" w:eastAsia="宋体" w:cs="宋体"/>
          <w:color w:val="000000"/>
        </w:rPr>
        <w:t>，是氧化物</w:t>
      </w:r>
    </w:p>
    <w:p w14:paraId="44429CE4">
      <w:pPr>
        <w:spacing w:line="360" w:lineRule="auto"/>
        <w:jc w:val="left"/>
        <w:textAlignment w:val="center"/>
        <w:rPr>
          <w:color w:val="000000"/>
        </w:rPr>
      </w:pPr>
      <w:r>
        <w:rPr>
          <w:color w:val="000000"/>
        </w:rPr>
        <w:t xml:space="preserve">B. </w:t>
      </w:r>
      <w:r>
        <w:rPr>
          <w:rFonts w:ascii="宋体" w:hAnsi="宋体" w:eastAsia="宋体" w:cs="宋体"/>
          <w:color w:val="000000"/>
        </w:rPr>
        <w:t>没食子酸中氧元素的质量分数最大</w:t>
      </w:r>
    </w:p>
    <w:p w14:paraId="704F637E">
      <w:pPr>
        <w:spacing w:line="360" w:lineRule="auto"/>
        <w:jc w:val="left"/>
        <w:textAlignment w:val="center"/>
        <w:rPr>
          <w:color w:val="000000"/>
        </w:rPr>
      </w:pPr>
      <w:r>
        <w:rPr>
          <w:color w:val="000000"/>
        </w:rPr>
        <w:t xml:space="preserve">C. </w:t>
      </w:r>
      <w:r>
        <w:rPr>
          <w:rFonts w:ascii="宋体" w:hAnsi="宋体" w:eastAsia="宋体" w:cs="宋体"/>
          <w:color w:val="000000"/>
        </w:rPr>
        <w:t>没食子酸中碳、氢、氧元素的质量比为</w:t>
      </w:r>
      <w:r>
        <w:object>
          <v:shape id="_x0000_i1027" o:spt="75" alt="学科网(www.zxxk.com)--教育资源门户，提供试卷、教案、课件、论文、素材以及各类教学资源下载，还有大量而丰富的教学相关资讯！" type="#_x0000_t75" style="height:13.5pt;width:46.5pt;" o:ole="t" filled="f" o:preferrelative="t" stroked="f" coordsize="21600,21600">
            <v:path/>
            <v:fill on="f" focussize="0,0"/>
            <v:stroke on="f" joinstyle="miter"/>
            <v:imagedata r:id="rId22" o:title="eqId2eec6c00d0854026e7214f1a9c443216"/>
            <o:lock v:ext="edit" aspectratio="t"/>
            <w10:wrap type="none"/>
            <w10:anchorlock/>
          </v:shape>
          <o:OLEObject Type="Embed" ProgID="Equation.DSMT4" ShapeID="_x0000_i1027" DrawAspect="Content" ObjectID="_1468075727" r:id="rId21">
            <o:LockedField>false</o:LockedField>
          </o:OLEObject>
        </w:object>
      </w:r>
    </w:p>
    <w:p w14:paraId="0D0A6F70">
      <w:pPr>
        <w:spacing w:line="360" w:lineRule="auto"/>
        <w:jc w:val="left"/>
        <w:textAlignment w:val="center"/>
        <w:rPr>
          <w:color w:val="000000"/>
        </w:rPr>
      </w:pPr>
      <w:r>
        <w:rPr>
          <w:color w:val="000000"/>
        </w:rPr>
        <w:t xml:space="preserve">D. </w:t>
      </w:r>
      <w:r>
        <w:rPr>
          <w:rFonts w:ascii="宋体" w:hAnsi="宋体" w:eastAsia="宋体" w:cs="宋体"/>
          <w:color w:val="000000"/>
        </w:rPr>
        <w:t>没食子酸由</w:t>
      </w:r>
      <w:r>
        <w:rPr>
          <w:rFonts w:ascii="Times New Roman" w:hAnsi="Times New Roman" w:eastAsia="Times New Roman" w:cs="Times New Roman"/>
          <w:color w:val="000000"/>
        </w:rPr>
        <w:t>7</w:t>
      </w:r>
      <w:r>
        <w:rPr>
          <w:rFonts w:ascii="宋体" w:hAnsi="宋体" w:eastAsia="宋体" w:cs="宋体"/>
          <w:color w:val="000000"/>
        </w:rPr>
        <w:t>个碳原子、</w:t>
      </w:r>
      <w:r>
        <w:rPr>
          <w:rFonts w:ascii="Times New Roman" w:hAnsi="Times New Roman" w:eastAsia="Times New Roman" w:cs="Times New Roman"/>
          <w:color w:val="000000"/>
        </w:rPr>
        <w:t>6</w:t>
      </w:r>
      <w:r>
        <w:rPr>
          <w:rFonts w:ascii="宋体" w:hAnsi="宋体" w:eastAsia="宋体" w:cs="宋体"/>
          <w:color w:val="000000"/>
        </w:rPr>
        <w:t>个氢原子和</w:t>
      </w:r>
      <w:r>
        <w:rPr>
          <w:rFonts w:ascii="Times New Roman" w:hAnsi="Times New Roman" w:eastAsia="Times New Roman" w:cs="Times New Roman"/>
          <w:color w:val="000000"/>
        </w:rPr>
        <w:t>5</w:t>
      </w:r>
      <w:r>
        <w:rPr>
          <w:rFonts w:ascii="宋体" w:hAnsi="宋体" w:eastAsia="宋体" w:cs="宋体"/>
          <w:color w:val="000000"/>
        </w:rPr>
        <w:t>个氧原子构成</w:t>
      </w:r>
    </w:p>
    <w:p w14:paraId="4F46923C">
      <w:pPr>
        <w:spacing w:line="360" w:lineRule="auto"/>
        <w:jc w:val="both"/>
        <w:textAlignment w:val="center"/>
        <w:rPr>
          <w:color w:val="000000"/>
        </w:rPr>
      </w:pPr>
      <w:r>
        <w:rPr>
          <w:color w:val="000000"/>
        </w:rPr>
        <w:t xml:space="preserve">6. </w:t>
      </w:r>
      <w:r>
        <w:rPr>
          <w:rFonts w:ascii="宋体" w:hAnsi="宋体" w:eastAsia="宋体" w:cs="宋体"/>
          <w:color w:val="000000"/>
        </w:rPr>
        <w:t>下列对实验现象的解释</w:t>
      </w:r>
      <w:r>
        <w:rPr>
          <w:rFonts w:ascii="宋体" w:hAnsi="宋体" w:eastAsia="宋体" w:cs="宋体"/>
          <w:color w:val="000000"/>
          <w:em w:val="dot"/>
        </w:rPr>
        <w:t>错误</w:t>
      </w:r>
      <w:r>
        <w:rPr>
          <w:rFonts w:ascii="宋体" w:hAnsi="宋体" w:eastAsia="宋体" w:cs="宋体"/>
          <w:color w:val="000000"/>
        </w:rPr>
        <w:t>的是</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5490"/>
        <w:gridCol w:w="3180"/>
      </w:tblGrid>
      <w:tr w14:paraId="38356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1F526E">
            <w:pPr>
              <w:spacing w:line="360" w:lineRule="auto"/>
              <w:jc w:val="both"/>
              <w:textAlignment w:val="center"/>
              <w:rPr>
                <w:color w:val="000000"/>
              </w:rPr>
            </w:pPr>
            <w:r>
              <w:rPr>
                <w:rFonts w:ascii="宋体" w:hAnsi="宋体" w:eastAsia="宋体" w:cs="宋体"/>
                <w:color w:val="000000"/>
              </w:rPr>
              <w:t>选项</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98C2DE">
            <w:pPr>
              <w:spacing w:line="360" w:lineRule="auto"/>
              <w:jc w:val="both"/>
              <w:textAlignment w:val="center"/>
              <w:rPr>
                <w:color w:val="000000"/>
              </w:rPr>
            </w:pPr>
            <w:r>
              <w:rPr>
                <w:rFonts w:ascii="宋体" w:hAnsi="宋体" w:eastAsia="宋体" w:cs="宋体"/>
                <w:color w:val="000000"/>
              </w:rPr>
              <w:t>实验现象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2A133A">
            <w:pPr>
              <w:spacing w:line="360" w:lineRule="auto"/>
              <w:jc w:val="both"/>
              <w:textAlignment w:val="center"/>
              <w:rPr>
                <w:color w:val="000000"/>
              </w:rPr>
            </w:pPr>
            <w:r>
              <w:rPr>
                <w:rFonts w:ascii="宋体" w:hAnsi="宋体" w:eastAsia="宋体" w:cs="宋体"/>
                <w:color w:val="000000"/>
              </w:rPr>
              <w:t>解释</w:t>
            </w:r>
          </w:p>
        </w:tc>
      </w:tr>
      <w:tr w14:paraId="225F61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07CC98">
            <w:pPr>
              <w:spacing w:line="360" w:lineRule="auto"/>
              <w:jc w:val="both"/>
              <w:textAlignment w:val="center"/>
              <w:rPr>
                <w:color w:val="000000"/>
              </w:rPr>
            </w:pPr>
            <w:r>
              <w:rPr>
                <w:rFonts w:ascii="Times New Roman" w:hAnsi="Times New Roman" w:eastAsia="Times New Roman" w:cs="Times New Roman"/>
                <w:color w:val="000000"/>
              </w:rPr>
              <w:t>A</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3A99B07">
            <w:pPr>
              <w:spacing w:line="360" w:lineRule="auto"/>
              <w:jc w:val="both"/>
              <w:textAlignment w:val="center"/>
              <w:rPr>
                <w:color w:val="000000"/>
              </w:rPr>
            </w:pPr>
            <w:r>
              <w:rPr>
                <w:rFonts w:ascii="宋体" w:hAnsi="宋体" w:eastAsia="宋体" w:cs="宋体"/>
                <w:color w:val="000000"/>
              </w:rPr>
              <w:t>生石灰与水反应能煮熟鸡蛋</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EAB4104">
            <w:pPr>
              <w:spacing w:line="360" w:lineRule="auto"/>
              <w:jc w:val="both"/>
              <w:textAlignment w:val="center"/>
              <w:rPr>
                <w:color w:val="000000"/>
              </w:rPr>
            </w:pPr>
            <w:r>
              <w:rPr>
                <w:rFonts w:ascii="宋体" w:hAnsi="宋体" w:eastAsia="宋体" w:cs="宋体"/>
                <w:color w:val="000000"/>
              </w:rPr>
              <w:t>生石灰与水反应放出大量的热</w:t>
            </w:r>
          </w:p>
        </w:tc>
      </w:tr>
      <w:tr w14:paraId="6619A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FAB462">
            <w:pPr>
              <w:spacing w:line="360" w:lineRule="auto"/>
              <w:jc w:val="both"/>
              <w:textAlignment w:val="center"/>
              <w:rPr>
                <w:color w:val="000000"/>
              </w:rPr>
            </w:pPr>
            <w:r>
              <w:rPr>
                <w:rFonts w:ascii="Times New Roman" w:hAnsi="Times New Roman" w:eastAsia="Times New Roman" w:cs="Times New Roman"/>
                <w:color w:val="000000"/>
              </w:rPr>
              <w:t>B</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F055E1">
            <w:pPr>
              <w:spacing w:line="360" w:lineRule="auto"/>
              <w:jc w:val="both"/>
              <w:textAlignment w:val="center"/>
              <w:rPr>
                <w:color w:val="000000"/>
              </w:rPr>
            </w:pPr>
            <w:r>
              <w:rPr>
                <w:rFonts w:ascii="宋体" w:hAnsi="宋体" w:eastAsia="宋体" w:cs="宋体"/>
                <w:color w:val="000000"/>
              </w:rPr>
              <w:t>点燃一根火柴，并将火柴头竖直向上，火柴不易持续燃烧</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9BA3AB">
            <w:pPr>
              <w:spacing w:line="360" w:lineRule="auto"/>
              <w:jc w:val="both"/>
              <w:textAlignment w:val="center"/>
              <w:rPr>
                <w:color w:val="000000"/>
              </w:rPr>
            </w:pPr>
            <w:r>
              <w:rPr>
                <w:rFonts w:ascii="宋体" w:hAnsi="宋体" w:eastAsia="宋体" w:cs="宋体"/>
                <w:color w:val="000000"/>
              </w:rPr>
              <w:t>火柴头周围氧气含量较少</w:t>
            </w:r>
          </w:p>
        </w:tc>
      </w:tr>
      <w:tr w14:paraId="24E5B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91CD9D">
            <w:pPr>
              <w:spacing w:line="360" w:lineRule="auto"/>
              <w:jc w:val="both"/>
              <w:textAlignment w:val="center"/>
              <w:rPr>
                <w:color w:val="000000"/>
              </w:rPr>
            </w:pPr>
            <w:r>
              <w:rPr>
                <w:rFonts w:ascii="Times New Roman" w:hAnsi="Times New Roman" w:eastAsia="Times New Roman" w:cs="Times New Roman"/>
                <w:color w:val="000000"/>
              </w:rPr>
              <w:t>C</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46D892">
            <w:pPr>
              <w:spacing w:line="360" w:lineRule="auto"/>
              <w:jc w:val="both"/>
              <w:textAlignment w:val="center"/>
              <w:rPr>
                <w:color w:val="000000"/>
              </w:rPr>
            </w:pPr>
            <w:r>
              <w:rPr>
                <w:rFonts w:ascii="宋体" w:hAnsi="宋体" w:eastAsia="宋体" w:cs="宋体"/>
                <w:color w:val="000000"/>
              </w:rPr>
              <w:t>将黄铜片和纯铜片相互刻划，纯铜片表面有明显划痕</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EA3D42">
            <w:pPr>
              <w:spacing w:line="360" w:lineRule="auto"/>
              <w:jc w:val="both"/>
              <w:textAlignment w:val="center"/>
              <w:rPr>
                <w:color w:val="000000"/>
              </w:rPr>
            </w:pPr>
            <w:r>
              <w:rPr>
                <w:rFonts w:ascii="宋体" w:hAnsi="宋体" w:eastAsia="宋体" w:cs="宋体"/>
                <w:color w:val="000000"/>
              </w:rPr>
              <w:t>合金的硬度往往比其成分金属大</w:t>
            </w:r>
          </w:p>
        </w:tc>
      </w:tr>
      <w:tr w14:paraId="498DB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5A05B8">
            <w:pPr>
              <w:spacing w:line="360" w:lineRule="auto"/>
              <w:jc w:val="both"/>
              <w:textAlignment w:val="center"/>
              <w:rPr>
                <w:color w:val="000000"/>
              </w:rPr>
            </w:pPr>
            <w:r>
              <w:rPr>
                <w:rFonts w:ascii="Times New Roman" w:hAnsi="Times New Roman" w:eastAsia="Times New Roman" w:cs="Times New Roman"/>
                <w:color w:val="000000"/>
              </w:rPr>
              <w:t>D</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F20E23">
            <w:pPr>
              <w:spacing w:line="360" w:lineRule="auto"/>
              <w:jc w:val="both"/>
              <w:textAlignment w:val="center"/>
              <w:rPr>
                <w:color w:val="000000"/>
              </w:rPr>
            </w:pPr>
            <w:r>
              <w:rPr>
                <w:rFonts w:ascii="宋体" w:hAnsi="宋体" w:eastAsia="宋体" w:cs="宋体"/>
                <w:color w:val="000000"/>
              </w:rPr>
              <w:t>铁丝在空气中不能燃烧，在氧气中能燃烧</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127788E">
            <w:pPr>
              <w:spacing w:line="360" w:lineRule="auto"/>
              <w:jc w:val="both"/>
              <w:textAlignment w:val="center"/>
              <w:rPr>
                <w:color w:val="000000"/>
              </w:rPr>
            </w:pPr>
            <w:r>
              <w:rPr>
                <w:rFonts w:ascii="宋体" w:hAnsi="宋体" w:eastAsia="宋体" w:cs="宋体"/>
                <w:color w:val="000000"/>
              </w:rPr>
              <w:t>氧气的浓度对物质的燃烧有影响</w:t>
            </w:r>
          </w:p>
        </w:tc>
      </w:tr>
    </w:tbl>
    <w:p w14:paraId="1310F7DF">
      <w:pPr>
        <w:spacing w:line="360" w:lineRule="auto"/>
        <w:jc w:val="both"/>
        <w:textAlignment w:val="center"/>
        <w:rPr>
          <w:color w:val="000000"/>
        </w:rPr>
      </w:pPr>
    </w:p>
    <w:p w14:paraId="08968407">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w:t>
      </w:r>
      <w:r>
        <w:rPr>
          <w:color w:val="000000"/>
        </w:rPr>
        <w:tab/>
      </w:r>
      <w:r>
        <w:rPr>
          <w:color w:val="000000"/>
        </w:rPr>
        <w:t xml:space="preserve">B. </w:t>
      </w:r>
      <w:r>
        <w:rPr>
          <w:rFonts w:ascii="Times New Roman" w:hAnsi="Times New Roman" w:eastAsia="Times New Roman" w:cs="Times New Roman"/>
          <w:color w:val="000000"/>
        </w:rPr>
        <w:t>B</w:t>
      </w:r>
      <w:r>
        <w:rPr>
          <w:color w:val="000000"/>
        </w:rPr>
        <w:tab/>
      </w:r>
      <w:r>
        <w:rPr>
          <w:color w:val="000000"/>
        </w:rPr>
        <w:t xml:space="preserve">C. </w:t>
      </w:r>
      <w:r>
        <w:rPr>
          <w:rFonts w:ascii="Times New Roman" w:hAnsi="Times New Roman" w:eastAsia="Times New Roman" w:cs="Times New Roman"/>
          <w:color w:val="000000"/>
        </w:rPr>
        <w:t>C</w:t>
      </w:r>
      <w:r>
        <w:rPr>
          <w:color w:val="000000"/>
        </w:rPr>
        <w:tab/>
      </w:r>
      <w:r>
        <w:rPr>
          <w:color w:val="000000"/>
        </w:rPr>
        <w:t xml:space="preserve">D. </w:t>
      </w:r>
      <w:r>
        <w:rPr>
          <w:rFonts w:ascii="Times New Roman" w:hAnsi="Times New Roman" w:eastAsia="Times New Roman" w:cs="Times New Roman"/>
          <w:color w:val="000000"/>
        </w:rPr>
        <w:t>D</w:t>
      </w:r>
    </w:p>
    <w:p w14:paraId="5B49073D">
      <w:pPr>
        <w:spacing w:line="360" w:lineRule="auto"/>
        <w:jc w:val="both"/>
        <w:textAlignment w:val="center"/>
        <w:rPr>
          <w:color w:val="000000"/>
        </w:rPr>
      </w:pPr>
      <w:r>
        <w:rPr>
          <w:color w:val="000000"/>
        </w:rPr>
        <w:t xml:space="preserve">7. </w:t>
      </w:r>
      <w:r>
        <w:rPr>
          <w:rFonts w:ascii="宋体" w:hAnsi="宋体" w:eastAsia="宋体" w:cs="宋体"/>
          <w:color w:val="000000"/>
        </w:rPr>
        <w:t>二氧化碳的捕集与综合利用是实现“碳中和”的重要途径。捕集工业废气中的</w:t>
      </w:r>
      <w:r>
        <w:object>
          <v:shape id="_x0000_i1028" o:spt="75" alt="学科网(www.zxxk.com)--教育资源门户，提供试卷、教案、课件、论文、素材以及各类教学资源下载，还有大量而丰富的教学相关资讯！" type="#_x0000_t75" style="height:18pt;width:24pt;" o:ole="t" filled="f" o:preferrelative="t" stroked="f" coordsize="21600,21600">
            <v:path/>
            <v:fill on="f" focussize="0,0"/>
            <v:stroke on="f" joinstyle="miter"/>
            <v:imagedata r:id="rId24" o:title="eqIda4298cb837170c021b9f2cd4e674a6a3"/>
            <o:lock v:ext="edit" aspectratio="t"/>
            <w10:wrap type="none"/>
            <w10:anchorlock/>
          </v:shape>
          <o:OLEObject Type="Embed" ProgID="Equation.DSMT4" ShapeID="_x0000_i1028" DrawAspect="Content" ObjectID="_1468075728" r:id="rId23">
            <o:LockedField>false</o:LockedField>
          </o:OLEObject>
        </w:object>
      </w:r>
      <w:r>
        <w:rPr>
          <w:rFonts w:ascii="宋体" w:hAnsi="宋体" w:eastAsia="宋体" w:cs="宋体"/>
          <w:color w:val="000000"/>
        </w:rPr>
        <w:t>并与</w:t>
      </w:r>
      <w:r>
        <w:object>
          <v:shape id="_x0000_i1029" o:spt="75" alt="学科网(www.zxxk.com)--教育资源门户，提供试卷、教案、课件、论文、素材以及各类教学资源下载，还有大量而丰富的教学相关资讯！" type="#_x0000_t75" style="height:18pt;width:26pt;" o:ole="t" filled="f" o:preferrelative="t" stroked="f" coordsize="21600,21600">
            <v:path/>
            <v:fill on="f" focussize="0,0"/>
            <v:stroke on="f" joinstyle="miter"/>
            <v:imagedata r:id="rId26" o:title="eqId98183b7becdd0efb6fe8f57cdcbce983"/>
            <o:lock v:ext="edit" aspectratio="t"/>
            <w10:wrap type="none"/>
            <w10:anchorlock/>
          </v:shape>
          <o:OLEObject Type="Embed" ProgID="Equation.DSMT4" ShapeID="_x0000_i1029" DrawAspect="Content" ObjectID="_1468075729" r:id="rId25">
            <o:LockedField>false</o:LockedField>
          </o:OLEObject>
        </w:object>
      </w:r>
      <w:r>
        <w:rPr>
          <w:rFonts w:ascii="宋体" w:hAnsi="宋体" w:eastAsia="宋体" w:cs="宋体"/>
          <w:color w:val="000000"/>
        </w:rPr>
        <w:t>反应制甲醇（化学式为</w:t>
      </w:r>
      <w:r>
        <w:object>
          <v:shape id="_x0000_i1030" o:spt="75" alt="学科网(www.zxxk.com)--教育资源门户，提供试卷、教案、课件、论文、素材以及各类教学资源下载，还有大量而丰富的教学相关资讯！" type="#_x0000_t75" style="height:18pt;width:42pt;" o:ole="t" filled="f" o:preferrelative="t" stroked="f" coordsize="21600,21600">
            <v:path/>
            <v:fill on="f" focussize="0,0"/>
            <v:stroke on="f" joinstyle="miter"/>
            <v:imagedata r:id="rId28" o:title="eqIdd4d1f1e78b8ee320c79a71d3308b8db0"/>
            <o:lock v:ext="edit" aspectratio="t"/>
            <w10:wrap type="none"/>
            <w10:anchorlock/>
          </v:shape>
          <o:OLEObject Type="Embed" ProgID="Equation.DSMT4" ShapeID="_x0000_i1030" DrawAspect="Content" ObjectID="_1468075730" r:id="rId27">
            <o:LockedField>false</o:LockedField>
          </o:OLEObject>
        </w:object>
      </w:r>
      <w:r>
        <w:rPr>
          <w:rFonts w:ascii="宋体" w:hAnsi="宋体" w:eastAsia="宋体" w:cs="宋体"/>
          <w:color w:val="000000"/>
        </w:rPr>
        <w:t>）的微观示意图如图所示。下列说法</w:t>
      </w:r>
      <w:r>
        <w:rPr>
          <w:rFonts w:ascii="宋体" w:hAnsi="宋体" w:eastAsia="宋体" w:cs="宋体"/>
          <w:color w:val="000000"/>
          <w:em w:val="dot"/>
        </w:rPr>
        <w:t>错误</w:t>
      </w:r>
      <w:r>
        <w:rPr>
          <w:rFonts w:ascii="宋体" w:hAnsi="宋体" w:eastAsia="宋体" w:cs="宋体"/>
          <w:color w:val="000000"/>
        </w:rPr>
        <w:t>的是</w:t>
      </w:r>
    </w:p>
    <w:p w14:paraId="584200E1">
      <w:pPr>
        <w:spacing w:line="360" w:lineRule="auto"/>
        <w:jc w:val="both"/>
        <w:textAlignment w:val="center"/>
        <w:rPr>
          <w:color w:val="000000"/>
        </w:rPr>
      </w:pPr>
      <w:r>
        <w:rPr>
          <w:color w:val="000000"/>
        </w:rPr>
        <w:drawing>
          <wp:inline distT="0" distB="0" distL="114300" distR="114300">
            <wp:extent cx="4219575" cy="904875"/>
            <wp:effectExtent l="0" t="0" r="9525"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9"/>
                    <a:stretch>
                      <a:fillRect/>
                    </a:stretch>
                  </pic:blipFill>
                  <pic:spPr>
                    <a:xfrm>
                      <a:off x="0" y="0"/>
                      <a:ext cx="4219575" cy="904875"/>
                    </a:xfrm>
                    <a:prstGeom prst="rect">
                      <a:avLst/>
                    </a:prstGeom>
                  </pic:spPr>
                </pic:pic>
              </a:graphicData>
            </a:graphic>
          </wp:inline>
        </w:drawing>
      </w:r>
    </w:p>
    <w:p w14:paraId="5F3DE06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参加反应的</w:t>
      </w:r>
      <w:r>
        <w:object>
          <v:shape id="_x0000_i1031" o:spt="75" alt="学科网(www.zxxk.com)--教育资源门户，提供试卷、教案、课件、论文、素材以及各类教学资源下载，还有大量而丰富的教学相关资讯！" type="#_x0000_t75" style="height:18pt;width:24pt;" o:ole="t" filled="f" o:preferrelative="t" stroked="f" coordsize="21600,21600">
            <v:path/>
            <v:fill on="f" focussize="0,0"/>
            <v:stroke on="f" joinstyle="miter"/>
            <v:imagedata r:id="rId24" o:title="eqIda4298cb837170c021b9f2cd4e674a6a3"/>
            <o:lock v:ext="edit" aspectratio="t"/>
            <w10:wrap type="none"/>
            <w10:anchorlock/>
          </v:shape>
          <o:OLEObject Type="Embed" ProgID="Equation.DSMT4" ShapeID="_x0000_i1031" DrawAspect="Content" ObjectID="_1468075731" r:id="rId30">
            <o:LockedField>false</o:LockedField>
          </o:OLEObject>
        </w:object>
      </w:r>
      <w:r>
        <w:rPr>
          <w:rFonts w:ascii="宋体" w:hAnsi="宋体" w:eastAsia="宋体" w:cs="宋体"/>
          <w:color w:val="000000"/>
        </w:rPr>
        <w:t>与</w:t>
      </w:r>
      <w:r>
        <w:object>
          <v:shape id="_x0000_i1032" o:spt="75" alt="学科网(www.zxxk.com)--教育资源门户，提供试卷、教案、课件、论文、素材以及各类教学资源下载，还有大量而丰富的教学相关资讯！" type="#_x0000_t75" style="height:18pt;width:26pt;" o:ole="t" filled="f" o:preferrelative="t" stroked="f" coordsize="21600,21600">
            <v:path/>
            <v:fill on="f" focussize="0,0"/>
            <v:stroke on="f" joinstyle="miter"/>
            <v:imagedata r:id="rId26" o:title="eqId98183b7becdd0efb6fe8f57cdcbce983"/>
            <o:lock v:ext="edit" aspectratio="t"/>
            <w10:wrap type="none"/>
            <w10:anchorlock/>
          </v:shape>
          <o:OLEObject Type="Embed" ProgID="Equation.DSMT4" ShapeID="_x0000_i1032" DrawAspect="Content" ObjectID="_1468075732" r:id="rId31">
            <o:LockedField>false</o:LockedField>
          </o:OLEObject>
        </w:object>
      </w:r>
      <w:r>
        <w:rPr>
          <w:rFonts w:ascii="宋体" w:hAnsi="宋体" w:eastAsia="宋体" w:cs="宋体"/>
          <w:color w:val="000000"/>
        </w:rPr>
        <w:t>的分子个数比为</w:t>
      </w:r>
      <w:r>
        <w:object>
          <v:shape id="_x0000_i1033" o:spt="75" alt="学科网(www.zxxk.com)--教育资源门户，提供试卷、教案、课件、论文、素材以及各类教学资源下载，还有大量而丰富的教学相关资讯！" type="#_x0000_t75" style="height:13.9pt;width:18.25pt;" o:ole="t" filled="f" o:preferrelative="t" stroked="f" coordsize="21600,21600">
            <v:path/>
            <v:fill on="f" focussize="0,0"/>
            <v:stroke on="f" joinstyle="miter"/>
            <v:imagedata r:id="rId33" o:title="eqIdcf1c295fd10f4dcc21955ce39560b5c6"/>
            <o:lock v:ext="edit" aspectratio="t"/>
            <w10:wrap type="none"/>
            <w10:anchorlock/>
          </v:shape>
          <o:OLEObject Type="Embed" ProgID="Equation.DSMT4" ShapeID="_x0000_i1033" DrawAspect="Content" ObjectID="_1468075733" r:id="rId32">
            <o:LockedField>false</o:LockedField>
          </o:OLEObject>
        </w:object>
      </w:r>
      <w:r>
        <w:rPr>
          <w:color w:val="000000"/>
        </w:rPr>
        <w:tab/>
      </w:r>
      <w:r>
        <w:rPr>
          <w:color w:val="000000"/>
        </w:rPr>
        <w:t xml:space="preserve">B. </w:t>
      </w:r>
      <w:r>
        <w:rPr>
          <w:rFonts w:ascii="宋体" w:hAnsi="宋体" w:eastAsia="宋体" w:cs="宋体"/>
          <w:color w:val="000000"/>
        </w:rPr>
        <w:t>该反应实现了无机物向有机物的转变</w:t>
      </w:r>
    </w:p>
    <w:p w14:paraId="2AE45451">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反应前后原子的种类和数目都不变</w:t>
      </w:r>
      <w:r>
        <w:rPr>
          <w:color w:val="000000"/>
        </w:rPr>
        <w:tab/>
      </w:r>
      <w:r>
        <w:rPr>
          <w:color w:val="000000"/>
        </w:rPr>
        <w:t xml:space="preserve">D. </w:t>
      </w:r>
      <w:r>
        <w:rPr>
          <w:rFonts w:ascii="宋体" w:hAnsi="宋体" w:eastAsia="宋体" w:cs="宋体"/>
          <w:color w:val="000000"/>
        </w:rPr>
        <w:t>反应生成的甲醇和氧气的质量比为</w:t>
      </w:r>
      <w:r>
        <w:object>
          <v:shape id="_x0000_i1034" o:spt="75" alt="学科网(www.zxxk.com)--教育资源门户，提供试卷、教案、课件、论文、素材以及各类教学资源下载，还有大量而丰富的教学相关资讯！" type="#_x0000_t75" style="height:12pt;width:18.75pt;" o:ole="t" filled="f" o:preferrelative="t" stroked="f" coordsize="21600,21600">
            <v:path/>
            <v:fill on="f" focussize="0,0"/>
            <v:stroke on="f" joinstyle="miter"/>
            <v:imagedata r:id="rId35" o:title="eqIdff4806fb7f95f63e863c287faa51f8e3"/>
            <o:lock v:ext="edit" aspectratio="t"/>
            <w10:wrap type="none"/>
            <w10:anchorlock/>
          </v:shape>
          <o:OLEObject Type="Embed" ProgID="Equation.DSMT4" ShapeID="_x0000_i1034" DrawAspect="Content" ObjectID="_1468075734" r:id="rId34">
            <o:LockedField>false</o:LockedField>
          </o:OLEObject>
        </w:object>
      </w:r>
    </w:p>
    <w:p w14:paraId="139B5131">
      <w:pPr>
        <w:spacing w:line="360" w:lineRule="auto"/>
        <w:jc w:val="both"/>
        <w:textAlignment w:val="center"/>
        <w:rPr>
          <w:color w:val="000000"/>
        </w:rPr>
      </w:pPr>
      <w:r>
        <w:rPr>
          <w:color w:val="000000"/>
        </w:rPr>
        <w:t xml:space="preserve">8. </w:t>
      </w:r>
      <w:r>
        <w:rPr>
          <w:rFonts w:ascii="宋体" w:hAnsi="宋体" w:eastAsia="宋体" w:cs="宋体"/>
          <w:color w:val="000000"/>
        </w:rPr>
        <w:t>物质的鉴别、检验、除杂和分离是重要的实验技能。下列实验方案设计正确的是</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2970"/>
        <w:gridCol w:w="3810"/>
      </w:tblGrid>
      <w:tr w14:paraId="2E9CE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AE6127">
            <w:pPr>
              <w:spacing w:line="360" w:lineRule="auto"/>
              <w:jc w:val="both"/>
              <w:textAlignment w:val="center"/>
              <w:rPr>
                <w:color w:val="000000"/>
              </w:rPr>
            </w:pPr>
            <w:r>
              <w:rPr>
                <w:rFonts w:ascii="宋体" w:hAnsi="宋体" w:eastAsia="宋体" w:cs="宋体"/>
                <w:color w:val="000000"/>
              </w:rPr>
              <w:t>选项</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F9855E">
            <w:pPr>
              <w:spacing w:line="360" w:lineRule="auto"/>
              <w:jc w:val="both"/>
              <w:textAlignment w:val="center"/>
              <w:rPr>
                <w:color w:val="000000"/>
              </w:rPr>
            </w:pPr>
            <w:r>
              <w:rPr>
                <w:rFonts w:ascii="宋体" w:hAnsi="宋体" w:eastAsia="宋体" w:cs="宋体"/>
                <w:color w:val="000000"/>
              </w:rPr>
              <w:t>实验目的</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2BE780">
            <w:pPr>
              <w:spacing w:line="360" w:lineRule="auto"/>
              <w:jc w:val="both"/>
              <w:textAlignment w:val="center"/>
              <w:rPr>
                <w:color w:val="000000"/>
              </w:rPr>
            </w:pPr>
            <w:r>
              <w:rPr>
                <w:rFonts w:ascii="宋体" w:hAnsi="宋体" w:eastAsia="宋体" w:cs="宋体"/>
                <w:color w:val="000000"/>
              </w:rPr>
              <w:t>实验方案</w:t>
            </w:r>
          </w:p>
        </w:tc>
      </w:tr>
      <w:tr w14:paraId="1FFA5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49C85FE">
            <w:pPr>
              <w:spacing w:line="360" w:lineRule="auto"/>
              <w:jc w:val="both"/>
              <w:textAlignment w:val="center"/>
              <w:rPr>
                <w:color w:val="000000"/>
              </w:rPr>
            </w:pPr>
            <w:r>
              <w:rPr>
                <w:rFonts w:ascii="Times New Roman" w:hAnsi="Times New Roman" w:eastAsia="Times New Roman" w:cs="Times New Roman"/>
                <w:color w:val="000000"/>
              </w:rPr>
              <w:t>A</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6BAC0D">
            <w:pPr>
              <w:spacing w:line="360" w:lineRule="auto"/>
              <w:jc w:val="both"/>
              <w:textAlignment w:val="center"/>
              <w:rPr>
                <w:color w:val="000000"/>
              </w:rPr>
            </w:pPr>
            <w:r>
              <w:rPr>
                <w:rFonts w:ascii="宋体" w:hAnsi="宋体" w:eastAsia="宋体" w:cs="宋体"/>
                <w:color w:val="000000"/>
              </w:rPr>
              <w:t>鉴别氯化铵和硫酸铵</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2FBFFD">
            <w:pPr>
              <w:spacing w:line="360" w:lineRule="auto"/>
              <w:jc w:val="both"/>
              <w:textAlignment w:val="center"/>
              <w:rPr>
                <w:color w:val="000000"/>
              </w:rPr>
            </w:pPr>
            <w:r>
              <w:rPr>
                <w:rFonts w:ascii="宋体" w:hAnsi="宋体" w:eastAsia="宋体" w:cs="宋体"/>
                <w:color w:val="000000"/>
              </w:rPr>
              <w:t>加入熟石灰粉末研磨，闻气味</w:t>
            </w:r>
          </w:p>
        </w:tc>
      </w:tr>
      <w:tr w14:paraId="4F9D7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5CE525A">
            <w:pPr>
              <w:spacing w:line="360" w:lineRule="auto"/>
              <w:jc w:val="both"/>
              <w:textAlignment w:val="center"/>
              <w:rPr>
                <w:color w:val="000000"/>
              </w:rPr>
            </w:pPr>
            <w:r>
              <w:rPr>
                <w:rFonts w:ascii="Times New Roman" w:hAnsi="Times New Roman" w:eastAsia="Times New Roman" w:cs="Times New Roman"/>
                <w:color w:val="000000"/>
              </w:rPr>
              <w:t>B</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A1C43F5">
            <w:pPr>
              <w:spacing w:line="360" w:lineRule="auto"/>
              <w:jc w:val="both"/>
              <w:textAlignment w:val="center"/>
              <w:rPr>
                <w:color w:val="000000"/>
              </w:rPr>
            </w:pPr>
            <w:r>
              <w:rPr>
                <w:rFonts w:ascii="宋体" w:hAnsi="宋体" w:eastAsia="宋体" w:cs="宋体"/>
                <w:color w:val="000000"/>
              </w:rPr>
              <w:t>检验蒸馏法淡化海水是否成功</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45B2F8">
            <w:pPr>
              <w:spacing w:line="360" w:lineRule="auto"/>
              <w:jc w:val="both"/>
              <w:textAlignment w:val="center"/>
              <w:rPr>
                <w:color w:val="000000"/>
              </w:rPr>
            </w:pPr>
            <w:r>
              <w:rPr>
                <w:rFonts w:ascii="宋体" w:hAnsi="宋体" w:eastAsia="宋体" w:cs="宋体"/>
                <w:color w:val="000000"/>
              </w:rPr>
              <w:t>取样，滴加几滴硝酸银溶液，观察现象</w:t>
            </w:r>
          </w:p>
        </w:tc>
      </w:tr>
      <w:tr w14:paraId="28A64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4C21A2">
            <w:pPr>
              <w:spacing w:line="360" w:lineRule="auto"/>
              <w:jc w:val="both"/>
              <w:textAlignment w:val="center"/>
              <w:rPr>
                <w:color w:val="000000"/>
              </w:rPr>
            </w:pPr>
            <w:r>
              <w:rPr>
                <w:rFonts w:ascii="Times New Roman" w:hAnsi="Times New Roman" w:eastAsia="Times New Roman" w:cs="Times New Roman"/>
                <w:color w:val="000000"/>
              </w:rPr>
              <w:t>C</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8E0614">
            <w:pPr>
              <w:spacing w:line="360" w:lineRule="auto"/>
              <w:jc w:val="both"/>
              <w:textAlignment w:val="center"/>
              <w:rPr>
                <w:color w:val="000000"/>
              </w:rPr>
            </w:pPr>
            <w:r>
              <w:rPr>
                <w:rFonts w:ascii="宋体" w:hAnsi="宋体" w:eastAsia="宋体" w:cs="宋体"/>
                <w:color w:val="000000"/>
              </w:rPr>
              <w:t>除去硝酸钾溶液中的硝酸镁</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5A6D97D">
            <w:pPr>
              <w:spacing w:line="360" w:lineRule="auto"/>
              <w:jc w:val="both"/>
              <w:textAlignment w:val="center"/>
              <w:rPr>
                <w:color w:val="000000"/>
              </w:rPr>
            </w:pPr>
            <w:r>
              <w:rPr>
                <w:rFonts w:ascii="宋体" w:hAnsi="宋体" w:eastAsia="宋体" w:cs="宋体"/>
                <w:color w:val="000000"/>
              </w:rPr>
              <w:t>滴加过量的氢氧化钾溶液，过滤</w:t>
            </w:r>
          </w:p>
        </w:tc>
      </w:tr>
      <w:tr w14:paraId="0FE3F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75E49C">
            <w:pPr>
              <w:spacing w:line="360" w:lineRule="auto"/>
              <w:jc w:val="both"/>
              <w:textAlignment w:val="center"/>
              <w:rPr>
                <w:color w:val="000000"/>
              </w:rPr>
            </w:pPr>
            <w:r>
              <w:rPr>
                <w:rFonts w:ascii="Times New Roman" w:hAnsi="Times New Roman" w:eastAsia="Times New Roman" w:cs="Times New Roman"/>
                <w:color w:val="000000"/>
              </w:rPr>
              <w:t>D</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83AC2C">
            <w:pPr>
              <w:spacing w:line="360" w:lineRule="auto"/>
              <w:jc w:val="both"/>
              <w:textAlignment w:val="center"/>
              <w:rPr>
                <w:color w:val="000000"/>
              </w:rPr>
            </w:pPr>
            <w:r>
              <w:rPr>
                <w:rFonts w:ascii="宋体" w:hAnsi="宋体" w:eastAsia="宋体" w:cs="宋体"/>
                <w:color w:val="000000"/>
              </w:rPr>
              <w:t>分离氯化钙和碳酸钙粉末</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644A51">
            <w:pPr>
              <w:spacing w:line="360" w:lineRule="auto"/>
              <w:jc w:val="both"/>
              <w:textAlignment w:val="center"/>
              <w:rPr>
                <w:color w:val="000000"/>
              </w:rPr>
            </w:pPr>
            <w:r>
              <w:rPr>
                <w:rFonts w:ascii="宋体" w:hAnsi="宋体" w:eastAsia="宋体" w:cs="宋体"/>
                <w:color w:val="000000"/>
              </w:rPr>
              <w:t>滴加足量的稀盐酸，蒸发结晶</w:t>
            </w:r>
          </w:p>
        </w:tc>
      </w:tr>
    </w:tbl>
    <w:p w14:paraId="2C1E5E3C">
      <w:pPr>
        <w:spacing w:line="360" w:lineRule="auto"/>
        <w:jc w:val="both"/>
        <w:textAlignment w:val="center"/>
        <w:rPr>
          <w:color w:val="000000"/>
        </w:rPr>
      </w:pPr>
    </w:p>
    <w:p w14:paraId="1C005357">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2343533" name="图片 2343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43533" name="图片 2343533"/>
                    <pic:cNvPicPr>
                      <a:picLocks noChangeAspect="1"/>
                    </pic:cNvPicPr>
                  </pic:nvPicPr>
                  <pic:blipFill>
                    <a:blip r:embed="rId36"/>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A</w:t>
      </w:r>
      <w:r>
        <w:rPr>
          <w:color w:val="000000"/>
        </w:rPr>
        <w:tab/>
      </w:r>
      <w:r>
        <w:rPr>
          <w:color w:val="000000"/>
        </w:rPr>
        <w:t xml:space="preserve">B. </w:t>
      </w:r>
      <w:r>
        <w:rPr>
          <w:rFonts w:ascii="Times New Roman" w:hAnsi="Times New Roman" w:eastAsia="Times New Roman" w:cs="Times New Roman"/>
          <w:color w:val="000000"/>
        </w:rPr>
        <w:t>B</w:t>
      </w:r>
      <w:r>
        <w:rPr>
          <w:color w:val="000000"/>
        </w:rPr>
        <w:tab/>
      </w:r>
      <w:r>
        <w:rPr>
          <w:color w:val="000000"/>
        </w:rPr>
        <w:t xml:space="preserve">C. </w:t>
      </w:r>
      <w:r>
        <w:rPr>
          <w:rFonts w:ascii="Times New Roman" w:hAnsi="Times New Roman" w:eastAsia="Times New Roman" w:cs="Times New Roman"/>
          <w:color w:val="000000"/>
        </w:rPr>
        <w:t>C</w:t>
      </w:r>
      <w:r>
        <w:rPr>
          <w:color w:val="000000"/>
        </w:rPr>
        <w:tab/>
      </w:r>
      <w:r>
        <w:rPr>
          <w:color w:val="000000"/>
        </w:rPr>
        <w:t xml:space="preserve">D. </w:t>
      </w:r>
      <w:r>
        <w:rPr>
          <w:rFonts w:ascii="Times New Roman" w:hAnsi="Times New Roman" w:eastAsia="Times New Roman" w:cs="Times New Roman"/>
          <w:color w:val="000000"/>
        </w:rPr>
        <w:t>D</w:t>
      </w:r>
    </w:p>
    <w:p w14:paraId="084A96FF">
      <w:pPr>
        <w:spacing w:line="360" w:lineRule="auto"/>
        <w:jc w:val="both"/>
        <w:textAlignment w:val="center"/>
        <w:rPr>
          <w:color w:val="000000"/>
        </w:rPr>
      </w:pPr>
      <w:r>
        <w:rPr>
          <w:color w:val="000000"/>
        </w:rPr>
        <w:t xml:space="preserve">9. </w:t>
      </w:r>
      <w:r>
        <w:rPr>
          <w:rFonts w:ascii="宋体" w:hAnsi="宋体" w:eastAsia="宋体" w:cs="宋体"/>
          <w:color w:val="000000"/>
        </w:rPr>
        <w:t>氯化钠、硝酸钾在不同温度时的溶解度如表所示。下列说法正确的是</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34"/>
        <w:gridCol w:w="870"/>
        <w:gridCol w:w="608"/>
        <w:gridCol w:w="608"/>
        <w:gridCol w:w="608"/>
        <w:gridCol w:w="608"/>
        <w:gridCol w:w="608"/>
        <w:gridCol w:w="608"/>
        <w:gridCol w:w="705"/>
      </w:tblGrid>
      <w:tr w14:paraId="5CCC9C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gridSpan w:val="2"/>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00CC4ED">
            <w:pPr>
              <w:spacing w:line="360" w:lineRule="auto"/>
              <w:jc w:val="both"/>
              <w:textAlignment w:val="center"/>
              <w:rPr>
                <w:color w:val="000000"/>
              </w:rPr>
            </w:pPr>
            <w:r>
              <w:rPr>
                <w:rFonts w:ascii="宋体" w:hAnsi="宋体" w:eastAsia="宋体" w:cs="宋体"/>
                <w:color w:val="000000"/>
              </w:rPr>
              <w:t>温度</w:t>
            </w:r>
            <w:r>
              <w:rPr>
                <w:rFonts w:ascii="Times New Roman" w:hAnsi="Times New Roman" w:eastAsia="Times New Roman" w:cs="Times New Roman"/>
                <w:color w:val="000000"/>
              </w:rPr>
              <w:t>/</w:t>
            </w: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56F1D77">
            <w:pPr>
              <w:spacing w:line="360" w:lineRule="auto"/>
              <w:jc w:val="both"/>
              <w:textAlignment w:val="center"/>
              <w:rPr>
                <w:color w:val="000000"/>
              </w:rPr>
            </w:pPr>
            <w:r>
              <w:rPr>
                <w:rFonts w:ascii="Times New Roman" w:hAnsi="Times New Roman" w:eastAsia="Times New Roman" w:cs="Times New Roman"/>
                <w:color w:val="000000"/>
              </w:rPr>
              <w:t>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20A4B8">
            <w:pPr>
              <w:spacing w:line="360" w:lineRule="auto"/>
              <w:jc w:val="both"/>
              <w:textAlignment w:val="center"/>
              <w:rPr>
                <w:color w:val="000000"/>
              </w:rPr>
            </w:pPr>
            <w:r>
              <w:rPr>
                <w:rFonts w:ascii="Times New Roman" w:hAnsi="Times New Roman" w:eastAsia="Times New Roman" w:cs="Times New Roman"/>
                <w:color w:val="000000"/>
              </w:rPr>
              <w:t>10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4FEF490">
            <w:pPr>
              <w:spacing w:line="360" w:lineRule="auto"/>
              <w:jc w:val="both"/>
              <w:textAlignment w:val="center"/>
              <w:rPr>
                <w:color w:val="000000"/>
              </w:rPr>
            </w:pPr>
            <w:r>
              <w:rPr>
                <w:rFonts w:ascii="Times New Roman" w:hAnsi="Times New Roman" w:eastAsia="Times New Roman" w:cs="Times New Roman"/>
                <w:color w:val="000000"/>
              </w:rPr>
              <w:t>20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5D54D0E">
            <w:pPr>
              <w:spacing w:line="360" w:lineRule="auto"/>
              <w:jc w:val="both"/>
              <w:textAlignment w:val="center"/>
              <w:rPr>
                <w:color w:val="000000"/>
              </w:rPr>
            </w:pPr>
            <w:r>
              <w:rPr>
                <w:rFonts w:ascii="Times New Roman" w:hAnsi="Times New Roman" w:eastAsia="Times New Roman" w:cs="Times New Roman"/>
                <w:color w:val="000000"/>
              </w:rPr>
              <w:t>30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E2A949">
            <w:pPr>
              <w:spacing w:line="360" w:lineRule="auto"/>
              <w:jc w:val="both"/>
              <w:textAlignment w:val="center"/>
              <w:rPr>
                <w:color w:val="000000"/>
              </w:rPr>
            </w:pPr>
            <w:r>
              <w:rPr>
                <w:rFonts w:ascii="Times New Roman" w:hAnsi="Times New Roman" w:eastAsia="Times New Roman" w:cs="Times New Roman"/>
                <w:color w:val="000000"/>
              </w:rPr>
              <w:t>40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A1DE71">
            <w:pPr>
              <w:spacing w:line="360" w:lineRule="auto"/>
              <w:jc w:val="both"/>
              <w:textAlignment w:val="center"/>
              <w:rPr>
                <w:color w:val="000000"/>
              </w:rPr>
            </w:pPr>
            <w:r>
              <w:rPr>
                <w:rFonts w:ascii="Times New Roman" w:hAnsi="Times New Roman" w:eastAsia="Times New Roman" w:cs="Times New Roman"/>
                <w:color w:val="000000"/>
              </w:rPr>
              <w:t>50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839E76">
            <w:pPr>
              <w:spacing w:line="360" w:lineRule="auto"/>
              <w:jc w:val="both"/>
              <w:textAlignment w:val="center"/>
              <w:rPr>
                <w:color w:val="000000"/>
              </w:rPr>
            </w:pPr>
            <w:r>
              <w:rPr>
                <w:rFonts w:ascii="Times New Roman" w:hAnsi="Times New Roman" w:eastAsia="Times New Roman" w:cs="Times New Roman"/>
                <w:color w:val="000000"/>
              </w:rPr>
              <w:t>60</w:t>
            </w:r>
          </w:p>
        </w:tc>
      </w:tr>
      <w:tr w14:paraId="65585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123FD1">
            <w:pPr>
              <w:spacing w:line="360" w:lineRule="auto"/>
              <w:jc w:val="both"/>
              <w:textAlignment w:val="center"/>
              <w:rPr>
                <w:color w:val="000000"/>
              </w:rPr>
            </w:pPr>
            <w:r>
              <w:rPr>
                <w:rFonts w:ascii="宋体" w:hAnsi="宋体" w:eastAsia="宋体" w:cs="宋体"/>
                <w:color w:val="000000"/>
              </w:rPr>
              <w:t>溶解度</w:t>
            </w:r>
            <w:r>
              <w:rPr>
                <w:rFonts w:ascii="Times New Roman" w:hAnsi="Times New Roman" w:eastAsia="Times New Roman" w:cs="Times New Roman"/>
                <w:color w:val="000000"/>
              </w:rPr>
              <w:t>/g</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034001">
            <w:pPr>
              <w:spacing w:line="360" w:lineRule="auto"/>
              <w:jc w:val="both"/>
              <w:textAlignment w:val="center"/>
              <w:rPr>
                <w:color w:val="000000"/>
              </w:rPr>
            </w:pPr>
            <w:r>
              <w:rPr>
                <w:rFonts w:ascii="宋体" w:hAnsi="宋体" w:eastAsia="宋体" w:cs="宋体"/>
                <w:color w:val="000000"/>
              </w:rPr>
              <w:t>硝酸钾</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55FF7A">
            <w:pPr>
              <w:spacing w:line="360" w:lineRule="auto"/>
              <w:jc w:val="both"/>
              <w:textAlignment w:val="center"/>
              <w:rPr>
                <w:color w:val="000000"/>
              </w:rPr>
            </w:pPr>
            <w:r>
              <w:rPr>
                <w:rFonts w:ascii="Times New Roman" w:hAnsi="Times New Roman" w:eastAsia="Times New Roman" w:cs="Times New Roman"/>
                <w:color w:val="000000"/>
              </w:rPr>
              <w:t>13.3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09B429B">
            <w:pPr>
              <w:spacing w:line="360" w:lineRule="auto"/>
              <w:jc w:val="both"/>
              <w:textAlignment w:val="center"/>
              <w:rPr>
                <w:color w:val="000000"/>
              </w:rPr>
            </w:pPr>
            <w:r>
              <w:rPr>
                <w:rFonts w:ascii="Times New Roman" w:hAnsi="Times New Roman" w:eastAsia="Times New Roman" w:cs="Times New Roman"/>
                <w:color w:val="000000"/>
              </w:rPr>
              <w:t>20.9</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A7FE2CA">
            <w:pPr>
              <w:spacing w:line="360" w:lineRule="auto"/>
              <w:jc w:val="both"/>
              <w:textAlignment w:val="center"/>
              <w:rPr>
                <w:color w:val="000000"/>
              </w:rPr>
            </w:pPr>
            <w:r>
              <w:rPr>
                <w:rFonts w:ascii="Times New Roman" w:hAnsi="Times New Roman" w:eastAsia="Times New Roman" w:cs="Times New Roman"/>
                <w:color w:val="000000"/>
              </w:rPr>
              <w:t>31.6</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0AF7948">
            <w:pPr>
              <w:spacing w:line="360" w:lineRule="auto"/>
              <w:jc w:val="both"/>
              <w:textAlignment w:val="center"/>
              <w:rPr>
                <w:color w:val="000000"/>
              </w:rPr>
            </w:pPr>
            <w:r>
              <w:rPr>
                <w:rFonts w:ascii="Times New Roman" w:hAnsi="Times New Roman" w:eastAsia="Times New Roman" w:cs="Times New Roman"/>
                <w:color w:val="000000"/>
              </w:rPr>
              <w:t>45.8</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C0C697">
            <w:pPr>
              <w:spacing w:line="360" w:lineRule="auto"/>
              <w:jc w:val="both"/>
              <w:textAlignment w:val="center"/>
              <w:rPr>
                <w:color w:val="000000"/>
              </w:rPr>
            </w:pPr>
            <w:r>
              <w:rPr>
                <w:rFonts w:ascii="Times New Roman" w:hAnsi="Times New Roman" w:eastAsia="Times New Roman" w:cs="Times New Roman"/>
                <w:color w:val="000000"/>
              </w:rPr>
              <w:t>63.9</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253C8A">
            <w:pPr>
              <w:spacing w:line="360" w:lineRule="auto"/>
              <w:jc w:val="both"/>
              <w:textAlignment w:val="center"/>
              <w:rPr>
                <w:color w:val="000000"/>
              </w:rPr>
            </w:pPr>
            <w:r>
              <w:rPr>
                <w:rFonts w:ascii="Times New Roman" w:hAnsi="Times New Roman" w:eastAsia="Times New Roman" w:cs="Times New Roman"/>
                <w:color w:val="000000"/>
              </w:rPr>
              <w:t>85.5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6DEBAC">
            <w:pPr>
              <w:spacing w:line="360" w:lineRule="auto"/>
              <w:jc w:val="both"/>
              <w:textAlignment w:val="center"/>
              <w:rPr>
                <w:color w:val="000000"/>
              </w:rPr>
            </w:pPr>
            <w:r>
              <w:rPr>
                <w:rFonts w:ascii="Times New Roman" w:hAnsi="Times New Roman" w:eastAsia="Times New Roman" w:cs="Times New Roman"/>
                <w:color w:val="000000"/>
              </w:rPr>
              <w:t>110.0</w:t>
            </w:r>
          </w:p>
        </w:tc>
      </w:tr>
      <w:tr w14:paraId="658C7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vMerge w:val="continue"/>
            <w:tcBorders>
              <w:top w:val="single" w:color="000000" w:sz="6" w:space="0"/>
              <w:left w:val="single" w:color="000000" w:sz="6" w:space="0"/>
              <w:bottom w:val="single" w:color="000000" w:sz="6" w:space="0"/>
              <w:right w:val="single" w:color="000000" w:sz="6" w:space="0"/>
            </w:tcBorders>
          </w:tcPr>
          <w:p w14:paraId="3C9AA8EE">
            <w:pPr>
              <w:spacing w:line="360" w:lineRule="auto"/>
              <w:jc w:val="both"/>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26E0C0B">
            <w:pPr>
              <w:spacing w:line="360" w:lineRule="auto"/>
              <w:jc w:val="both"/>
              <w:textAlignment w:val="center"/>
              <w:rPr>
                <w:color w:val="000000"/>
              </w:rPr>
            </w:pPr>
            <w:r>
              <w:rPr>
                <w:rFonts w:ascii="宋体" w:hAnsi="宋体" w:eastAsia="宋体" w:cs="宋体"/>
                <w:color w:val="000000"/>
              </w:rPr>
              <w:t>氯化钠</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E02451">
            <w:pPr>
              <w:spacing w:line="360" w:lineRule="auto"/>
              <w:jc w:val="both"/>
              <w:textAlignment w:val="center"/>
              <w:rPr>
                <w:color w:val="000000"/>
              </w:rPr>
            </w:pPr>
            <w:r>
              <w:rPr>
                <w:rFonts w:ascii="Times New Roman" w:hAnsi="Times New Roman" w:eastAsia="Times New Roman" w:cs="Times New Roman"/>
                <w:color w:val="000000"/>
              </w:rPr>
              <w:t>35.7</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6A10CD">
            <w:pPr>
              <w:spacing w:line="360" w:lineRule="auto"/>
              <w:jc w:val="both"/>
              <w:textAlignment w:val="center"/>
              <w:rPr>
                <w:color w:val="000000"/>
              </w:rPr>
            </w:pPr>
            <w:r>
              <w:rPr>
                <w:rFonts w:ascii="Times New Roman" w:hAnsi="Times New Roman" w:eastAsia="Times New Roman" w:cs="Times New Roman"/>
                <w:color w:val="000000"/>
              </w:rPr>
              <w:t>35.8</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656F92">
            <w:pPr>
              <w:spacing w:line="360" w:lineRule="auto"/>
              <w:jc w:val="both"/>
              <w:textAlignment w:val="center"/>
              <w:rPr>
                <w:color w:val="000000"/>
              </w:rPr>
            </w:pPr>
            <w:r>
              <w:rPr>
                <w:rFonts w:ascii="Times New Roman" w:hAnsi="Times New Roman" w:eastAsia="Times New Roman" w:cs="Times New Roman"/>
                <w:color w:val="000000"/>
              </w:rPr>
              <w:t>36.0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A78BE07">
            <w:pPr>
              <w:spacing w:line="360" w:lineRule="auto"/>
              <w:jc w:val="both"/>
              <w:textAlignment w:val="center"/>
              <w:rPr>
                <w:color w:val="000000"/>
              </w:rPr>
            </w:pPr>
            <w:r>
              <w:rPr>
                <w:rFonts w:ascii="Times New Roman" w:hAnsi="Times New Roman" w:eastAsia="Times New Roman" w:cs="Times New Roman"/>
                <w:color w:val="000000"/>
              </w:rPr>
              <w:t>36.3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18773D">
            <w:pPr>
              <w:spacing w:line="360" w:lineRule="auto"/>
              <w:jc w:val="both"/>
              <w:textAlignment w:val="center"/>
              <w:rPr>
                <w:color w:val="000000"/>
              </w:rPr>
            </w:pPr>
            <w:r>
              <w:rPr>
                <w:rFonts w:ascii="Times New Roman" w:hAnsi="Times New Roman" w:eastAsia="Times New Roman" w:cs="Times New Roman"/>
                <w:color w:val="000000"/>
              </w:rPr>
              <w:t>36.6</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0480ED">
            <w:pPr>
              <w:spacing w:line="360" w:lineRule="auto"/>
              <w:jc w:val="both"/>
              <w:textAlignment w:val="center"/>
              <w:rPr>
                <w:color w:val="000000"/>
              </w:rPr>
            </w:pPr>
            <w:r>
              <w:rPr>
                <w:rFonts w:ascii="Times New Roman" w:hAnsi="Times New Roman" w:eastAsia="Times New Roman" w:cs="Times New Roman"/>
                <w:color w:val="000000"/>
              </w:rPr>
              <w:t>37.0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A60980">
            <w:pPr>
              <w:spacing w:line="360" w:lineRule="auto"/>
              <w:jc w:val="both"/>
              <w:textAlignment w:val="center"/>
              <w:rPr>
                <w:color w:val="000000"/>
              </w:rPr>
            </w:pPr>
            <w:r>
              <w:rPr>
                <w:rFonts w:ascii="Times New Roman" w:hAnsi="Times New Roman" w:eastAsia="Times New Roman" w:cs="Times New Roman"/>
                <w:color w:val="000000"/>
              </w:rPr>
              <w:t>37.3</w:t>
            </w:r>
          </w:p>
        </w:tc>
      </w:tr>
    </w:tbl>
    <w:p w14:paraId="522DCD9B">
      <w:pPr>
        <w:spacing w:line="360" w:lineRule="auto"/>
        <w:jc w:val="both"/>
        <w:textAlignment w:val="center"/>
        <w:rPr>
          <w:color w:val="000000"/>
        </w:rPr>
      </w:pPr>
    </w:p>
    <w:p w14:paraId="15B4BE95">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20</w:t>
      </w:r>
      <w:r>
        <w:rPr>
          <w:rFonts w:ascii="宋体" w:hAnsi="宋体" w:eastAsia="宋体" w:cs="宋体"/>
          <w:color w:val="000000"/>
        </w:rPr>
        <w:t>℃时，</w:t>
      </w:r>
      <w:r>
        <w:rPr>
          <w:rFonts w:ascii="Times New Roman" w:hAnsi="Times New Roman" w:eastAsia="Times New Roman" w:cs="Times New Roman"/>
          <w:color w:val="000000"/>
        </w:rPr>
        <w:t>20g</w:t>
      </w:r>
      <w:r>
        <w:rPr>
          <w:rFonts w:ascii="宋体" w:hAnsi="宋体" w:eastAsia="宋体" w:cs="宋体"/>
          <w:color w:val="000000"/>
        </w:rPr>
        <w:t>氯化钠固体加入</w:t>
      </w:r>
      <w:r>
        <w:rPr>
          <w:rFonts w:ascii="Times New Roman" w:hAnsi="Times New Roman" w:eastAsia="Times New Roman" w:cs="Times New Roman"/>
          <w:color w:val="000000"/>
        </w:rPr>
        <w:t>50g</w:t>
      </w:r>
      <w:r>
        <w:rPr>
          <w:rFonts w:ascii="宋体" w:hAnsi="宋体" w:eastAsia="宋体" w:cs="宋体"/>
          <w:color w:val="000000"/>
        </w:rPr>
        <w:t>水中充分溶解，可得到</w:t>
      </w:r>
      <w:r>
        <w:rPr>
          <w:rFonts w:ascii="Times New Roman" w:hAnsi="Times New Roman" w:eastAsia="Times New Roman" w:cs="Times New Roman"/>
          <w:color w:val="000000"/>
        </w:rPr>
        <w:t>70g</w:t>
      </w:r>
      <w:r>
        <w:rPr>
          <w:rFonts w:ascii="宋体" w:hAnsi="宋体" w:eastAsia="宋体" w:cs="宋体"/>
          <w:color w:val="000000"/>
        </w:rPr>
        <w:t>氯化钠溶液</w:t>
      </w:r>
    </w:p>
    <w:p w14:paraId="332D780A">
      <w:pPr>
        <w:spacing w:line="360" w:lineRule="auto"/>
        <w:jc w:val="left"/>
        <w:textAlignment w:val="center"/>
        <w:rPr>
          <w:color w:val="000000"/>
        </w:rPr>
      </w:pPr>
      <w:r>
        <w:rPr>
          <w:color w:val="000000"/>
        </w:rPr>
        <w:t xml:space="preserve">B. </w:t>
      </w:r>
      <w:r>
        <w:rPr>
          <w:rFonts w:ascii="宋体" w:hAnsi="宋体" w:eastAsia="宋体" w:cs="宋体"/>
          <w:color w:val="000000"/>
        </w:rPr>
        <w:t>氯化钠中混有少量的硝酸钾，可采用降温结晶的方法提纯氯化钠</w:t>
      </w:r>
    </w:p>
    <w:p w14:paraId="0B322A51">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50</w:t>
      </w:r>
      <w:r>
        <w:rPr>
          <w:rFonts w:ascii="宋体" w:hAnsi="宋体" w:eastAsia="宋体" w:cs="宋体"/>
          <w:color w:val="000000"/>
        </w:rPr>
        <w:t>℃时，硝酸钾溶液的溶质质量分数一定比氯化钠溶液的溶质质量分数大</w:t>
      </w:r>
    </w:p>
    <w:p w14:paraId="58D2682A">
      <w:pPr>
        <w:spacing w:line="360" w:lineRule="auto"/>
        <w:jc w:val="left"/>
        <w:textAlignment w:val="center"/>
        <w:rPr>
          <w:color w:val="000000"/>
        </w:rPr>
      </w:pPr>
      <w:r>
        <w:rPr>
          <w:color w:val="000000"/>
        </w:rPr>
        <w:t xml:space="preserve">D. </w:t>
      </w:r>
      <w:r>
        <w:rPr>
          <w:rFonts w:ascii="宋体" w:hAnsi="宋体" w:eastAsia="宋体" w:cs="宋体"/>
          <w:color w:val="000000"/>
        </w:rPr>
        <w:t>通过加水、升温等方式能将硝酸钾饱和溶液转化为不饱和溶液</w:t>
      </w:r>
    </w:p>
    <w:p w14:paraId="26958858">
      <w:pPr>
        <w:spacing w:line="360" w:lineRule="auto"/>
        <w:jc w:val="both"/>
        <w:textAlignment w:val="center"/>
        <w:rPr>
          <w:color w:val="000000"/>
        </w:rPr>
      </w:pPr>
      <w:r>
        <w:rPr>
          <w:color w:val="000000"/>
        </w:rPr>
        <w:t xml:space="preserve">10. </w:t>
      </w:r>
      <w:r>
        <w:rPr>
          <w:rFonts w:ascii="宋体" w:hAnsi="宋体" w:eastAsia="宋体" w:cs="宋体"/>
          <w:color w:val="000000"/>
        </w:rPr>
        <w:t>化学学科核心素养展现了化学课程对学生发展的重要价值。下列说法</w:t>
      </w:r>
      <w:r>
        <w:rPr>
          <w:rFonts w:ascii="宋体" w:hAnsi="宋体" w:eastAsia="宋体" w:cs="宋体"/>
          <w:color w:val="000000"/>
          <w:em w:val="dot"/>
        </w:rPr>
        <w:t>错误</w:t>
      </w:r>
      <w:r>
        <w:rPr>
          <w:rFonts w:ascii="宋体" w:hAnsi="宋体" w:eastAsia="宋体" w:cs="宋体"/>
          <w:color w:val="000000"/>
        </w:rPr>
        <w:t>的是</w:t>
      </w:r>
    </w:p>
    <w:p w14:paraId="1705A57C">
      <w:pPr>
        <w:spacing w:line="360" w:lineRule="auto"/>
        <w:jc w:val="left"/>
        <w:textAlignment w:val="center"/>
        <w:rPr>
          <w:color w:val="000000"/>
        </w:rPr>
      </w:pPr>
      <w:r>
        <w:rPr>
          <w:color w:val="000000"/>
        </w:rPr>
        <w:t xml:space="preserve">A. </w:t>
      </w:r>
      <w:r>
        <w:rPr>
          <w:rFonts w:ascii="宋体" w:hAnsi="宋体" w:eastAsia="宋体" w:cs="宋体"/>
          <w:color w:val="000000"/>
        </w:rPr>
        <w:t>科学探究与实践：将土壤样品与适量的蒸馏水在烧杯中混合、搅拌、静置，测上层清液的</w:t>
      </w:r>
      <w:r>
        <w:rPr>
          <w:rFonts w:ascii="Times New Roman" w:hAnsi="Times New Roman" w:eastAsia="Times New Roman" w:cs="Times New Roman"/>
          <w:color w:val="000000"/>
        </w:rPr>
        <w:t>pH</w:t>
      </w:r>
      <w:r>
        <w:rPr>
          <w:rFonts w:ascii="宋体" w:hAnsi="宋体" w:eastAsia="宋体" w:cs="宋体"/>
          <w:color w:val="000000"/>
        </w:rPr>
        <w:t>，判断土壤的酸碱性</w:t>
      </w:r>
    </w:p>
    <w:p w14:paraId="11048F83">
      <w:pPr>
        <w:spacing w:line="360" w:lineRule="auto"/>
        <w:jc w:val="left"/>
        <w:textAlignment w:val="center"/>
        <w:rPr>
          <w:color w:val="000000"/>
        </w:rPr>
      </w:pPr>
      <w:r>
        <w:rPr>
          <w:color w:val="000000"/>
        </w:rPr>
        <w:t xml:space="preserve">B. </w:t>
      </w:r>
      <w:r>
        <w:rPr>
          <w:rFonts w:ascii="宋体" w:hAnsi="宋体" w:eastAsia="宋体" w:cs="宋体"/>
          <w:color w:val="000000"/>
        </w:rPr>
        <w:t>化学观念：一氧化碳和二氧化碳的化学性质不同，但在一定条件下可以相互转化</w:t>
      </w:r>
    </w:p>
    <w:p w14:paraId="23BBCEC5">
      <w:pPr>
        <w:spacing w:line="360" w:lineRule="auto"/>
        <w:jc w:val="left"/>
        <w:textAlignment w:val="center"/>
        <w:rPr>
          <w:color w:val="000000"/>
        </w:rPr>
      </w:pPr>
      <w:r>
        <w:rPr>
          <w:color w:val="000000"/>
        </w:rPr>
        <w:t xml:space="preserve">C. </w:t>
      </w:r>
      <w:r>
        <w:rPr>
          <w:rFonts w:ascii="宋体" w:hAnsi="宋体" w:eastAsia="宋体" w:cs="宋体"/>
          <w:color w:val="000000"/>
        </w:rPr>
        <w:t>科学思维：</w:t>
      </w:r>
      <w:r>
        <w:rPr>
          <w:rFonts w:ascii="Times New Roman" w:hAnsi="Times New Roman" w:eastAsia="Times New Roman" w:cs="Times New Roman"/>
          <w:color w:val="000000"/>
        </w:rPr>
        <w:t>Al</w:t>
      </w:r>
      <w:r>
        <w:rPr>
          <w:rFonts w:ascii="宋体" w:hAnsi="宋体" w:eastAsia="宋体" w:cs="宋体"/>
          <w:color w:val="000000"/>
        </w:rPr>
        <w:t>与稀硫酸反应生成</w:t>
      </w:r>
      <w:r>
        <w:object>
          <v:shape id="_x0000_i1035" o:spt="75" alt="学科网(www.zxxk.com)--教育资源门户，提供试卷、教案、课件、论文、素材以及各类教学资源下载，还有大量而丰富的教学相关资讯！" type="#_x0000_t75" style="height:20.1pt;width:55.15pt;" o:ole="t" filled="f" o:preferrelative="t" stroked="f" coordsize="21600,21600">
            <v:path/>
            <v:fill on="f" focussize="0,0"/>
            <v:stroke on="f" joinstyle="miter"/>
            <v:imagedata r:id="rId38" o:title="eqId9037f59c527bf6274f0e791d867d3f00"/>
            <o:lock v:ext="edit" aspectratio="t"/>
            <w10:wrap type="none"/>
            <w10:anchorlock/>
          </v:shape>
          <o:OLEObject Type="Embed" ProgID="Equation.DSMT4" ShapeID="_x0000_i1035" DrawAspect="Content" ObjectID="_1468075735" r:id="rId37">
            <o:LockedField>false</o:LockedField>
          </o:OLEObject>
        </w:object>
      </w:r>
      <w:r>
        <w:rPr>
          <w:rFonts w:ascii="宋体" w:hAnsi="宋体" w:eastAsia="宋体" w:cs="宋体"/>
          <w:color w:val="000000"/>
        </w:rPr>
        <w:t>，故</w:t>
      </w:r>
      <w:r>
        <w:rPr>
          <w:rFonts w:ascii="Times New Roman" w:hAnsi="Times New Roman" w:eastAsia="Times New Roman" w:cs="Times New Roman"/>
          <w:color w:val="000000"/>
        </w:rPr>
        <w:t>Fe</w:t>
      </w:r>
      <w:r>
        <w:rPr>
          <w:rFonts w:ascii="宋体" w:hAnsi="宋体" w:eastAsia="宋体" w:cs="宋体"/>
          <w:color w:val="000000"/>
        </w:rPr>
        <w:t>也能与稀硫酸反应生成</w:t>
      </w:r>
      <w:r>
        <w:object>
          <v:shape id="_x0000_i1036" o:spt="75" alt="学科网(www.zxxk.com)--教育资源门户，提供试卷、教案、课件、论文、素材以及各类教学资源下载，还有大量而丰富的教学相关资讯！" type="#_x0000_t75" style="height:19.5pt;width:55.5pt;" o:ole="t" filled="f" o:preferrelative="t" stroked="f" coordsize="21600,21600">
            <v:path/>
            <v:fill on="f" focussize="0,0"/>
            <v:stroke on="f" joinstyle="miter"/>
            <v:imagedata r:id="rId40" o:title="eqId11e1828dca45adf9842867e9f9165811"/>
            <o:lock v:ext="edit" aspectratio="t"/>
            <w10:wrap type="none"/>
            <w10:anchorlock/>
          </v:shape>
          <o:OLEObject Type="Embed" ProgID="Equation.DSMT4" ShapeID="_x0000_i1036" DrawAspect="Content" ObjectID="_1468075736" r:id="rId39">
            <o:LockedField>false</o:LockedField>
          </o:OLEObject>
        </w:object>
      </w:r>
    </w:p>
    <w:p w14:paraId="6DD179F7">
      <w:pPr>
        <w:spacing w:line="360" w:lineRule="auto"/>
        <w:jc w:val="left"/>
        <w:textAlignment w:val="center"/>
        <w:rPr>
          <w:color w:val="000000"/>
        </w:rPr>
      </w:pPr>
      <w:r>
        <w:rPr>
          <w:color w:val="000000"/>
        </w:rPr>
        <w:t xml:space="preserve">D. </w:t>
      </w:r>
      <w:r>
        <w:rPr>
          <w:rFonts w:ascii="宋体" w:hAnsi="宋体" w:eastAsia="宋体" w:cs="宋体"/>
          <w:color w:val="000000"/>
        </w:rPr>
        <w:t>科学态度与责任：通过减少使用不必要</w:t>
      </w:r>
      <w:r>
        <w:rPr>
          <w:rFonts w:ascii="宋体" w:hAnsi="宋体" w:eastAsia="宋体" w:cs="宋体"/>
          <w:color w:val="000000"/>
          <w:position w:val="0"/>
        </w:rPr>
        <w:drawing>
          <wp:inline distT="0" distB="0" distL="114300" distR="114300">
            <wp:extent cx="133350" cy="177800"/>
            <wp:effectExtent l="0" t="0" r="0" b="0"/>
            <wp:docPr id="2343535" name="图片 2343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43535" name="图片 2343535"/>
                    <pic:cNvPicPr>
                      <a:picLocks noChangeAspect="1"/>
                    </pic:cNvPicPr>
                  </pic:nvPicPr>
                  <pic:blipFill>
                    <a:blip r:embed="rId20"/>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塑料制品和废弃塑料回收再生、循环利用等措施，减少“白色污染”</w:t>
      </w:r>
    </w:p>
    <w:p w14:paraId="1C8118D4">
      <w:pPr>
        <w:spacing w:line="360" w:lineRule="auto"/>
        <w:jc w:val="both"/>
        <w:textAlignment w:val="center"/>
        <w:rPr>
          <w:color w:val="000000"/>
        </w:rPr>
      </w:pPr>
      <w:r>
        <w:rPr>
          <w:rFonts w:ascii="宋体" w:hAnsi="宋体" w:eastAsia="宋体" w:cs="宋体"/>
          <w:b/>
          <w:color w:val="000000"/>
          <w:sz w:val="24"/>
        </w:rPr>
        <w:t>二、填空、简答题（共</w:t>
      </w:r>
      <w:r>
        <w:rPr>
          <w:rFonts w:ascii="Times New Roman" w:hAnsi="Times New Roman" w:eastAsia="Times New Roman" w:cs="Times New Roman"/>
          <w:b/>
          <w:color w:val="000000"/>
          <w:sz w:val="24"/>
        </w:rPr>
        <w:t>2</w:t>
      </w:r>
      <w:r>
        <w:rPr>
          <w:rFonts w:ascii="宋体" w:hAnsi="宋体" w:eastAsia="宋体" w:cs="宋体"/>
          <w:b/>
          <w:color w:val="000000"/>
          <w:sz w:val="24"/>
        </w:rPr>
        <w:t>小题，第</w:t>
      </w:r>
      <w:r>
        <w:rPr>
          <w:rFonts w:ascii="Times New Roman" w:hAnsi="Times New Roman" w:eastAsia="Times New Roman" w:cs="Times New Roman"/>
          <w:b/>
          <w:color w:val="000000"/>
          <w:sz w:val="24"/>
        </w:rPr>
        <w:t>11</w:t>
      </w:r>
      <w:r>
        <w:rPr>
          <w:rFonts w:ascii="宋体" w:hAnsi="宋体" w:eastAsia="宋体" w:cs="宋体"/>
          <w:b/>
          <w:color w:val="000000"/>
          <w:sz w:val="24"/>
        </w:rPr>
        <w:t>题</w:t>
      </w:r>
      <w:r>
        <w:rPr>
          <w:rFonts w:ascii="Times New Roman" w:hAnsi="Times New Roman" w:eastAsia="Times New Roman" w:cs="Times New Roman"/>
          <w:b/>
          <w:color w:val="000000"/>
          <w:sz w:val="24"/>
        </w:rPr>
        <w:t>6</w:t>
      </w:r>
      <w:r>
        <w:rPr>
          <w:rFonts w:ascii="宋体" w:hAnsi="宋体" w:eastAsia="宋体" w:cs="宋体"/>
          <w:b/>
          <w:color w:val="000000"/>
          <w:sz w:val="24"/>
        </w:rPr>
        <w:t>分，第</w:t>
      </w:r>
      <w:r>
        <w:rPr>
          <w:rFonts w:ascii="Times New Roman" w:hAnsi="Times New Roman" w:eastAsia="Times New Roman" w:cs="Times New Roman"/>
          <w:b/>
          <w:color w:val="000000"/>
          <w:sz w:val="24"/>
        </w:rPr>
        <w:t>12</w:t>
      </w:r>
      <w:r>
        <w:rPr>
          <w:rFonts w:ascii="宋体" w:hAnsi="宋体" w:eastAsia="宋体" w:cs="宋体"/>
          <w:b/>
          <w:color w:val="000000"/>
          <w:sz w:val="24"/>
        </w:rPr>
        <w:t>题</w:t>
      </w:r>
      <w:r>
        <w:rPr>
          <w:rFonts w:ascii="Times New Roman" w:hAnsi="Times New Roman" w:eastAsia="Times New Roman" w:cs="Times New Roman"/>
          <w:b/>
          <w:color w:val="000000"/>
          <w:sz w:val="24"/>
        </w:rPr>
        <w:t>6</w:t>
      </w:r>
      <w:r>
        <w:rPr>
          <w:rFonts w:ascii="宋体" w:hAnsi="宋体" w:eastAsia="宋体" w:cs="宋体"/>
          <w:b/>
          <w:color w:val="000000"/>
          <w:sz w:val="24"/>
        </w:rPr>
        <w:t>分，计</w:t>
      </w:r>
      <w:r>
        <w:rPr>
          <w:rFonts w:ascii="Times New Roman" w:hAnsi="Times New Roman" w:eastAsia="Times New Roman" w:cs="Times New Roman"/>
          <w:b/>
          <w:color w:val="000000"/>
          <w:sz w:val="24"/>
        </w:rPr>
        <w:t>12</w:t>
      </w:r>
      <w:r>
        <w:rPr>
          <w:rFonts w:ascii="宋体" w:hAnsi="宋体" w:eastAsia="宋体" w:cs="宋体"/>
          <w:b/>
          <w:color w:val="000000"/>
          <w:sz w:val="24"/>
        </w:rPr>
        <w:t>分）</w:t>
      </w:r>
    </w:p>
    <w:p w14:paraId="12D103D7">
      <w:pPr>
        <w:spacing w:line="360" w:lineRule="auto"/>
        <w:jc w:val="both"/>
        <w:textAlignment w:val="center"/>
        <w:rPr>
          <w:color w:val="000000"/>
        </w:rPr>
      </w:pPr>
      <w:r>
        <w:rPr>
          <w:color w:val="000000"/>
        </w:rPr>
        <w:t xml:space="preserve">11. </w:t>
      </w:r>
      <w:r>
        <w:rPr>
          <w:rFonts w:ascii="宋体" w:hAnsi="宋体" w:eastAsia="宋体" w:cs="宋体"/>
          <w:color w:val="000000"/>
        </w:rPr>
        <w:t>“端午时节，粽叶飘香”。包粽子的主要食材包括糯米、瘦肉、植物油等。</w:t>
      </w:r>
    </w:p>
    <w:p w14:paraId="32385828">
      <w:pPr>
        <w:spacing w:line="360" w:lineRule="auto"/>
        <w:jc w:val="left"/>
        <w:textAlignment w:val="center"/>
        <w:rPr>
          <w:color w:val="000000"/>
        </w:rPr>
      </w:pPr>
      <w:r>
        <w:rPr>
          <w:color w:val="000000"/>
        </w:rPr>
        <w:t>（1）</w:t>
      </w:r>
      <w:r>
        <w:rPr>
          <w:rFonts w:ascii="宋体" w:hAnsi="宋体" w:eastAsia="宋体" w:cs="宋体"/>
          <w:color w:val="000000"/>
        </w:rPr>
        <w:t>从营养角度考虑，除水、食盐等无机物外，上述食材未涉及的营养素是</w:t>
      </w:r>
      <w:r>
        <w:rPr>
          <w:color w:val="000000"/>
        </w:rPr>
        <w:t>______</w:t>
      </w:r>
      <w:r>
        <w:rPr>
          <w:rFonts w:ascii="宋体" w:hAnsi="宋体" w:eastAsia="宋体" w:cs="宋体"/>
          <w:color w:val="000000"/>
        </w:rPr>
        <w:t>。</w:t>
      </w:r>
    </w:p>
    <w:p w14:paraId="63B10A1E">
      <w:pPr>
        <w:spacing w:line="360" w:lineRule="auto"/>
        <w:jc w:val="left"/>
        <w:textAlignment w:val="center"/>
        <w:rPr>
          <w:color w:val="000000"/>
        </w:rPr>
      </w:pPr>
      <w:r>
        <w:rPr>
          <w:color w:val="000000"/>
        </w:rPr>
        <w:t>（2）</w:t>
      </w:r>
      <w:r>
        <w:rPr>
          <w:rFonts w:ascii="宋体" w:hAnsi="宋体" w:eastAsia="宋体" w:cs="宋体"/>
          <w:color w:val="000000"/>
        </w:rPr>
        <w:t>食盐的主要成分是氯化钠，氯化钠以离子的形式分散在水中，其中带正电荷的离子是</w:t>
      </w:r>
      <w:r>
        <w:rPr>
          <w:color w:val="000000"/>
        </w:rPr>
        <w:t>______</w:t>
      </w:r>
      <w:r>
        <w:rPr>
          <w:rFonts w:ascii="宋体" w:hAnsi="宋体" w:eastAsia="宋体" w:cs="宋体"/>
          <w:color w:val="000000"/>
        </w:rPr>
        <w:t>（填离子符号）。</w:t>
      </w:r>
    </w:p>
    <w:p w14:paraId="78F3DD2B">
      <w:pPr>
        <w:spacing w:line="360" w:lineRule="auto"/>
        <w:jc w:val="left"/>
        <w:textAlignment w:val="center"/>
        <w:rPr>
          <w:color w:val="000000"/>
        </w:rPr>
      </w:pPr>
      <w:r>
        <w:rPr>
          <w:color w:val="000000"/>
        </w:rPr>
        <w:t>（3）</w:t>
      </w:r>
      <w:r>
        <w:rPr>
          <w:rFonts w:ascii="宋体" w:hAnsi="宋体" w:eastAsia="宋体" w:cs="宋体"/>
          <w:color w:val="000000"/>
        </w:rPr>
        <w:t>若煮粽子用的燃料是天然气，天然气的主要成分完全燃烧的化学方程式是</w:t>
      </w:r>
      <w:r>
        <w:rPr>
          <w:color w:val="000000"/>
        </w:rPr>
        <w:t>______</w:t>
      </w:r>
      <w:r>
        <w:rPr>
          <w:rFonts w:ascii="宋体" w:hAnsi="宋体" w:eastAsia="宋体" w:cs="宋体"/>
          <w:color w:val="000000"/>
        </w:rPr>
        <w:t>。</w:t>
      </w:r>
    </w:p>
    <w:p w14:paraId="4CCF4E8E">
      <w:pPr>
        <w:spacing w:line="360" w:lineRule="auto"/>
        <w:jc w:val="left"/>
        <w:textAlignment w:val="center"/>
        <w:rPr>
          <w:color w:val="000000"/>
        </w:rPr>
      </w:pPr>
      <w:r>
        <w:rPr>
          <w:color w:val="000000"/>
        </w:rPr>
        <w:t>（4）</w:t>
      </w:r>
      <w:r>
        <w:rPr>
          <w:rFonts w:ascii="宋体" w:hAnsi="宋体" w:eastAsia="宋体" w:cs="宋体"/>
          <w:color w:val="000000"/>
        </w:rPr>
        <w:t>二氧化碳与水参与光合作用合成葡萄糖：</w:t>
      </w:r>
      <w:r>
        <w:object>
          <v:shape id="_x0000_i1037" o:spt="75" alt="学科网(www.zxxk.com)--教育资源门户，提供试卷、教案、课件、论文、素材以及各类教学资源下载，还有大量而丰富的教学相关资讯！" type="#_x0000_t75" style="height:39.75pt;width:179.25pt;" o:ole="t" filled="f" o:preferrelative="t" stroked="f" coordsize="21600,21600">
            <v:path/>
            <v:fill on="f" focussize="0,0"/>
            <v:stroke on="f" joinstyle="miter"/>
            <v:imagedata r:id="rId42" o:title="eqId2f3d86b56f06c0e06ea8101e0adc0424"/>
            <o:lock v:ext="edit" aspectratio="t"/>
            <w10:wrap type="none"/>
            <w10:anchorlock/>
          </v:shape>
          <o:OLEObject Type="Embed" ProgID="Equation.DSMT4" ShapeID="_x0000_i1037" DrawAspect="Content" ObjectID="_1468075737" r:id="rId41">
            <o:LockedField>false</o:LockedField>
          </o:OLEObject>
        </w:object>
      </w:r>
      <w:r>
        <w:rPr>
          <w:rFonts w:ascii="宋体" w:hAnsi="宋体" w:eastAsia="宋体" w:cs="宋体"/>
          <w:color w:val="000000"/>
        </w:rPr>
        <w:t>。其能量转化形式是太阳能转化为</w:t>
      </w:r>
      <w:r>
        <w:rPr>
          <w:color w:val="000000"/>
        </w:rPr>
        <w:t>______</w:t>
      </w:r>
      <w:r>
        <w:rPr>
          <w:rFonts w:ascii="宋体" w:hAnsi="宋体" w:eastAsia="宋体" w:cs="宋体"/>
          <w:color w:val="000000"/>
        </w:rPr>
        <w:t>能。此外，二氧化碳还能与水反应生成碳酸，同样是二氧化碳和水反应，产物却不相同，原因是</w:t>
      </w:r>
      <w:r>
        <w:rPr>
          <w:color w:val="000000"/>
        </w:rPr>
        <w:t>______</w:t>
      </w:r>
      <w:r>
        <w:rPr>
          <w:rFonts w:ascii="宋体" w:hAnsi="宋体" w:eastAsia="宋体" w:cs="宋体"/>
          <w:color w:val="000000"/>
        </w:rPr>
        <w:t>。</w:t>
      </w:r>
    </w:p>
    <w:p w14:paraId="3F938E8D">
      <w:pPr>
        <w:spacing w:line="360" w:lineRule="auto"/>
        <w:jc w:val="both"/>
        <w:textAlignment w:val="center"/>
        <w:rPr>
          <w:color w:val="000000"/>
        </w:rPr>
      </w:pPr>
      <w:r>
        <w:rPr>
          <w:color w:val="000000"/>
        </w:rPr>
        <w:t xml:space="preserve">12. </w:t>
      </w:r>
      <w:r>
        <w:rPr>
          <w:rFonts w:ascii="宋体" w:hAnsi="宋体" w:eastAsia="宋体" w:cs="宋体"/>
          <w:color w:val="000000"/>
        </w:rPr>
        <w:t>以下是利用铜、铁等物质进行的实验，请回答下列问题。</w:t>
      </w:r>
    </w:p>
    <w:p w14:paraId="648757A5">
      <w:pPr>
        <w:spacing w:line="360" w:lineRule="auto"/>
        <w:jc w:val="both"/>
        <w:textAlignment w:val="center"/>
        <w:rPr>
          <w:color w:val="000000"/>
        </w:rPr>
      </w:pPr>
      <w:r>
        <w:rPr>
          <w:color w:val="000000"/>
        </w:rPr>
        <w:drawing>
          <wp:inline distT="0" distB="0" distL="114300" distR="114300">
            <wp:extent cx="4229100" cy="152400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43"/>
                    <a:stretch>
                      <a:fillRect/>
                    </a:stretch>
                  </pic:blipFill>
                  <pic:spPr>
                    <a:xfrm>
                      <a:off x="0" y="0"/>
                      <a:ext cx="4229100" cy="1524000"/>
                    </a:xfrm>
                    <a:prstGeom prst="rect">
                      <a:avLst/>
                    </a:prstGeom>
                  </pic:spPr>
                </pic:pic>
              </a:graphicData>
            </a:graphic>
          </wp:inline>
        </w:drawing>
      </w:r>
    </w:p>
    <w:p w14:paraId="1E1DD13B">
      <w:pPr>
        <w:spacing w:line="360" w:lineRule="auto"/>
        <w:jc w:val="left"/>
        <w:textAlignment w:val="center"/>
        <w:rPr>
          <w:color w:val="000000"/>
        </w:rPr>
      </w:pPr>
      <w:r>
        <w:rPr>
          <w:color w:val="000000"/>
        </w:rPr>
        <w:t>（1）</w:t>
      </w:r>
      <w:r>
        <w:rPr>
          <w:rFonts w:ascii="宋体" w:hAnsi="宋体" w:eastAsia="宋体" w:cs="宋体"/>
          <w:color w:val="000000"/>
        </w:rPr>
        <w:t>图</w:t>
      </w:r>
      <w:r>
        <w:rPr>
          <w:rFonts w:ascii="Times New Roman" w:hAnsi="Times New Roman" w:eastAsia="Times New Roman" w:cs="Times New Roman"/>
          <w:color w:val="000000"/>
        </w:rPr>
        <w:t>1</w:t>
      </w:r>
      <w:r>
        <w:rPr>
          <w:rFonts w:ascii="宋体" w:hAnsi="宋体" w:eastAsia="宋体" w:cs="宋体"/>
          <w:color w:val="000000"/>
        </w:rPr>
        <w:t>是“测定空气中氧气含量”的实验。</w:t>
      </w:r>
    </w:p>
    <w:p w14:paraId="39DCAC4B">
      <w:pPr>
        <w:spacing w:line="360" w:lineRule="auto"/>
        <w:jc w:val="both"/>
        <w:textAlignment w:val="center"/>
        <w:rPr>
          <w:color w:val="000000"/>
        </w:rPr>
      </w:pPr>
      <w:r>
        <w:rPr>
          <w:rFonts w:ascii="宋体" w:hAnsi="宋体" w:eastAsia="宋体" w:cs="宋体"/>
          <w:color w:val="000000"/>
        </w:rPr>
        <w:t>①该实验原理</w:t>
      </w:r>
      <w:r>
        <w:rPr>
          <w:rFonts w:ascii="宋体" w:hAnsi="宋体" w:eastAsia="宋体" w:cs="宋体"/>
          <w:color w:val="000000"/>
          <w:position w:val="0"/>
        </w:rPr>
        <w:drawing>
          <wp:inline distT="0" distB="0" distL="114300" distR="114300">
            <wp:extent cx="133350" cy="177800"/>
            <wp:effectExtent l="0" t="0" r="0" b="0"/>
            <wp:docPr id="2343539" name="图片 2343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43539" name="图片 2343539"/>
                    <pic:cNvPicPr>
                      <a:picLocks noChangeAspect="1"/>
                    </pic:cNvPicPr>
                  </pic:nvPicPr>
                  <pic:blipFill>
                    <a:blip r:embed="rId20"/>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化学方程式是</w:t>
      </w:r>
      <w:r>
        <w:rPr>
          <w:color w:val="000000"/>
        </w:rPr>
        <w:t>______</w:t>
      </w:r>
      <w:r>
        <w:rPr>
          <w:rFonts w:ascii="宋体" w:hAnsi="宋体" w:eastAsia="宋体" w:cs="宋体"/>
          <w:color w:val="000000"/>
        </w:rPr>
        <w:t>。</w:t>
      </w:r>
    </w:p>
    <w:p w14:paraId="4A8F2822">
      <w:pPr>
        <w:spacing w:line="360" w:lineRule="auto"/>
        <w:jc w:val="both"/>
        <w:textAlignment w:val="center"/>
        <w:rPr>
          <w:color w:val="000000"/>
        </w:rPr>
      </w:pPr>
      <w:r>
        <w:rPr>
          <w:rFonts w:ascii="宋体" w:hAnsi="宋体" w:eastAsia="宋体" w:cs="宋体"/>
          <w:color w:val="000000"/>
        </w:rPr>
        <w:t>②注射器在该实验中</w:t>
      </w:r>
      <w:r>
        <w:rPr>
          <w:rFonts w:ascii="宋体" w:hAnsi="宋体" w:eastAsia="宋体" w:cs="宋体"/>
          <w:color w:val="000000"/>
          <w:position w:val="0"/>
        </w:rPr>
        <w:drawing>
          <wp:inline distT="0" distB="0" distL="114300" distR="114300">
            <wp:extent cx="133350" cy="177800"/>
            <wp:effectExtent l="0" t="0" r="0" b="0"/>
            <wp:docPr id="2343537" name="图片 2343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43537" name="图片 2343537"/>
                    <pic:cNvPicPr>
                      <a:picLocks noChangeAspect="1"/>
                    </pic:cNvPicPr>
                  </pic:nvPicPr>
                  <pic:blipFill>
                    <a:blip r:embed="rId20"/>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作用是</w:t>
      </w:r>
      <w:r>
        <w:rPr>
          <w:color w:val="000000"/>
        </w:rPr>
        <w:t>______</w:t>
      </w:r>
      <w:r>
        <w:rPr>
          <w:rFonts w:ascii="宋体" w:hAnsi="宋体" w:eastAsia="宋体" w:cs="宋体"/>
          <w:color w:val="000000"/>
        </w:rPr>
        <w:t>（写出一点即可）。</w:t>
      </w:r>
    </w:p>
    <w:p w14:paraId="3242E184">
      <w:pPr>
        <w:spacing w:line="360" w:lineRule="auto"/>
        <w:jc w:val="left"/>
        <w:textAlignment w:val="center"/>
        <w:rPr>
          <w:color w:val="000000"/>
        </w:rPr>
      </w:pPr>
      <w:r>
        <w:rPr>
          <w:color w:val="000000"/>
        </w:rPr>
        <w:t>（2）</w:t>
      </w:r>
      <w:r>
        <w:rPr>
          <w:rFonts w:ascii="宋体" w:hAnsi="宋体" w:eastAsia="宋体" w:cs="宋体"/>
          <w:color w:val="000000"/>
        </w:rPr>
        <w:t>图</w:t>
      </w:r>
      <w:r>
        <w:rPr>
          <w:rFonts w:ascii="Times New Roman" w:hAnsi="Times New Roman" w:eastAsia="Times New Roman" w:cs="Times New Roman"/>
          <w:color w:val="000000"/>
        </w:rPr>
        <w:t>2</w:t>
      </w:r>
      <w:r>
        <w:rPr>
          <w:rFonts w:ascii="宋体" w:hAnsi="宋体" w:eastAsia="宋体" w:cs="宋体"/>
          <w:color w:val="000000"/>
        </w:rPr>
        <w:t>是比较铜、铁、银三种金属活动性的实验。</w:t>
      </w:r>
    </w:p>
    <w:p w14:paraId="22FF56EF">
      <w:pPr>
        <w:spacing w:line="360" w:lineRule="auto"/>
        <w:jc w:val="both"/>
        <w:textAlignment w:val="center"/>
        <w:rPr>
          <w:color w:val="000000"/>
        </w:rPr>
      </w:pPr>
      <w:r>
        <w:rPr>
          <w:rFonts w:ascii="宋体" w:hAnsi="宋体" w:eastAsia="宋体" w:cs="宋体"/>
          <w:color w:val="000000"/>
        </w:rPr>
        <w:t>①实验</w:t>
      </w:r>
      <w:r>
        <w:rPr>
          <w:rFonts w:ascii="Times New Roman" w:hAnsi="Times New Roman" w:eastAsia="Times New Roman" w:cs="Times New Roman"/>
          <w:color w:val="000000"/>
        </w:rPr>
        <w:t>B</w:t>
      </w:r>
      <w:r>
        <w:rPr>
          <w:rFonts w:ascii="宋体" w:hAnsi="宋体" w:eastAsia="宋体" w:cs="宋体"/>
          <w:color w:val="000000"/>
        </w:rPr>
        <w:t>中反应的化学方程式是</w:t>
      </w:r>
      <w:r>
        <w:rPr>
          <w:color w:val="000000"/>
        </w:rPr>
        <w:t>______</w:t>
      </w:r>
      <w:r>
        <w:rPr>
          <w:rFonts w:ascii="宋体" w:hAnsi="宋体" w:eastAsia="宋体" w:cs="宋体"/>
          <w:color w:val="000000"/>
        </w:rPr>
        <w:t>。</w:t>
      </w:r>
    </w:p>
    <w:p w14:paraId="1F322D86">
      <w:pPr>
        <w:spacing w:line="360" w:lineRule="auto"/>
        <w:jc w:val="both"/>
        <w:textAlignment w:val="center"/>
        <w:rPr>
          <w:color w:val="000000"/>
        </w:rPr>
      </w:pPr>
      <w:r>
        <w:rPr>
          <w:rFonts w:ascii="宋体" w:hAnsi="宋体" w:eastAsia="宋体" w:cs="宋体"/>
          <w:color w:val="000000"/>
        </w:rPr>
        <w:t>②通过实验</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，得出三种金属的活动性由弱到强的顺序是</w:t>
      </w:r>
      <w:r>
        <w:rPr>
          <w:color w:val="000000"/>
        </w:rPr>
        <w:t>______</w:t>
      </w:r>
      <w:r>
        <w:rPr>
          <w:rFonts w:ascii="宋体" w:hAnsi="宋体" w:eastAsia="宋体" w:cs="宋体"/>
          <w:color w:val="000000"/>
        </w:rPr>
        <w:t>。</w:t>
      </w:r>
    </w:p>
    <w:p w14:paraId="10A65F28">
      <w:pPr>
        <w:spacing w:line="360" w:lineRule="auto"/>
        <w:jc w:val="both"/>
        <w:textAlignment w:val="center"/>
        <w:rPr>
          <w:color w:val="000000"/>
        </w:rPr>
      </w:pPr>
      <w:r>
        <w:rPr>
          <w:rFonts w:ascii="宋体" w:hAnsi="宋体" w:eastAsia="宋体" w:cs="宋体"/>
          <w:b/>
          <w:color w:val="000000"/>
          <w:sz w:val="24"/>
        </w:rPr>
        <w:t>三、实验、探究题（共</w:t>
      </w:r>
      <w:r>
        <w:rPr>
          <w:rFonts w:ascii="Times New Roman" w:hAnsi="Times New Roman" w:eastAsia="Times New Roman" w:cs="Times New Roman"/>
          <w:b/>
          <w:color w:val="000000"/>
          <w:sz w:val="24"/>
        </w:rPr>
        <w:t>2</w:t>
      </w:r>
      <w:r>
        <w:rPr>
          <w:rFonts w:ascii="宋体" w:hAnsi="宋体" w:eastAsia="宋体" w:cs="宋体"/>
          <w:b/>
          <w:color w:val="000000"/>
          <w:sz w:val="24"/>
        </w:rPr>
        <w:t>小题，第</w:t>
      </w:r>
      <w:r>
        <w:rPr>
          <w:rFonts w:ascii="Times New Roman" w:hAnsi="Times New Roman" w:eastAsia="Times New Roman" w:cs="Times New Roman"/>
          <w:b/>
          <w:color w:val="000000"/>
          <w:sz w:val="24"/>
        </w:rPr>
        <w:t>13</w:t>
      </w:r>
      <w:r>
        <w:rPr>
          <w:rFonts w:ascii="宋体" w:hAnsi="宋体" w:eastAsia="宋体" w:cs="宋体"/>
          <w:b/>
          <w:color w:val="000000"/>
          <w:sz w:val="24"/>
        </w:rPr>
        <w:t>题</w:t>
      </w:r>
      <w:r>
        <w:rPr>
          <w:rFonts w:ascii="Times New Roman" w:hAnsi="Times New Roman" w:eastAsia="Times New Roman" w:cs="Times New Roman"/>
          <w:b/>
          <w:color w:val="000000"/>
          <w:sz w:val="24"/>
        </w:rPr>
        <w:t>7</w:t>
      </w:r>
      <w:r>
        <w:rPr>
          <w:rFonts w:ascii="宋体" w:hAnsi="宋体" w:eastAsia="宋体" w:cs="宋体"/>
          <w:b/>
          <w:color w:val="000000"/>
          <w:sz w:val="24"/>
        </w:rPr>
        <w:t>分，第</w:t>
      </w:r>
      <w:r>
        <w:rPr>
          <w:rFonts w:ascii="Times New Roman" w:hAnsi="Times New Roman" w:eastAsia="Times New Roman" w:cs="Times New Roman"/>
          <w:b/>
          <w:color w:val="000000"/>
          <w:sz w:val="24"/>
        </w:rPr>
        <w:t>14</w:t>
      </w:r>
      <w:r>
        <w:rPr>
          <w:rFonts w:ascii="宋体" w:hAnsi="宋体" w:eastAsia="宋体" w:cs="宋体"/>
          <w:b/>
          <w:color w:val="000000"/>
          <w:sz w:val="24"/>
        </w:rPr>
        <w:t>题</w:t>
      </w:r>
      <w:r>
        <w:rPr>
          <w:rFonts w:ascii="Times New Roman" w:hAnsi="Times New Roman" w:eastAsia="Times New Roman" w:cs="Times New Roman"/>
          <w:b/>
          <w:color w:val="000000"/>
          <w:sz w:val="24"/>
        </w:rPr>
        <w:t>9</w:t>
      </w:r>
      <w:r>
        <w:rPr>
          <w:rFonts w:ascii="宋体" w:hAnsi="宋体" w:eastAsia="宋体" w:cs="宋体"/>
          <w:b/>
          <w:color w:val="000000"/>
          <w:sz w:val="24"/>
        </w:rPr>
        <w:t>分，计</w:t>
      </w:r>
      <w:r>
        <w:rPr>
          <w:rFonts w:ascii="Times New Roman" w:hAnsi="Times New Roman" w:eastAsia="Times New Roman" w:cs="Times New Roman"/>
          <w:b/>
          <w:color w:val="000000"/>
          <w:sz w:val="24"/>
        </w:rPr>
        <w:t>16</w:t>
      </w:r>
      <w:r>
        <w:rPr>
          <w:rFonts w:ascii="宋体" w:hAnsi="宋体" w:eastAsia="宋体" w:cs="宋体"/>
          <w:b/>
          <w:color w:val="000000"/>
          <w:sz w:val="24"/>
        </w:rPr>
        <w:t>分）</w:t>
      </w:r>
    </w:p>
    <w:p w14:paraId="26DD7AB7">
      <w:pPr>
        <w:spacing w:line="360" w:lineRule="auto"/>
        <w:jc w:val="both"/>
        <w:textAlignment w:val="center"/>
        <w:rPr>
          <w:color w:val="000000"/>
        </w:rPr>
      </w:pPr>
      <w:r>
        <w:rPr>
          <w:color w:val="000000"/>
        </w:rPr>
        <w:t xml:space="preserve">13. </w:t>
      </w:r>
      <w:r>
        <w:rPr>
          <w:rFonts w:ascii="宋体" w:hAnsi="宋体" w:eastAsia="宋体" w:cs="宋体"/>
          <w:color w:val="000000"/>
        </w:rPr>
        <w:t>化学实践小组利用以下装置完成部分气体的相关实验，请你参与。</w:t>
      </w:r>
    </w:p>
    <w:p w14:paraId="2B9BCD5D">
      <w:pPr>
        <w:spacing w:line="360" w:lineRule="auto"/>
        <w:jc w:val="both"/>
        <w:textAlignment w:val="center"/>
        <w:rPr>
          <w:color w:val="000000"/>
        </w:rPr>
      </w:pPr>
      <w:r>
        <w:rPr>
          <w:color w:val="000000"/>
        </w:rPr>
        <w:drawing>
          <wp:inline distT="0" distB="0" distL="114300" distR="114300">
            <wp:extent cx="4152900" cy="1190625"/>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44"/>
                    <a:stretch>
                      <a:fillRect/>
                    </a:stretch>
                  </pic:blipFill>
                  <pic:spPr>
                    <a:xfrm>
                      <a:off x="0" y="0"/>
                      <a:ext cx="4152900" cy="1190625"/>
                    </a:xfrm>
                    <a:prstGeom prst="rect">
                      <a:avLst/>
                    </a:prstGeom>
                  </pic:spPr>
                </pic:pic>
              </a:graphicData>
            </a:graphic>
          </wp:inline>
        </w:drawing>
      </w:r>
    </w:p>
    <w:p w14:paraId="41D292CB">
      <w:pPr>
        <w:spacing w:line="360" w:lineRule="auto"/>
        <w:jc w:val="left"/>
        <w:textAlignment w:val="center"/>
        <w:rPr>
          <w:color w:val="000000"/>
        </w:rPr>
      </w:pPr>
      <w:r>
        <w:rPr>
          <w:color w:val="000000"/>
        </w:rPr>
        <w:t>（1）</w:t>
      </w:r>
      <w:r>
        <w:rPr>
          <w:rFonts w:ascii="宋体" w:hAnsi="宋体" w:eastAsia="宋体" w:cs="宋体"/>
          <w:color w:val="000000"/>
        </w:rPr>
        <w:t>实验室用稀盐酸和块状石灰石反应制取二氧化碳的化学方程式是</w:t>
      </w:r>
      <w:r>
        <w:rPr>
          <w:color w:val="000000"/>
        </w:rPr>
        <w:t>______</w:t>
      </w:r>
      <w:r>
        <w:rPr>
          <w:rFonts w:ascii="宋体" w:hAnsi="宋体" w:eastAsia="宋体" w:cs="宋体"/>
          <w:color w:val="000000"/>
        </w:rPr>
        <w:t>。其发生装置可选用装置</w:t>
      </w:r>
      <w:r>
        <w:rPr>
          <w:rFonts w:ascii="Times New Roman" w:hAnsi="Times New Roman" w:eastAsia="Times New Roman" w:cs="Times New Roman"/>
          <w:color w:val="000000"/>
        </w:rPr>
        <w:t>A</w:t>
      </w:r>
      <w:r>
        <w:rPr>
          <w:rFonts w:ascii="宋体" w:hAnsi="宋体" w:eastAsia="宋体" w:cs="宋体"/>
          <w:color w:val="000000"/>
        </w:rPr>
        <w:t>或</w:t>
      </w:r>
      <w:r>
        <w:rPr>
          <w:rFonts w:ascii="Times New Roman" w:hAnsi="Times New Roman" w:eastAsia="Times New Roman" w:cs="Times New Roman"/>
          <w:color w:val="000000"/>
        </w:rPr>
        <w:t>B</w:t>
      </w:r>
      <w:r>
        <w:rPr>
          <w:rFonts w:ascii="宋体" w:hAnsi="宋体" w:eastAsia="宋体" w:cs="宋体"/>
          <w:color w:val="000000"/>
        </w:rPr>
        <w:t>，与装置</w:t>
      </w:r>
      <w:r>
        <w:rPr>
          <w:rFonts w:ascii="Times New Roman" w:hAnsi="Times New Roman" w:eastAsia="Times New Roman" w:cs="Times New Roman"/>
          <w:color w:val="000000"/>
        </w:rPr>
        <w:t>B</w:t>
      </w:r>
      <w:r>
        <w:rPr>
          <w:rFonts w:ascii="宋体" w:hAnsi="宋体" w:eastAsia="宋体" w:cs="宋体"/>
          <w:color w:val="000000"/>
        </w:rPr>
        <w:t>相比，装置</w:t>
      </w:r>
      <w:r>
        <w:rPr>
          <w:rFonts w:ascii="Times New Roman" w:hAnsi="Times New Roman" w:eastAsia="Times New Roman" w:cs="Times New Roman"/>
          <w:color w:val="000000"/>
        </w:rPr>
        <w:t>A</w:t>
      </w:r>
      <w:r>
        <w:rPr>
          <w:rFonts w:ascii="宋体" w:hAnsi="宋体" w:eastAsia="宋体" w:cs="宋体"/>
          <w:color w:val="000000"/>
        </w:rPr>
        <w:t>具有的优点是</w:t>
      </w:r>
      <w:r>
        <w:rPr>
          <w:color w:val="000000"/>
        </w:rPr>
        <w:t>______</w:t>
      </w:r>
      <w:r>
        <w:rPr>
          <w:rFonts w:ascii="宋体" w:hAnsi="宋体" w:eastAsia="宋体" w:cs="宋体"/>
          <w:color w:val="000000"/>
        </w:rPr>
        <w:t>。</w:t>
      </w:r>
    </w:p>
    <w:p w14:paraId="13E57F7F">
      <w:pPr>
        <w:spacing w:line="360" w:lineRule="auto"/>
        <w:jc w:val="left"/>
        <w:textAlignment w:val="center"/>
        <w:rPr>
          <w:color w:val="000000"/>
        </w:rPr>
      </w:pPr>
      <w:r>
        <w:rPr>
          <w:color w:val="000000"/>
        </w:rPr>
        <w:t>（2）</w:t>
      </w:r>
      <w:r>
        <w:rPr>
          <w:rFonts w:ascii="宋体" w:hAnsi="宋体" w:eastAsia="宋体" w:cs="宋体"/>
          <w:color w:val="000000"/>
        </w:rPr>
        <w:t>若选用装置</w:t>
      </w:r>
      <w:r>
        <w:rPr>
          <w:rFonts w:ascii="Times New Roman" w:hAnsi="Times New Roman" w:eastAsia="Times New Roman" w:cs="Times New Roman"/>
          <w:color w:val="000000"/>
        </w:rPr>
        <w:t>B</w:t>
      </w:r>
      <w:r>
        <w:rPr>
          <w:rFonts w:ascii="宋体" w:hAnsi="宋体" w:eastAsia="宋体" w:cs="宋体"/>
          <w:color w:val="000000"/>
        </w:rPr>
        <w:t>和</w:t>
      </w:r>
      <w:r>
        <w:rPr>
          <w:rFonts w:ascii="Times New Roman" w:hAnsi="Times New Roman" w:eastAsia="Times New Roman" w:cs="Times New Roman"/>
          <w:color w:val="000000"/>
        </w:rPr>
        <w:t>C</w:t>
      </w:r>
      <w:r>
        <w:rPr>
          <w:rFonts w:ascii="宋体" w:hAnsi="宋体" w:eastAsia="宋体" w:cs="宋体"/>
          <w:color w:val="000000"/>
        </w:rPr>
        <w:t>制取并收集氧气，证明氧气已收集满的操作和现象是</w:t>
      </w:r>
      <w:r>
        <w:rPr>
          <w:color w:val="000000"/>
        </w:rPr>
        <w:t>______</w:t>
      </w:r>
      <w:r>
        <w:rPr>
          <w:rFonts w:ascii="宋体" w:hAnsi="宋体" w:eastAsia="宋体" w:cs="宋体"/>
          <w:color w:val="000000"/>
        </w:rPr>
        <w:t>。</w:t>
      </w:r>
    </w:p>
    <w:p w14:paraId="37875D69">
      <w:pPr>
        <w:spacing w:line="360" w:lineRule="auto"/>
        <w:jc w:val="left"/>
        <w:textAlignment w:val="center"/>
        <w:rPr>
          <w:color w:val="000000"/>
        </w:rPr>
      </w:pPr>
      <w:r>
        <w:rPr>
          <w:color w:val="000000"/>
        </w:rPr>
        <w:t>（3）</w:t>
      </w:r>
      <w:r>
        <w:rPr>
          <w:rFonts w:ascii="宋体" w:hAnsi="宋体" w:eastAsia="宋体" w:cs="宋体"/>
          <w:color w:val="000000"/>
        </w:rPr>
        <w:t>常温常压下，氨气是一种无色、有刺激性气味，极易溶于水，密度比空气小的气体。实验室常用氯化铵和熟石灰两种固体混合物共热的方法制取氨气。若选用装置</w:t>
      </w:r>
      <w:r>
        <w:rPr>
          <w:rFonts w:ascii="Times New Roman" w:hAnsi="Times New Roman" w:eastAsia="Times New Roman" w:cs="Times New Roman"/>
          <w:color w:val="000000"/>
        </w:rPr>
        <w:t>D</w:t>
      </w:r>
      <w:r>
        <w:rPr>
          <w:rFonts w:ascii="宋体" w:hAnsi="宋体" w:eastAsia="宋体" w:cs="宋体"/>
          <w:color w:val="000000"/>
        </w:rPr>
        <w:t>测定产生氨气的体积，水面需加一层植物油，其目的是</w:t>
      </w:r>
      <w:r>
        <w:rPr>
          <w:color w:val="000000"/>
        </w:rPr>
        <w:t>______</w:t>
      </w:r>
      <w:r>
        <w:rPr>
          <w:rFonts w:ascii="宋体" w:hAnsi="宋体" w:eastAsia="宋体" w:cs="宋体"/>
          <w:color w:val="000000"/>
        </w:rPr>
        <w:t>。</w:t>
      </w:r>
    </w:p>
    <w:p w14:paraId="60997FC9">
      <w:pPr>
        <w:spacing w:line="360" w:lineRule="auto"/>
        <w:jc w:val="left"/>
        <w:textAlignment w:val="center"/>
        <w:rPr>
          <w:color w:val="000000"/>
        </w:rPr>
      </w:pPr>
      <w:r>
        <w:rPr>
          <w:color w:val="000000"/>
        </w:rPr>
        <w:t>（4）</w:t>
      </w:r>
      <w:r>
        <w:rPr>
          <w:rFonts w:ascii="宋体" w:hAnsi="宋体" w:eastAsia="宋体" w:cs="宋体"/>
          <w:color w:val="000000"/>
        </w:rPr>
        <w:t>二氧化碳和氨气在一定条件下可以合成尿素</w:t>
      </w:r>
      <w:r>
        <w:rPr>
          <w:rFonts w:ascii="Times New Roman" w:hAnsi="Times New Roman" w:eastAsia="Times New Roman" w:cs="Times New Roman"/>
          <w:color w:val="000000"/>
        </w:rPr>
        <w:t>[</w:t>
      </w:r>
      <w:r>
        <w:rPr>
          <w:rFonts w:ascii="宋体" w:hAnsi="宋体" w:eastAsia="宋体" w:cs="宋体"/>
          <w:color w:val="000000"/>
        </w:rPr>
        <w:t>化学式为</w:t>
      </w:r>
      <w:r>
        <w:object>
          <v:shape id="_x0000_i1038" o:spt="75" alt="学科网(www.zxxk.com)--教育资源门户，提供试卷、教案、课件、论文、素材以及各类教学资源下载，还有大量而丰富的教学相关资讯！" type="#_x0000_t75" style="height:20.25pt;width:57.75pt;" o:ole="t" filled="f" o:preferrelative="t" stroked="f" coordsize="21600,21600">
            <v:path/>
            <v:fill on="f" focussize="0,0"/>
            <v:stroke on="f" joinstyle="miter"/>
            <v:imagedata r:id="rId46" o:title="eqId457028bc56f0a204a227295692c6b4b7"/>
            <o:lock v:ext="edit" aspectratio="t"/>
            <w10:wrap type="none"/>
            <w10:anchorlock/>
          </v:shape>
          <o:OLEObject Type="Embed" ProgID="Equation.DSMT4" ShapeID="_x0000_i1038" DrawAspect="Content" ObjectID="_1468075738" r:id="rId45">
            <o:LockedField>false</o:LockedField>
          </o:OLEObject>
        </w:object>
      </w:r>
      <w:r>
        <w:rPr>
          <w:rFonts w:ascii="Times New Roman" w:hAnsi="Times New Roman" w:eastAsia="Times New Roman" w:cs="Times New Roman"/>
          <w:color w:val="000000"/>
        </w:rPr>
        <w:t>]</w:t>
      </w:r>
      <w:r>
        <w:rPr>
          <w:rFonts w:ascii="宋体" w:hAnsi="宋体" w:eastAsia="宋体" w:cs="宋体"/>
          <w:color w:val="000000"/>
        </w:rPr>
        <w:t>，同时生成水。该反应的化学方程式是</w:t>
      </w:r>
      <w:r>
        <w:rPr>
          <w:color w:val="000000"/>
        </w:rPr>
        <w:t>______</w:t>
      </w:r>
      <w:r>
        <w:rPr>
          <w:rFonts w:ascii="宋体" w:hAnsi="宋体" w:eastAsia="宋体" w:cs="宋体"/>
          <w:color w:val="000000"/>
        </w:rPr>
        <w:t>。</w:t>
      </w:r>
    </w:p>
    <w:p w14:paraId="256A80AC">
      <w:pPr>
        <w:spacing w:line="360" w:lineRule="auto"/>
        <w:jc w:val="both"/>
        <w:textAlignment w:val="center"/>
        <w:rPr>
          <w:color w:val="000000"/>
        </w:rPr>
      </w:pPr>
      <w:r>
        <w:rPr>
          <w:color w:val="000000"/>
        </w:rPr>
        <w:t xml:space="preserve">14. </w:t>
      </w:r>
      <w:r>
        <w:rPr>
          <w:rFonts w:ascii="宋体" w:hAnsi="宋体" w:eastAsia="宋体" w:cs="宋体"/>
          <w:color w:val="000000"/>
        </w:rPr>
        <w:t>氧气是一种在生产、生活中有广泛用途的重要气体，如医疗急救、炼钢、气焊、化工等。为满足不同人群的需求，市面上有多种类型的制氧机。化学实践小组制作了一台简易“制氧机”，如图所示。</w:t>
      </w:r>
    </w:p>
    <w:p w14:paraId="67167409">
      <w:pPr>
        <w:spacing w:line="360" w:lineRule="auto"/>
        <w:jc w:val="both"/>
        <w:textAlignment w:val="center"/>
        <w:rPr>
          <w:color w:val="000000"/>
        </w:rPr>
      </w:pPr>
      <w:r>
        <w:rPr>
          <w:color w:val="000000"/>
        </w:rPr>
        <w:drawing>
          <wp:inline distT="0" distB="0" distL="114300" distR="114300">
            <wp:extent cx="2076450" cy="1285875"/>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47"/>
                    <a:stretch>
                      <a:fillRect/>
                    </a:stretch>
                  </pic:blipFill>
                  <pic:spPr>
                    <a:xfrm>
                      <a:off x="0" y="0"/>
                      <a:ext cx="2076450" cy="1285875"/>
                    </a:xfrm>
                    <a:prstGeom prst="rect">
                      <a:avLst/>
                    </a:prstGeom>
                  </pic:spPr>
                </pic:pic>
              </a:graphicData>
            </a:graphic>
          </wp:inline>
        </w:drawing>
      </w:r>
    </w:p>
    <w:p w14:paraId="505F4CF9">
      <w:pPr>
        <w:spacing w:line="360" w:lineRule="auto"/>
        <w:jc w:val="both"/>
        <w:textAlignment w:val="center"/>
        <w:rPr>
          <w:color w:val="000000"/>
        </w:rPr>
      </w:pPr>
      <w:r>
        <w:rPr>
          <w:rFonts w:ascii="宋体" w:hAnsi="宋体" w:eastAsia="宋体" w:cs="宋体"/>
          <w:color w:val="000000"/>
        </w:rPr>
        <w:t>用该制氧机制氧气时，在反应仓中先加入适量水，再依次加入粉末状过碳酸钠（化学式为</w:t>
      </w:r>
      <w:r>
        <w:object>
          <v:shape id="_x0000_i1039" o:spt="75" alt="学科网(www.zxxk.com)--教育资源门户，提供试卷、教案、课件、论文、素材以及各类教学资源下载，还有大量而丰富的教学相关资讯！" type="#_x0000_t75" style="height:18.35pt;width:88.3pt;" o:ole="t" filled="f" o:preferrelative="t" stroked="f" coordsize="21600,21600">
            <v:path/>
            <v:fill on="f" focussize="0,0"/>
            <v:stroke on="f" joinstyle="miter"/>
            <v:imagedata r:id="rId49" o:title="eqId807bb99b2393571f870eb13b5c9858cc"/>
            <o:lock v:ext="edit" aspectratio="t"/>
            <w10:wrap type="none"/>
            <w10:anchorlock/>
          </v:shape>
          <o:OLEObject Type="Embed" ProgID="Equation.DSMT4" ShapeID="_x0000_i1039" DrawAspect="Content" ObjectID="_1468075739" r:id="rId48">
            <o:LockedField>false</o:LockedField>
          </o:OLEObject>
        </w:object>
      </w:r>
      <w:r>
        <w:rPr>
          <w:rFonts w:ascii="宋体" w:hAnsi="宋体" w:eastAsia="宋体" w:cs="宋体"/>
          <w:color w:val="000000"/>
        </w:rPr>
        <w:t>）和粉末状二氧化锰，即可持续、平稳地产生氧气。</w:t>
      </w:r>
    </w:p>
    <w:p w14:paraId="3B764C1E">
      <w:pPr>
        <w:spacing w:line="360" w:lineRule="auto"/>
        <w:jc w:val="left"/>
        <w:textAlignment w:val="center"/>
        <w:rPr>
          <w:color w:val="000000"/>
        </w:rPr>
      </w:pPr>
      <w:r>
        <w:rPr>
          <w:color w:val="000000"/>
        </w:rPr>
        <w:t>（1）</w:t>
      </w:r>
      <w:r>
        <w:rPr>
          <w:rFonts w:ascii="宋体" w:hAnsi="宋体" w:eastAsia="宋体" w:cs="宋体"/>
          <w:color w:val="000000"/>
        </w:rPr>
        <w:t>其制氧气的原理可分为两步：①过碳酸钠易溶于水，遇水分解为碳酸钠和过氧化氢，</w:t>
      </w:r>
      <w:r>
        <w:object>
          <v:shape id="_x0000_i1040" o:spt="75" alt="学科网(www.zxxk.com)--教育资源门户，提供试卷、教案、课件、论文、素材以及各类教学资源下载，还有大量而丰富的教学相关资讯！" type="#_x0000_t75" style="height:18.2pt;width:189.9pt;" o:ole="t" filled="f" o:preferrelative="t" stroked="f" coordsize="21600,21600">
            <v:path/>
            <v:fill on="f" focussize="0,0"/>
            <v:stroke on="f" joinstyle="miter"/>
            <v:imagedata r:id="rId51" o:title="eqId48a4b025921f5edfd40008dca3573017"/>
            <o:lock v:ext="edit" aspectratio="t"/>
            <w10:wrap type="none"/>
            <w10:anchorlock/>
          </v:shape>
          <o:OLEObject Type="Embed" ProgID="Equation.DSMT4" ShapeID="_x0000_i1040" DrawAspect="Content" ObjectID="_1468075740" r:id="rId50">
            <o:LockedField>false</o:LockedField>
          </o:OLEObject>
        </w:object>
      </w:r>
      <w:r>
        <w:rPr>
          <w:rFonts w:ascii="宋体" w:hAnsi="宋体" w:eastAsia="宋体" w:cs="宋体"/>
          <w:color w:val="000000"/>
        </w:rPr>
        <w:t>；②</w:t>
      </w:r>
      <w:r>
        <w:rPr>
          <w:color w:val="000000"/>
        </w:rPr>
        <w:t>______</w:t>
      </w:r>
      <w:r>
        <w:rPr>
          <w:rFonts w:ascii="宋体" w:hAnsi="宋体" w:eastAsia="宋体" w:cs="宋体"/>
          <w:color w:val="000000"/>
        </w:rPr>
        <w:t>（用化学方程式表示）。</w:t>
      </w:r>
    </w:p>
    <w:p w14:paraId="2FE0C893">
      <w:pPr>
        <w:spacing w:line="360" w:lineRule="auto"/>
        <w:jc w:val="both"/>
        <w:textAlignment w:val="center"/>
        <w:rPr>
          <w:color w:val="000000"/>
        </w:rPr>
      </w:pPr>
      <w:r>
        <w:rPr>
          <w:rFonts w:ascii="宋体" w:hAnsi="宋体" w:eastAsia="宋体" w:cs="宋体"/>
          <w:color w:val="000000"/>
        </w:rPr>
        <w:t>【提出问题】充分反应后，若将反应仓内的混合物过滤，得到的滤液中溶质成分有哪些？</w:t>
      </w:r>
    </w:p>
    <w:p w14:paraId="39E036FD">
      <w:pPr>
        <w:spacing w:line="360" w:lineRule="auto"/>
        <w:jc w:val="both"/>
        <w:textAlignment w:val="center"/>
        <w:rPr>
          <w:color w:val="000000"/>
        </w:rPr>
      </w:pPr>
      <w:r>
        <w:rPr>
          <w:rFonts w:ascii="宋体" w:hAnsi="宋体" w:eastAsia="宋体" w:cs="宋体"/>
          <w:color w:val="000000"/>
        </w:rPr>
        <w:t>【查阅资料】①在酸性条件下，过氧化氢能将</w:t>
      </w:r>
      <w:r>
        <w:rPr>
          <w:rFonts w:ascii="Times New Roman" w:hAnsi="Times New Roman" w:eastAsia="Times New Roman" w:cs="Times New Roman"/>
          <w:color w:val="000000"/>
        </w:rPr>
        <w:t>KI</w:t>
      </w:r>
      <w:r>
        <w:rPr>
          <w:rFonts w:ascii="宋体" w:hAnsi="宋体" w:eastAsia="宋体" w:cs="宋体"/>
          <w:color w:val="000000"/>
        </w:rPr>
        <w:t>转化为</w:t>
      </w:r>
      <w:r>
        <w:object>
          <v:shape id="_x0000_i1041" o:spt="75" alt="学科网(www.zxxk.com)--教育资源门户，提供试卷、教案、课件、论文、素材以及各类教学资源下载，还有大量而丰富的教学相关资讯！" type="#_x0000_t75" style="height:18.25pt;width:11.8pt;" o:ole="t" filled="f" o:preferrelative="t" stroked="f" coordsize="21600,21600">
            <v:path/>
            <v:fill on="f" focussize="0,0"/>
            <v:stroke on="f" joinstyle="miter"/>
            <v:imagedata r:id="rId53" o:title="eqId2ad5c9a2beda08c063217a69ef36dbe4"/>
            <o:lock v:ext="edit" aspectratio="t"/>
            <w10:wrap type="none"/>
            <w10:anchorlock/>
          </v:shape>
          <o:OLEObject Type="Embed" ProgID="Equation.DSMT4" ShapeID="_x0000_i1041" DrawAspect="Content" ObjectID="_1468075741" r:id="rId52">
            <o:LockedField>false</o:LockedField>
          </o:OLEObject>
        </w:object>
      </w:r>
      <w:r>
        <w:rPr>
          <w:rFonts w:ascii="宋体" w:hAnsi="宋体" w:eastAsia="宋体" w:cs="宋体"/>
          <w:color w:val="000000"/>
        </w:rPr>
        <w:t>；②氯化钡溶液显中性。</w:t>
      </w:r>
    </w:p>
    <w:p w14:paraId="57B64844">
      <w:pPr>
        <w:spacing w:line="360" w:lineRule="auto"/>
        <w:jc w:val="both"/>
        <w:textAlignment w:val="center"/>
        <w:rPr>
          <w:color w:val="000000"/>
        </w:rPr>
      </w:pPr>
      <w:r>
        <w:rPr>
          <w:rFonts w:ascii="宋体" w:hAnsi="宋体" w:eastAsia="宋体" w:cs="宋体"/>
          <w:color w:val="000000"/>
        </w:rPr>
        <w:t>【进行实验】将一定量粉末状过碳酸钠和粉末状二氧化锰置于水中至不再产生气泡，将反应后的混合物进行过滤。</w:t>
      </w:r>
    </w:p>
    <w:p w14:paraId="19C29DBD">
      <w:pPr>
        <w:spacing w:line="360" w:lineRule="auto"/>
        <w:jc w:val="left"/>
        <w:textAlignment w:val="center"/>
        <w:rPr>
          <w:color w:val="000000"/>
        </w:rPr>
      </w:pPr>
      <w:r>
        <w:rPr>
          <w:color w:val="000000"/>
        </w:rPr>
        <w:t>（2）</w:t>
      </w:r>
      <w:r>
        <w:rPr>
          <w:rFonts w:ascii="宋体" w:hAnsi="宋体" w:eastAsia="宋体" w:cs="宋体"/>
          <w:color w:val="000000"/>
        </w:rPr>
        <w:t>实验</w:t>
      </w:r>
      <w:r>
        <w:rPr>
          <w:rFonts w:ascii="Times New Roman" w:hAnsi="Times New Roman" w:eastAsia="Times New Roman" w:cs="Times New Roman"/>
          <w:color w:val="000000"/>
        </w:rPr>
        <w:t>1</w:t>
      </w:r>
      <w:r>
        <w:rPr>
          <w:rFonts w:ascii="宋体" w:hAnsi="宋体" w:eastAsia="宋体" w:cs="宋体"/>
          <w:color w:val="000000"/>
        </w:rPr>
        <w:t>：取少量滤液于试管中，滴加过量稀盐酸，</w:t>
      </w:r>
      <w:r>
        <w:rPr>
          <w:color w:val="000000"/>
        </w:rPr>
        <w:t>______</w:t>
      </w:r>
      <w:r>
        <w:rPr>
          <w:rFonts w:ascii="宋体" w:hAnsi="宋体" w:eastAsia="宋体" w:cs="宋体"/>
          <w:color w:val="000000"/>
        </w:rPr>
        <w:t>（填实验现象），证明滤液中含有碳酸钠。</w:t>
      </w:r>
    </w:p>
    <w:p w14:paraId="28C5CCC5">
      <w:pPr>
        <w:spacing w:line="360" w:lineRule="auto"/>
        <w:jc w:val="left"/>
        <w:textAlignment w:val="center"/>
        <w:rPr>
          <w:color w:val="000000"/>
        </w:rPr>
      </w:pPr>
      <w:r>
        <w:rPr>
          <w:color w:val="000000"/>
        </w:rPr>
        <w:t>（3）</w:t>
      </w:r>
      <w:r>
        <w:rPr>
          <w:rFonts w:ascii="宋体" w:hAnsi="宋体" w:eastAsia="宋体" w:cs="宋体"/>
          <w:color w:val="000000"/>
        </w:rPr>
        <w:t>实验</w:t>
      </w:r>
      <w:r>
        <w:rPr>
          <w:rFonts w:ascii="Times New Roman" w:hAnsi="Times New Roman" w:eastAsia="Times New Roman" w:cs="Times New Roman"/>
          <w:color w:val="000000"/>
        </w:rPr>
        <w:t>2</w:t>
      </w:r>
      <w:r>
        <w:rPr>
          <w:rFonts w:ascii="宋体" w:hAnsi="宋体" w:eastAsia="宋体" w:cs="宋体"/>
          <w:color w:val="000000"/>
        </w:rPr>
        <w:t>：继续向实验</w:t>
      </w:r>
      <w:r>
        <w:rPr>
          <w:rFonts w:ascii="Times New Roman" w:hAnsi="Times New Roman" w:eastAsia="Times New Roman" w:cs="Times New Roman"/>
          <w:color w:val="000000"/>
        </w:rPr>
        <w:t>1</w:t>
      </w:r>
      <w:r>
        <w:rPr>
          <w:rFonts w:ascii="宋体" w:hAnsi="宋体" w:eastAsia="宋体" w:cs="宋体"/>
          <w:color w:val="000000"/>
        </w:rPr>
        <w:t>反应后的溶液中滴加</w:t>
      </w:r>
      <w:r>
        <w:rPr>
          <w:rFonts w:ascii="Times New Roman" w:hAnsi="Times New Roman" w:eastAsia="Times New Roman" w:cs="Times New Roman"/>
          <w:color w:val="000000"/>
        </w:rPr>
        <w:t>KI</w:t>
      </w:r>
      <w:r>
        <w:rPr>
          <w:rFonts w:ascii="宋体" w:hAnsi="宋体" w:eastAsia="宋体" w:cs="宋体"/>
          <w:color w:val="000000"/>
        </w:rPr>
        <w:t>溶液，再滴加</w:t>
      </w:r>
      <w:r>
        <w:rPr>
          <w:color w:val="000000"/>
        </w:rPr>
        <w:t>______</w:t>
      </w:r>
      <w:r>
        <w:rPr>
          <w:rFonts w:ascii="宋体" w:hAnsi="宋体" w:eastAsia="宋体" w:cs="宋体"/>
          <w:color w:val="000000"/>
        </w:rPr>
        <w:t>溶液，溶液没有变为蓝色，证明滤液中不含过氧化氢。</w:t>
      </w:r>
    </w:p>
    <w:p w14:paraId="7F51CA15">
      <w:pPr>
        <w:spacing w:line="360" w:lineRule="auto"/>
        <w:jc w:val="both"/>
        <w:textAlignment w:val="center"/>
        <w:rPr>
          <w:color w:val="000000"/>
        </w:rPr>
      </w:pPr>
      <w:r>
        <w:rPr>
          <w:rFonts w:ascii="宋体" w:hAnsi="宋体" w:eastAsia="宋体" w:cs="宋体"/>
          <w:color w:val="000000"/>
        </w:rPr>
        <w:t>【反思交流】过碳酸钠溶于水时生成碳酸钠，是否同时也会生成氢氧化钠？</w:t>
      </w:r>
    </w:p>
    <w:p w14:paraId="08AE323C">
      <w:pPr>
        <w:spacing w:line="360" w:lineRule="auto"/>
        <w:jc w:val="left"/>
        <w:textAlignment w:val="center"/>
        <w:rPr>
          <w:color w:val="000000"/>
        </w:rPr>
      </w:pPr>
      <w:r>
        <w:rPr>
          <w:color w:val="000000"/>
        </w:rPr>
        <w:t>（4）</w:t>
      </w:r>
      <w:r>
        <w:rPr>
          <w:rFonts w:ascii="宋体" w:hAnsi="宋体" w:eastAsia="宋体" w:cs="宋体"/>
          <w:color w:val="000000"/>
        </w:rPr>
        <w:t>实验</w:t>
      </w:r>
      <w:r>
        <w:rPr>
          <w:rFonts w:ascii="Times New Roman" w:hAnsi="Times New Roman" w:eastAsia="Times New Roman" w:cs="Times New Roman"/>
          <w:color w:val="000000"/>
        </w:rPr>
        <w:t>3</w:t>
      </w:r>
      <w:r>
        <w:rPr>
          <w:rFonts w:ascii="宋体" w:hAnsi="宋体" w:eastAsia="宋体" w:cs="宋体"/>
          <w:color w:val="000000"/>
        </w:rPr>
        <w:t>：另取少量滤液于试管中，滴加过量的氯化钡溶液，目的是</w:t>
      </w:r>
      <w:r>
        <w:rPr>
          <w:color w:val="000000"/>
        </w:rPr>
        <w:t>_____</w:t>
      </w:r>
      <w:r>
        <w:rPr>
          <w:rFonts w:ascii="宋体" w:hAnsi="宋体" w:eastAsia="宋体" w:cs="宋体"/>
          <w:color w:val="000000"/>
        </w:rPr>
        <w:t>，反应的化学方程式是</w:t>
      </w:r>
      <w:r>
        <w:rPr>
          <w:color w:val="000000"/>
        </w:rPr>
        <w:t>______</w:t>
      </w:r>
      <w:r>
        <w:rPr>
          <w:rFonts w:ascii="宋体" w:hAnsi="宋体" w:eastAsia="宋体" w:cs="宋体"/>
          <w:color w:val="000000"/>
        </w:rPr>
        <w:t>。在不新增其它试剂的情况下，检验加入的氯化钡溶液是否过量的方法是</w:t>
      </w:r>
      <w:r>
        <w:rPr>
          <w:color w:val="000000"/>
        </w:rPr>
        <w:t>______</w:t>
      </w:r>
      <w:r>
        <w:rPr>
          <w:rFonts w:ascii="宋体" w:hAnsi="宋体" w:eastAsia="宋体" w:cs="宋体"/>
          <w:color w:val="000000"/>
        </w:rPr>
        <w:t>。</w:t>
      </w:r>
    </w:p>
    <w:p w14:paraId="13F9A158">
      <w:pPr>
        <w:spacing w:line="360" w:lineRule="auto"/>
        <w:jc w:val="left"/>
        <w:textAlignment w:val="center"/>
        <w:rPr>
          <w:color w:val="000000"/>
        </w:rPr>
      </w:pPr>
      <w:r>
        <w:rPr>
          <w:color w:val="000000"/>
        </w:rPr>
        <w:t>（5）</w:t>
      </w:r>
      <w:r>
        <w:rPr>
          <w:rFonts w:ascii="宋体" w:hAnsi="宋体" w:eastAsia="宋体" w:cs="宋体"/>
          <w:color w:val="000000"/>
        </w:rPr>
        <w:t>待实验</w:t>
      </w:r>
      <w:r>
        <w:rPr>
          <w:rFonts w:ascii="Times New Roman" w:hAnsi="Times New Roman" w:eastAsia="Times New Roman" w:cs="Times New Roman"/>
          <w:color w:val="000000"/>
        </w:rPr>
        <w:t>3</w:t>
      </w:r>
      <w:r>
        <w:rPr>
          <w:rFonts w:ascii="宋体" w:hAnsi="宋体" w:eastAsia="宋体" w:cs="宋体"/>
          <w:color w:val="000000"/>
        </w:rPr>
        <w:t>充分反应后，静置，取上层清液，滴加几滴酚酞试液，溶液呈</w:t>
      </w:r>
      <w:r>
        <w:rPr>
          <w:color w:val="000000"/>
        </w:rPr>
        <w:t>______</w:t>
      </w:r>
      <w:r>
        <w:rPr>
          <w:rFonts w:ascii="宋体" w:hAnsi="宋体" w:eastAsia="宋体" w:cs="宋体"/>
          <w:color w:val="000000"/>
        </w:rPr>
        <w:t>色，证明滤液中不含氢氧化钠。</w:t>
      </w:r>
    </w:p>
    <w:p w14:paraId="564786E2">
      <w:pPr>
        <w:spacing w:line="360" w:lineRule="auto"/>
        <w:jc w:val="both"/>
        <w:textAlignment w:val="center"/>
        <w:rPr>
          <w:color w:val="000000"/>
        </w:rPr>
      </w:pPr>
      <w:r>
        <w:rPr>
          <w:rFonts w:ascii="宋体" w:hAnsi="宋体" w:eastAsia="宋体" w:cs="宋体"/>
          <w:b/>
          <w:color w:val="000000"/>
          <w:sz w:val="24"/>
        </w:rPr>
        <w:t>四、推理、计算题（共</w:t>
      </w:r>
      <w:r>
        <w:rPr>
          <w:rFonts w:ascii="Times New Roman" w:hAnsi="Times New Roman" w:eastAsia="Times New Roman" w:cs="Times New Roman"/>
          <w:b/>
          <w:color w:val="000000"/>
          <w:sz w:val="24"/>
        </w:rPr>
        <w:t>2</w:t>
      </w:r>
      <w:r>
        <w:rPr>
          <w:rFonts w:ascii="宋体" w:hAnsi="宋体" w:eastAsia="宋体" w:cs="宋体"/>
          <w:b/>
          <w:color w:val="000000"/>
          <w:sz w:val="24"/>
        </w:rPr>
        <w:t>小题，第</w:t>
      </w:r>
      <w:r>
        <w:rPr>
          <w:rFonts w:ascii="Times New Roman" w:hAnsi="Times New Roman" w:eastAsia="Times New Roman" w:cs="Times New Roman"/>
          <w:b/>
          <w:color w:val="000000"/>
          <w:sz w:val="24"/>
        </w:rPr>
        <w:t>15</w:t>
      </w:r>
      <w:r>
        <w:rPr>
          <w:rFonts w:ascii="宋体" w:hAnsi="宋体" w:eastAsia="宋体" w:cs="宋体"/>
          <w:b/>
          <w:color w:val="000000"/>
          <w:sz w:val="24"/>
        </w:rPr>
        <w:t>题</w:t>
      </w:r>
      <w:r>
        <w:rPr>
          <w:rFonts w:ascii="Times New Roman" w:hAnsi="Times New Roman" w:eastAsia="Times New Roman" w:cs="Times New Roman"/>
          <w:b/>
          <w:color w:val="000000"/>
          <w:sz w:val="24"/>
        </w:rPr>
        <w:t>6</w:t>
      </w:r>
      <w:r>
        <w:rPr>
          <w:rFonts w:ascii="宋体" w:hAnsi="宋体" w:eastAsia="宋体" w:cs="宋体"/>
          <w:b/>
          <w:color w:val="000000"/>
          <w:sz w:val="24"/>
        </w:rPr>
        <w:t>分，第</w:t>
      </w:r>
      <w:r>
        <w:rPr>
          <w:rFonts w:ascii="Times New Roman" w:hAnsi="Times New Roman" w:eastAsia="Times New Roman" w:cs="Times New Roman"/>
          <w:b/>
          <w:color w:val="000000"/>
          <w:sz w:val="24"/>
        </w:rPr>
        <w:t>16</w:t>
      </w:r>
      <w:r>
        <w:rPr>
          <w:rFonts w:ascii="宋体" w:hAnsi="宋体" w:eastAsia="宋体" w:cs="宋体"/>
          <w:b/>
          <w:color w:val="000000"/>
          <w:sz w:val="24"/>
        </w:rPr>
        <w:t>题</w:t>
      </w:r>
      <w:r>
        <w:rPr>
          <w:rFonts w:ascii="Times New Roman" w:hAnsi="Times New Roman" w:eastAsia="Times New Roman" w:cs="Times New Roman"/>
          <w:b/>
          <w:color w:val="000000"/>
          <w:sz w:val="24"/>
        </w:rPr>
        <w:t>6</w:t>
      </w:r>
      <w:r>
        <w:rPr>
          <w:rFonts w:ascii="宋体" w:hAnsi="宋体" w:eastAsia="宋体" w:cs="宋体"/>
          <w:b/>
          <w:color w:val="000000"/>
          <w:sz w:val="24"/>
        </w:rPr>
        <w:t>分，计</w:t>
      </w:r>
      <w:r>
        <w:rPr>
          <w:rFonts w:ascii="Times New Roman" w:hAnsi="Times New Roman" w:eastAsia="Times New Roman" w:cs="Times New Roman"/>
          <w:b/>
          <w:color w:val="000000"/>
          <w:sz w:val="24"/>
        </w:rPr>
        <w:t>12</w:t>
      </w:r>
      <w:r>
        <w:rPr>
          <w:rFonts w:ascii="宋体" w:hAnsi="宋体" w:eastAsia="宋体" w:cs="宋体"/>
          <w:b/>
          <w:color w:val="000000"/>
          <w:sz w:val="24"/>
        </w:rPr>
        <w:t>分）</w:t>
      </w:r>
    </w:p>
    <w:p w14:paraId="155FB97C">
      <w:pPr>
        <w:spacing w:line="360" w:lineRule="auto"/>
        <w:jc w:val="both"/>
        <w:textAlignment w:val="center"/>
        <w:rPr>
          <w:color w:val="000000"/>
        </w:rPr>
      </w:pPr>
      <w:r>
        <w:rPr>
          <w:color w:val="000000"/>
        </w:rPr>
        <w:t xml:space="preserve">15. </w:t>
      </w:r>
      <w:r>
        <w:rPr>
          <w:rFonts w:ascii="宋体" w:hAnsi="宋体" w:eastAsia="宋体" w:cs="宋体"/>
          <w:color w:val="000000"/>
        </w:rPr>
        <w:t>热电厂燃烧煤产生含有大量</w:t>
      </w:r>
      <w:r>
        <w:object>
          <v:shape id="_x0000_i1042" o:spt="75" alt="学科网(www.zxxk.com)--教育资源门户，提供试卷、教案、课件、论文、素材以及各类教学资源下载，还有大量而丰富的教学相关资讯！" type="#_x0000_t75" style="height:16pt;width:21pt;" o:ole="t" filled="f" o:preferrelative="t" stroked="f" coordsize="21600,21600">
            <v:path/>
            <v:fill on="f" focussize="0,0"/>
            <v:stroke on="f" joinstyle="miter"/>
            <v:imagedata r:id="rId55" o:title="eqId3cd6200aa9357b208a994c93c210ff60"/>
            <o:lock v:ext="edit" aspectratio="t"/>
            <w10:wrap type="none"/>
            <w10:anchorlock/>
          </v:shape>
          <o:OLEObject Type="Embed" ProgID="Equation.DSMT4" ShapeID="_x0000_i1042" DrawAspect="Content" ObjectID="_1468075742" r:id="rId54">
            <o:LockedField>false</o:LockedField>
          </o:OLEObject>
        </w:object>
      </w:r>
      <w:r>
        <w:rPr>
          <w:rFonts w:ascii="宋体" w:hAnsi="宋体" w:eastAsia="宋体" w:cs="宋体"/>
          <w:color w:val="000000"/>
        </w:rPr>
        <w:t>的烟气，某石膏板企业采用“碱—石灰”的方法使烟气脱硫，再生产石膏。其主要生产流程如下图所示。</w:t>
      </w:r>
    </w:p>
    <w:p w14:paraId="2E624D86">
      <w:pPr>
        <w:spacing w:line="360" w:lineRule="auto"/>
        <w:jc w:val="both"/>
        <w:textAlignment w:val="center"/>
        <w:rPr>
          <w:color w:val="000000"/>
        </w:rPr>
      </w:pPr>
      <w:r>
        <w:rPr>
          <w:rFonts w:ascii="宋体" w:hAnsi="宋体" w:eastAsia="宋体" w:cs="宋体"/>
          <w:color w:val="000000"/>
        </w:rPr>
        <w:t>（提示：①</w:t>
      </w:r>
      <w:r>
        <w:object>
          <v:shape id="_x0000_i1043" o:spt="75" alt="学科网(www.zxxk.com)--教育资源门户，提供试卷、教案、课件、论文、素材以及各类教学资源下载，还有大量而丰富的教学相关资讯！" type="#_x0000_t75" style="height:16pt;width:21pt;" o:ole="t" filled="f" o:preferrelative="t" stroked="f" coordsize="21600,21600">
            <v:path/>
            <v:fill on="f" focussize="0,0"/>
            <v:stroke on="f" joinstyle="miter"/>
            <v:imagedata r:id="rId55" o:title="eqId3cd6200aa9357b208a994c93c210ff60"/>
            <o:lock v:ext="edit" aspectratio="t"/>
            <w10:wrap type="none"/>
            <w10:anchorlock/>
          </v:shape>
          <o:OLEObject Type="Embed" ProgID="Equation.DSMT4" ShapeID="_x0000_i1043" DrawAspect="Content" ObjectID="_1468075743" r:id="rId56">
            <o:LockedField>false</o:LockedField>
          </o:OLEObject>
        </w:object>
      </w:r>
      <w:r>
        <w:rPr>
          <w:rFonts w:ascii="宋体" w:hAnsi="宋体" w:eastAsia="宋体" w:cs="宋体"/>
          <w:color w:val="000000"/>
        </w:rPr>
        <w:t>与</w:t>
      </w:r>
      <w:r>
        <w:object>
          <v:shape id="_x0000_i1044" o:spt="75" alt="学科网(www.zxxk.com)--教育资源门户，提供试卷、教案、课件、论文、素材以及各类教学资源下载，还有大量而丰富的教学相关资讯！" type="#_x0000_t75" style="height:18pt;width:24pt;" o:ole="t" filled="f" o:preferrelative="t" stroked="f" coordsize="21600,21600">
            <v:path/>
            <v:fill on="f" focussize="0,0"/>
            <v:stroke on="f" joinstyle="miter"/>
            <v:imagedata r:id="rId24" o:title="eqIda4298cb837170c021b9f2cd4e674a6a3"/>
            <o:lock v:ext="edit" aspectratio="t"/>
            <w10:wrap type="none"/>
            <w10:anchorlock/>
          </v:shape>
          <o:OLEObject Type="Embed" ProgID="Equation.DSMT4" ShapeID="_x0000_i1044" DrawAspect="Content" ObjectID="_1468075744" r:id="rId57">
            <o:LockedField>false</o:LockedField>
          </o:OLEObject>
        </w:object>
      </w:r>
      <w:r>
        <w:rPr>
          <w:rFonts w:ascii="宋体" w:hAnsi="宋体" w:eastAsia="宋体" w:cs="宋体"/>
          <w:color w:val="000000"/>
        </w:rPr>
        <w:t>的某些化学性质相似；②</w:t>
      </w:r>
      <w:r>
        <w:object>
          <v:shape id="_x0000_i1045" o:spt="75" alt="学科网(www.zxxk.com)--教育资源门户，提供试卷、教案、课件、论文、素材以及各类教学资源下载，还有大量而丰富的教学相关资讯！" type="#_x0000_t75" style="height:18pt;width:36pt;" o:ole="t" filled="f" o:preferrelative="t" stroked="f" coordsize="21600,21600">
            <v:path/>
            <v:fill on="f" focussize="0,0"/>
            <v:stroke on="f" joinstyle="miter"/>
            <v:imagedata r:id="rId59" o:title="eqId91abb778a489c9d44ffb8099c6ed89e3"/>
            <o:lock v:ext="edit" aspectratio="t"/>
            <w10:wrap type="none"/>
            <w10:anchorlock/>
          </v:shape>
          <o:OLEObject Type="Embed" ProgID="Equation.DSMT4" ShapeID="_x0000_i1045" DrawAspect="Content" ObjectID="_1468075745" r:id="rId58">
            <o:LockedField>false</o:LockedField>
          </o:OLEObject>
        </w:object>
      </w:r>
      <w:r>
        <w:rPr>
          <w:rFonts w:ascii="宋体" w:hAnsi="宋体" w:eastAsia="宋体" w:cs="宋体"/>
          <w:color w:val="000000"/>
        </w:rPr>
        <w:t>难溶于水）</w:t>
      </w:r>
    </w:p>
    <w:p w14:paraId="39B13821">
      <w:pPr>
        <w:spacing w:line="360" w:lineRule="auto"/>
        <w:jc w:val="both"/>
        <w:textAlignment w:val="center"/>
        <w:rPr>
          <w:color w:val="000000"/>
        </w:rPr>
      </w:pPr>
      <w:r>
        <w:rPr>
          <w:color w:val="000000"/>
        </w:rPr>
        <w:drawing>
          <wp:inline distT="0" distB="0" distL="114300" distR="114300">
            <wp:extent cx="5238750" cy="598170"/>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60"/>
                    <a:stretch>
                      <a:fillRect/>
                    </a:stretch>
                  </pic:blipFill>
                  <pic:spPr>
                    <a:xfrm>
                      <a:off x="0" y="0"/>
                      <a:ext cx="5238750" cy="598313"/>
                    </a:xfrm>
                    <a:prstGeom prst="rect">
                      <a:avLst/>
                    </a:prstGeom>
                  </pic:spPr>
                </pic:pic>
              </a:graphicData>
            </a:graphic>
          </wp:inline>
        </w:drawing>
      </w:r>
    </w:p>
    <w:p w14:paraId="1342B967">
      <w:pPr>
        <w:spacing w:line="360" w:lineRule="auto"/>
        <w:jc w:val="left"/>
        <w:textAlignment w:val="center"/>
        <w:rPr>
          <w:color w:val="000000"/>
        </w:rPr>
      </w:pPr>
      <w:r>
        <w:rPr>
          <w:color w:val="000000"/>
        </w:rPr>
        <w:t>（1）</w:t>
      </w:r>
      <w:r>
        <w:rPr>
          <w:rFonts w:ascii="宋体" w:hAnsi="宋体" w:eastAsia="宋体" w:cs="宋体"/>
          <w:color w:val="000000"/>
        </w:rPr>
        <w:t>在实验室中，操作</w:t>
      </w:r>
      <w:r>
        <w:rPr>
          <w:rFonts w:ascii="Times New Roman" w:hAnsi="Times New Roman" w:eastAsia="Times New Roman" w:cs="Times New Roman"/>
          <w:color w:val="000000"/>
        </w:rPr>
        <w:t>a</w:t>
      </w:r>
      <w:r>
        <w:rPr>
          <w:rFonts w:ascii="宋体" w:hAnsi="宋体" w:eastAsia="宋体" w:cs="宋体"/>
          <w:color w:val="000000"/>
        </w:rPr>
        <w:t>使用的玻璃仪器有：烧杯和</w:t>
      </w:r>
      <w:r>
        <w:rPr>
          <w:color w:val="000000"/>
        </w:rPr>
        <w:t>______</w:t>
      </w:r>
      <w:r>
        <w:rPr>
          <w:rFonts w:ascii="宋体" w:hAnsi="宋体" w:eastAsia="宋体" w:cs="宋体"/>
          <w:color w:val="000000"/>
        </w:rPr>
        <w:t>。</w:t>
      </w:r>
    </w:p>
    <w:p w14:paraId="3CB28CAE">
      <w:pPr>
        <w:spacing w:line="360" w:lineRule="auto"/>
        <w:jc w:val="left"/>
        <w:textAlignment w:val="center"/>
        <w:rPr>
          <w:color w:val="000000"/>
        </w:rPr>
      </w:pPr>
      <w:r>
        <w:rPr>
          <w:color w:val="000000"/>
        </w:rPr>
        <w:t>（2）</w:t>
      </w:r>
      <w:r>
        <w:rPr>
          <w:rFonts w:ascii="宋体" w:hAnsi="宋体" w:eastAsia="宋体" w:cs="宋体"/>
          <w:color w:val="000000"/>
        </w:rPr>
        <w:t>吸收塔内发生反应的化学方程式是</w:t>
      </w:r>
      <w:r>
        <w:rPr>
          <w:color w:val="000000"/>
        </w:rPr>
        <w:t>______</w:t>
      </w:r>
      <w:r>
        <w:rPr>
          <w:rFonts w:ascii="宋体" w:hAnsi="宋体" w:eastAsia="宋体" w:cs="宋体"/>
          <w:color w:val="000000"/>
        </w:rPr>
        <w:t>。</w:t>
      </w:r>
    </w:p>
    <w:p w14:paraId="2FF629A8">
      <w:pPr>
        <w:spacing w:line="360" w:lineRule="auto"/>
        <w:jc w:val="left"/>
        <w:textAlignment w:val="center"/>
        <w:rPr>
          <w:color w:val="000000"/>
        </w:rPr>
      </w:pPr>
      <w:r>
        <w:rPr>
          <w:color w:val="000000"/>
        </w:rPr>
        <w:t>（3）</w:t>
      </w:r>
      <w:r>
        <w:rPr>
          <w:rFonts w:ascii="宋体" w:hAnsi="宋体" w:eastAsia="宋体" w:cs="宋体"/>
          <w:color w:val="000000"/>
        </w:rPr>
        <w:t>流程中，可以循环利用的物质是</w:t>
      </w:r>
      <w:r>
        <w:rPr>
          <w:color w:val="000000"/>
        </w:rPr>
        <w:t>______</w:t>
      </w:r>
      <w:r>
        <w:rPr>
          <w:rFonts w:ascii="宋体" w:hAnsi="宋体" w:eastAsia="宋体" w:cs="宋体"/>
          <w:color w:val="000000"/>
        </w:rPr>
        <w:t>（填化学式）。</w:t>
      </w:r>
    </w:p>
    <w:p w14:paraId="197F78D3">
      <w:pPr>
        <w:spacing w:line="360" w:lineRule="auto"/>
        <w:jc w:val="left"/>
        <w:textAlignment w:val="center"/>
        <w:rPr>
          <w:color w:val="000000"/>
        </w:rPr>
      </w:pPr>
      <w:r>
        <w:rPr>
          <w:color w:val="000000"/>
        </w:rPr>
        <w:t>（4）</w:t>
      </w:r>
      <w:r>
        <w:rPr>
          <w:rFonts w:ascii="宋体" w:hAnsi="宋体" w:eastAsia="宋体" w:cs="宋体"/>
          <w:color w:val="000000"/>
        </w:rPr>
        <w:t>理论上只需不断加入</w:t>
      </w:r>
      <w:r>
        <w:rPr>
          <w:color w:val="000000"/>
        </w:rPr>
        <w:t>______</w:t>
      </w:r>
      <w:r>
        <w:rPr>
          <w:rFonts w:ascii="宋体" w:hAnsi="宋体" w:eastAsia="宋体" w:cs="宋体"/>
          <w:color w:val="000000"/>
        </w:rPr>
        <w:t>（填化学式），便可持续实现烟气的脱硫处理。</w:t>
      </w:r>
    </w:p>
    <w:p w14:paraId="7A7F25E3">
      <w:pPr>
        <w:spacing w:line="360" w:lineRule="auto"/>
        <w:jc w:val="left"/>
        <w:textAlignment w:val="center"/>
        <w:rPr>
          <w:color w:val="000000"/>
        </w:rPr>
      </w:pPr>
      <w:r>
        <w:rPr>
          <w:color w:val="000000"/>
        </w:rPr>
        <w:t>（5）</w:t>
      </w:r>
      <w:r>
        <w:rPr>
          <w:rFonts w:ascii="宋体" w:hAnsi="宋体" w:eastAsia="宋体" w:cs="宋体"/>
          <w:color w:val="000000"/>
        </w:rPr>
        <w:t>氧化塔中，反应前后化合价升高的元素是</w:t>
      </w:r>
      <w:r>
        <w:rPr>
          <w:color w:val="000000"/>
        </w:rPr>
        <w:t>______</w:t>
      </w:r>
      <w:r>
        <w:rPr>
          <w:rFonts w:ascii="宋体" w:hAnsi="宋体" w:eastAsia="宋体" w:cs="宋体"/>
          <w:color w:val="000000"/>
        </w:rPr>
        <w:t>。</w:t>
      </w:r>
    </w:p>
    <w:p w14:paraId="61B437F4">
      <w:pPr>
        <w:spacing w:line="360" w:lineRule="auto"/>
        <w:jc w:val="both"/>
        <w:textAlignment w:val="center"/>
        <w:rPr>
          <w:color w:val="000000"/>
        </w:rPr>
      </w:pPr>
      <w:r>
        <w:rPr>
          <w:color w:val="000000"/>
        </w:rPr>
        <w:t xml:space="preserve">16. </w:t>
      </w:r>
      <w:r>
        <w:rPr>
          <w:rFonts w:ascii="宋体" w:hAnsi="宋体" w:eastAsia="宋体" w:cs="宋体"/>
          <w:color w:val="000000"/>
        </w:rPr>
        <w:t>化学实践小组为测定实验室一瓶失去标签的稀盐酸的溶质质量分数。取该稀盐酸</w:t>
      </w:r>
      <w:r>
        <w:rPr>
          <w:rFonts w:ascii="Times New Roman" w:hAnsi="Times New Roman" w:eastAsia="Times New Roman" w:cs="Times New Roman"/>
          <w:color w:val="000000"/>
        </w:rPr>
        <w:t>50g</w:t>
      </w:r>
      <w:r>
        <w:rPr>
          <w:rFonts w:ascii="宋体" w:hAnsi="宋体" w:eastAsia="宋体" w:cs="宋体"/>
          <w:color w:val="000000"/>
        </w:rPr>
        <w:t>，利用传感器实时监测稀盐酸与溶质质量分数为</w:t>
      </w:r>
      <w:r>
        <w:rPr>
          <w:rFonts w:ascii="Times New Roman" w:hAnsi="Times New Roman" w:eastAsia="Times New Roman" w:cs="Times New Roman"/>
          <w:color w:val="000000"/>
        </w:rPr>
        <w:t>10%</w:t>
      </w:r>
      <w:r>
        <w:rPr>
          <w:rFonts w:ascii="宋体" w:hAnsi="宋体" w:eastAsia="宋体" w:cs="宋体"/>
          <w:color w:val="000000"/>
        </w:rPr>
        <w:t>的氢氧化钠溶液反应过程中</w:t>
      </w:r>
      <w:r>
        <w:rPr>
          <w:rFonts w:ascii="Times New Roman" w:hAnsi="Times New Roman" w:eastAsia="Times New Roman" w:cs="Times New Roman"/>
          <w:color w:val="000000"/>
        </w:rPr>
        <w:t>pH</w:t>
      </w:r>
      <w:r>
        <w:rPr>
          <w:rFonts w:ascii="宋体" w:hAnsi="宋体" w:eastAsia="宋体" w:cs="宋体"/>
          <w:color w:val="000000"/>
        </w:rPr>
        <w:t>的变化情况，测定结果如图所示。</w:t>
      </w:r>
    </w:p>
    <w:p w14:paraId="0E3A4E4A">
      <w:pPr>
        <w:spacing w:line="360" w:lineRule="auto"/>
        <w:jc w:val="both"/>
        <w:textAlignment w:val="center"/>
        <w:rPr>
          <w:color w:val="000000"/>
        </w:rPr>
      </w:pPr>
      <w:r>
        <w:rPr>
          <w:color w:val="000000"/>
        </w:rPr>
        <w:drawing>
          <wp:inline distT="0" distB="0" distL="114300" distR="114300">
            <wp:extent cx="1628775" cy="1704975"/>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61"/>
                    <a:stretch>
                      <a:fillRect/>
                    </a:stretch>
                  </pic:blipFill>
                  <pic:spPr>
                    <a:xfrm>
                      <a:off x="0" y="0"/>
                      <a:ext cx="1628775" cy="1704975"/>
                    </a:xfrm>
                    <a:prstGeom prst="rect">
                      <a:avLst/>
                    </a:prstGeom>
                  </pic:spPr>
                </pic:pic>
              </a:graphicData>
            </a:graphic>
          </wp:inline>
        </w:drawing>
      </w:r>
    </w:p>
    <w:p w14:paraId="1037669B">
      <w:pPr>
        <w:spacing w:line="360" w:lineRule="auto"/>
        <w:jc w:val="left"/>
        <w:textAlignment w:val="center"/>
        <w:rPr>
          <w:color w:val="000000"/>
        </w:rPr>
      </w:pPr>
      <w:r>
        <w:rPr>
          <w:color w:val="000000"/>
        </w:rPr>
        <w:t>（1）</w:t>
      </w:r>
      <w:r>
        <w:rPr>
          <w:rFonts w:ascii="宋体" w:hAnsi="宋体" w:eastAsia="宋体" w:cs="宋体"/>
          <w:color w:val="000000"/>
        </w:rPr>
        <w:t>该实验是将</w:t>
      </w:r>
      <w:r>
        <w:rPr>
          <w:color w:val="000000"/>
        </w:rPr>
        <w:t>______</w:t>
      </w:r>
      <w:r>
        <w:rPr>
          <w:rFonts w:ascii="宋体" w:hAnsi="宋体" w:eastAsia="宋体" w:cs="宋体"/>
          <w:color w:val="000000"/>
        </w:rPr>
        <w:t>滴入另一溶液中。</w:t>
      </w:r>
    </w:p>
    <w:p w14:paraId="14E21B28">
      <w:pPr>
        <w:spacing w:line="360" w:lineRule="auto"/>
        <w:jc w:val="left"/>
        <w:textAlignment w:val="center"/>
        <w:rPr>
          <w:color w:val="000000"/>
        </w:rPr>
      </w:pPr>
      <w:r>
        <w:rPr>
          <w:color w:val="000000"/>
        </w:rPr>
        <w:t>（2）</w:t>
      </w:r>
      <w:r>
        <w:rPr>
          <w:rFonts w:ascii="Times New Roman" w:hAnsi="Times New Roman" w:eastAsia="Times New Roman" w:cs="Times New Roman"/>
          <w:color w:val="000000"/>
        </w:rPr>
        <w:t>b</w:t>
      </w:r>
      <w:r>
        <w:rPr>
          <w:rFonts w:ascii="宋体" w:hAnsi="宋体" w:eastAsia="宋体" w:cs="宋体"/>
          <w:color w:val="000000"/>
        </w:rPr>
        <w:t>点所对应溶液中的溶质有</w:t>
      </w:r>
      <w:r>
        <w:rPr>
          <w:color w:val="000000"/>
        </w:rPr>
        <w:t>______</w:t>
      </w:r>
      <w:r>
        <w:rPr>
          <w:rFonts w:ascii="宋体" w:hAnsi="宋体" w:eastAsia="宋体" w:cs="宋体"/>
          <w:color w:val="000000"/>
        </w:rPr>
        <w:t>（填化学式）。</w:t>
      </w:r>
    </w:p>
    <w:p w14:paraId="4529375B">
      <w:pPr>
        <w:spacing w:line="360" w:lineRule="auto"/>
        <w:jc w:val="left"/>
        <w:textAlignment w:val="center"/>
        <w:rPr>
          <w:color w:val="000000"/>
        </w:rPr>
      </w:pPr>
      <w:r>
        <w:rPr>
          <w:color w:val="000000"/>
        </w:rPr>
        <w:t>（3）</w:t>
      </w:r>
      <w:r>
        <w:rPr>
          <w:rFonts w:ascii="宋体" w:hAnsi="宋体" w:eastAsia="宋体" w:cs="宋体"/>
          <w:color w:val="000000"/>
        </w:rPr>
        <w:t>计算该瓶稀盐酸的溶质质量分数（写出计算过程）。</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E6C4B0">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4CB6D1">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C75A47">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AC22B7">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2C4699">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BAB334">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84139E8"/>
    <w:rsid w:val="38274566"/>
    <w:rsid w:val="53FB52EF"/>
    <w:rsid w:val="765944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3" Type="http://schemas.openxmlformats.org/officeDocument/2006/relationships/fontTable" Target="fontTable.xml"/><Relationship Id="rId62" Type="http://schemas.openxmlformats.org/officeDocument/2006/relationships/customXml" Target="../customXml/item1.xml"/><Relationship Id="rId61" Type="http://schemas.openxmlformats.org/officeDocument/2006/relationships/image" Target="media/image31.png"/><Relationship Id="rId60" Type="http://schemas.openxmlformats.org/officeDocument/2006/relationships/image" Target="media/image30.png"/><Relationship Id="rId6" Type="http://schemas.openxmlformats.org/officeDocument/2006/relationships/footer" Target="footer1.xml"/><Relationship Id="rId59" Type="http://schemas.openxmlformats.org/officeDocument/2006/relationships/image" Target="media/image29.wmf"/><Relationship Id="rId58" Type="http://schemas.openxmlformats.org/officeDocument/2006/relationships/oleObject" Target="embeddings/oleObject21.bin"/><Relationship Id="rId57" Type="http://schemas.openxmlformats.org/officeDocument/2006/relationships/oleObject" Target="embeddings/oleObject20.bin"/><Relationship Id="rId56" Type="http://schemas.openxmlformats.org/officeDocument/2006/relationships/oleObject" Target="embeddings/oleObject19.bin"/><Relationship Id="rId55" Type="http://schemas.openxmlformats.org/officeDocument/2006/relationships/image" Target="media/image28.wmf"/><Relationship Id="rId54" Type="http://schemas.openxmlformats.org/officeDocument/2006/relationships/oleObject" Target="embeddings/oleObject18.bin"/><Relationship Id="rId53" Type="http://schemas.openxmlformats.org/officeDocument/2006/relationships/image" Target="media/image27.wmf"/><Relationship Id="rId52" Type="http://schemas.openxmlformats.org/officeDocument/2006/relationships/oleObject" Target="embeddings/oleObject17.bin"/><Relationship Id="rId51" Type="http://schemas.openxmlformats.org/officeDocument/2006/relationships/image" Target="media/image26.wmf"/><Relationship Id="rId50" Type="http://schemas.openxmlformats.org/officeDocument/2006/relationships/oleObject" Target="embeddings/oleObject16.bin"/><Relationship Id="rId5" Type="http://schemas.openxmlformats.org/officeDocument/2006/relationships/header" Target="header3.xml"/><Relationship Id="rId49" Type="http://schemas.openxmlformats.org/officeDocument/2006/relationships/image" Target="media/image25.wmf"/><Relationship Id="rId48" Type="http://schemas.openxmlformats.org/officeDocument/2006/relationships/oleObject" Target="embeddings/oleObject15.bin"/><Relationship Id="rId47" Type="http://schemas.openxmlformats.org/officeDocument/2006/relationships/image" Target="media/image24.png"/><Relationship Id="rId46" Type="http://schemas.openxmlformats.org/officeDocument/2006/relationships/image" Target="media/image23.wmf"/><Relationship Id="rId45" Type="http://schemas.openxmlformats.org/officeDocument/2006/relationships/oleObject" Target="embeddings/oleObject14.bin"/><Relationship Id="rId44" Type="http://schemas.openxmlformats.org/officeDocument/2006/relationships/image" Target="media/image22.png"/><Relationship Id="rId43" Type="http://schemas.openxmlformats.org/officeDocument/2006/relationships/image" Target="media/image21.png"/><Relationship Id="rId42" Type="http://schemas.openxmlformats.org/officeDocument/2006/relationships/image" Target="media/image20.wmf"/><Relationship Id="rId41" Type="http://schemas.openxmlformats.org/officeDocument/2006/relationships/oleObject" Target="embeddings/oleObject13.bin"/><Relationship Id="rId40" Type="http://schemas.openxmlformats.org/officeDocument/2006/relationships/image" Target="media/image19.wmf"/><Relationship Id="rId4" Type="http://schemas.openxmlformats.org/officeDocument/2006/relationships/header" Target="header2.xml"/><Relationship Id="rId39" Type="http://schemas.openxmlformats.org/officeDocument/2006/relationships/oleObject" Target="embeddings/oleObject12.bin"/><Relationship Id="rId38" Type="http://schemas.openxmlformats.org/officeDocument/2006/relationships/image" Target="media/image18.wmf"/><Relationship Id="rId37" Type="http://schemas.openxmlformats.org/officeDocument/2006/relationships/oleObject" Target="embeddings/oleObject11.bin"/><Relationship Id="rId36" Type="http://schemas.openxmlformats.org/officeDocument/2006/relationships/image" Target="media/image17.wmf"/><Relationship Id="rId35" Type="http://schemas.openxmlformats.org/officeDocument/2006/relationships/image" Target="media/image16.wmf"/><Relationship Id="rId34" Type="http://schemas.openxmlformats.org/officeDocument/2006/relationships/oleObject" Target="embeddings/oleObject10.bin"/><Relationship Id="rId33" Type="http://schemas.openxmlformats.org/officeDocument/2006/relationships/image" Target="media/image15.wmf"/><Relationship Id="rId32" Type="http://schemas.openxmlformats.org/officeDocument/2006/relationships/oleObject" Target="embeddings/oleObject9.bin"/><Relationship Id="rId31" Type="http://schemas.openxmlformats.org/officeDocument/2006/relationships/oleObject" Target="embeddings/oleObject8.bin"/><Relationship Id="rId30" Type="http://schemas.openxmlformats.org/officeDocument/2006/relationships/oleObject" Target="embeddings/oleObject7.bin"/><Relationship Id="rId3" Type="http://schemas.openxmlformats.org/officeDocument/2006/relationships/header" Target="header1.xml"/><Relationship Id="rId29" Type="http://schemas.openxmlformats.org/officeDocument/2006/relationships/image" Target="media/image14.png"/><Relationship Id="rId28" Type="http://schemas.openxmlformats.org/officeDocument/2006/relationships/image" Target="media/image13.wmf"/><Relationship Id="rId27" Type="http://schemas.openxmlformats.org/officeDocument/2006/relationships/oleObject" Target="embeddings/oleObject6.bin"/><Relationship Id="rId26" Type="http://schemas.openxmlformats.org/officeDocument/2006/relationships/image" Target="media/image12.wmf"/><Relationship Id="rId25" Type="http://schemas.openxmlformats.org/officeDocument/2006/relationships/oleObject" Target="embeddings/oleObject5.bin"/><Relationship Id="rId24" Type="http://schemas.openxmlformats.org/officeDocument/2006/relationships/image" Target="media/image11.wmf"/><Relationship Id="rId23" Type="http://schemas.openxmlformats.org/officeDocument/2006/relationships/oleObject" Target="embeddings/oleObject4.bin"/><Relationship Id="rId22" Type="http://schemas.openxmlformats.org/officeDocument/2006/relationships/image" Target="media/image10.wmf"/><Relationship Id="rId21" Type="http://schemas.openxmlformats.org/officeDocument/2006/relationships/oleObject" Target="embeddings/oleObject3.bin"/><Relationship Id="rId20" Type="http://schemas.openxmlformats.org/officeDocument/2006/relationships/image" Target="media/image9.wmf"/><Relationship Id="rId2" Type="http://schemas.openxmlformats.org/officeDocument/2006/relationships/settings" Target="settings.xml"/><Relationship Id="rId19" Type="http://schemas.openxmlformats.org/officeDocument/2006/relationships/image" Target="media/image8.wmf"/><Relationship Id="rId18" Type="http://schemas.openxmlformats.org/officeDocument/2006/relationships/oleObject" Target="embeddings/oleObject2.bin"/><Relationship Id="rId17" Type="http://schemas.openxmlformats.org/officeDocument/2006/relationships/image" Target="media/image7.wmf"/><Relationship Id="rId16" Type="http://schemas.openxmlformats.org/officeDocument/2006/relationships/oleObject" Target="embeddings/oleObject1.bin"/><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6</Pages>
  <Words>3045</Words>
  <Characters>3346</Characters>
  <Lines>0</Lines>
  <Paragraphs>0</Paragraphs>
  <TotalTime>5</TotalTime>
  <ScaleCrop>false</ScaleCrop>
  <LinksUpToDate>false</LinksUpToDate>
  <CharactersWithSpaces>3433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2024-08-07T23:00:00Z</dcterms:created>
  <dc:creator>学科网试题生产平台</dc:creator>
  <dc:description>3553280423493632</dc:description>
  <cp:lastModifiedBy>上帝掷骰子吗</cp:lastModifiedBy>
  <dcterms:modified xsi:type="dcterms:W3CDTF">2026-02-09T06:11:43Z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8730BD598AF241ACAA4CE2A9D6E71B94_12</vt:lpwstr>
  </property>
  <property fmtid="{D5CDD505-2E9C-101B-9397-08002B2CF9AE}" pid="8" name="KSOTemplateDocerSaveRecord">
    <vt:lpwstr>eyJoZGlkIjoiMjljNjk0N2RhMTc0NzI3ZTQwZWEyZWMyMzA2NzliMDQiLCJ1c2VySWQiOiI3ODUwOTA2ODcifQ==</vt:lpwstr>
  </property>
</Properties>
</file>