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D49285">
      <w:pPr>
        <w:spacing w:line="360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12115800</wp:posOffset>
            </wp:positionV>
            <wp:extent cx="342900" cy="317500"/>
            <wp:effectExtent l="0" t="0" r="0" b="635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年内蒙古通辽市初中毕业生学业考试试卷</w:t>
      </w:r>
    </w:p>
    <w:p w14:paraId="60CD55DE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化学</w:t>
      </w:r>
    </w:p>
    <w:p w14:paraId="26EF2FE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注意事项：</w:t>
      </w:r>
    </w:p>
    <w:p w14:paraId="58173865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1.</w:t>
      </w:r>
      <w:r>
        <w:rPr>
          <w:rFonts w:ascii="宋体" w:hAnsi="宋体" w:eastAsia="宋体" w:cs="宋体"/>
          <w:b/>
          <w:color w:val="auto"/>
          <w:sz w:val="24"/>
        </w:rPr>
        <w:t>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17</w:t>
      </w:r>
      <w:r>
        <w:rPr>
          <w:rFonts w:ascii="宋体" w:hAnsi="宋体" w:eastAsia="宋体" w:cs="宋体"/>
          <w:b/>
          <w:color w:val="auto"/>
          <w:sz w:val="24"/>
        </w:rPr>
        <w:t>道小题，满分为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50</w:t>
      </w:r>
      <w:r>
        <w:rPr>
          <w:rFonts w:ascii="宋体" w:hAnsi="宋体" w:eastAsia="宋体" w:cs="宋体"/>
          <w:b/>
          <w:color w:val="auto"/>
          <w:sz w:val="24"/>
        </w:rPr>
        <w:t>分，与物理同卡不同卷，合考时间为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11770BAE">
      <w:pPr>
        <w:spacing w:line="360" w:lineRule="auto"/>
        <w:jc w:val="left"/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2.</w:t>
      </w:r>
      <w:r>
        <w:rPr>
          <w:rFonts w:ascii="宋体" w:hAnsi="宋体" w:eastAsia="宋体" w:cs="宋体"/>
          <w:b/>
          <w:color w:val="auto"/>
          <w:sz w:val="24"/>
        </w:rPr>
        <w:t>根据网上阅卷需要，本试卷中的所有试题均要求在答题卡上作答，答在本试卷上的答案无效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</w:t>
      </w:r>
      <w:r>
        <w:rPr>
          <w:rFonts w:ascii="宋体" w:hAnsi="宋体" w:eastAsia="宋体" w:cs="宋体"/>
          <w:b/>
          <w:color w:val="auto"/>
          <w:sz w:val="24"/>
        </w:rPr>
        <w:t>。</w:t>
      </w:r>
    </w:p>
    <w:p w14:paraId="73A6E35D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可能用到的相对原子质量：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H-1  C-12  N-14  O-16</w:t>
      </w:r>
    </w:p>
    <w:p w14:paraId="0F8E4E11">
      <w:pPr>
        <w:spacing w:line="360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(</w:t>
      </w:r>
      <w:r>
        <w:rPr>
          <w:rFonts w:ascii="宋体" w:hAnsi="宋体" w:eastAsia="宋体" w:cs="宋体"/>
          <w:b/>
          <w:color w:val="auto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分。每小题只有一个正确答案请在答题卡上将代表正确答案的字母用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铅笔涂黑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)</w:t>
      </w:r>
    </w:p>
    <w:p w14:paraId="4F0DD8D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糖类是人体进行各项活动所需能量的主要来源。下列食物中糖类含量最高的是</w:t>
      </w:r>
    </w:p>
    <w:p w14:paraId="3C2C3EA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白菜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豆腐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红薯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牛奶</w:t>
      </w:r>
    </w:p>
    <w:p w14:paraId="78F17BC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月，白鹤滩水电站全部机组投产发电，标志着我国在长江之上建成世界最大清洁能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源走廊，这条走廊生产的电能替代了大量化石燃料，为实现“双碳”目标作出巨大贡献。下列说法不正确的是</w:t>
      </w:r>
    </w:p>
    <w:p w14:paraId="71202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除去长江水中悬浮的杂质后得到的澄清液体是纯净物</w:t>
      </w:r>
    </w:p>
    <w:p w14:paraId="78829F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大气中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含量过高会导致温室效应等环境问题</w:t>
      </w:r>
    </w:p>
    <w:p w14:paraId="6549C2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化石燃料燃烧产生的酸性气体可能导致降雨的酸性增强</w:t>
      </w:r>
    </w:p>
    <w:p w14:paraId="7694F4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白鹤滩水电站将水能转化为电能，实现水力资源的可持续利用</w:t>
      </w:r>
    </w:p>
    <w:p w14:paraId="5D0FF8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下图为“粗盐中难溶性杂质的去除”实验的三步操作，下列说法正确的是</w:t>
      </w:r>
    </w:p>
    <w:p w14:paraId="7043EE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6573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4F6A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以上操作中使用玻璃棒的目的是相同的</w:t>
      </w:r>
    </w:p>
    <w:p w14:paraId="08E178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步骤①也可将粗盐逐渐加入盛有水的量筒中溶解</w:t>
      </w:r>
    </w:p>
    <w:p w14:paraId="417DC30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步骤③当蒸发皿中出现较多固体时，停止加热，利用余热蒸干</w:t>
      </w:r>
    </w:p>
    <w:p w14:paraId="72137C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可以采用上述三步操作分离氯化钠和碳酸钠的固体混合物</w:t>
      </w:r>
    </w:p>
    <w:p w14:paraId="0B7E7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钛合金被广泛应用于医用金属材料等领域。下图为元素周期表中钛元素的信息。下列说法正确的是</w:t>
      </w:r>
    </w:p>
    <w:p w14:paraId="0B504C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04875" cy="885825"/>
            <wp:effectExtent l="0" t="0" r="9525" b="952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48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8CE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钛的相对原子质量为</w:t>
      </w:r>
      <w:r>
        <w:rPr>
          <w:rFonts w:ascii="Times New Roman" w:hAnsi="Times New Roman" w:eastAsia="Times New Roman" w:cs="Times New Roman"/>
          <w:color w:val="000000"/>
        </w:rPr>
        <w:t>47.87g</w:t>
      </w:r>
    </w:p>
    <w:p w14:paraId="6EF78F0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钛的原子序数是</w:t>
      </w:r>
      <w:r>
        <w:rPr>
          <w:rFonts w:ascii="Times New Roman" w:hAnsi="Times New Roman" w:eastAsia="Times New Roman" w:cs="Times New Roman"/>
          <w:color w:val="000000"/>
        </w:rPr>
        <w:t>22</w:t>
      </w:r>
    </w:p>
    <w:p w14:paraId="4555B3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钛原子变为钛离子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8.75pt;width:23.25pt;" o:ole="t" filled="f" o:preferrelative="t" stroked="f" coordsize="21600,21600">
            <v:path/>
            <v:fill on="f" focussize="0,0"/>
            <v:stroke on="f" joinstyle="miter"/>
            <v:imagedata r:id="rId14" o:title="eqIdea4ca2dee7f72429f5c74cdbdd55242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时核外电子数不变</w:t>
      </w:r>
    </w:p>
    <w:p w14:paraId="1B19E2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钛元素与其它元素本质区别是原子的中子数不同</w:t>
      </w:r>
    </w:p>
    <w:p w14:paraId="6661DC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物质的结构决定性质。氢氧化锂</w:t>
      </w:r>
      <w:r>
        <w:rPr>
          <w:rFonts w:ascii="Times New Roman" w:hAnsi="Times New Roman" w:eastAsia="Times New Roman" w:cs="Times New Roman"/>
          <w:color w:val="000000"/>
        </w:rPr>
        <w:t>(LiOH)</w:t>
      </w:r>
      <w:r>
        <w:rPr>
          <w:rFonts w:ascii="宋体" w:hAnsi="宋体" w:eastAsia="宋体" w:cs="宋体"/>
          <w:color w:val="000000"/>
        </w:rPr>
        <w:t>与氢氧化钠</w:t>
      </w:r>
      <w:r>
        <w:rPr>
          <w:rFonts w:ascii="Times New Roman" w:hAnsi="Times New Roman" w:eastAsia="Times New Roman" w:cs="Times New Roman"/>
          <w:color w:val="000000"/>
        </w:rPr>
        <w:t>(NaOH)</w:t>
      </w:r>
      <w:r>
        <w:rPr>
          <w:rFonts w:ascii="宋体" w:hAnsi="宋体" w:eastAsia="宋体" w:cs="宋体"/>
          <w:color w:val="000000"/>
        </w:rPr>
        <w:t>结构相似，性质相似。关于</w:t>
      </w:r>
      <w:r>
        <w:rPr>
          <w:rFonts w:ascii="Times New Roman" w:hAnsi="Times New Roman" w:eastAsia="Times New Roman" w:cs="Times New Roman"/>
          <w:color w:val="000000"/>
        </w:rPr>
        <w:t xml:space="preserve"> LiOH</w:t>
      </w:r>
      <w:r>
        <w:rPr>
          <w:rFonts w:ascii="宋体" w:hAnsi="宋体" w:eastAsia="宋体" w:cs="宋体"/>
          <w:color w:val="000000"/>
        </w:rPr>
        <w:t>，下列说法不正确的是</w:t>
      </w:r>
    </w:p>
    <w:p w14:paraId="709B519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能使紫色石蕊溶液变红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能与硫酸发生化学反应</w:t>
      </w:r>
    </w:p>
    <w:p w14:paraId="297EBC2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能与硫酸铜发生化学反应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水溶液中含有氢氧根离子</w:t>
      </w:r>
    </w:p>
    <w:p w14:paraId="1043EC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对下列现象或事实的解释不正确的是</w:t>
      </w:r>
    </w:p>
    <w:p w14:paraId="536D151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液氮遇热汽化——分子间隔变大</w:t>
      </w:r>
    </w:p>
    <w:p w14:paraId="5E33393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常温下，氮气很稳定，氧气较活泼——不同分子性质不同</w:t>
      </w:r>
    </w:p>
    <w:p w14:paraId="4A6DBD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金刚石硬度大而石墨质软——碳原子排列方式不同</w:t>
      </w:r>
    </w:p>
    <w:p w14:paraId="67A9B2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水电解产生氢气和氧气是化学变化——原子种类发生改变</w:t>
      </w:r>
    </w:p>
    <w:p w14:paraId="4CA882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中国科学家在实验室内实现了从二氧化碳到葡萄糖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12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6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的全人工合成，是目前已知的国内外人工制糖最高水平。下列说法不正确的是</w:t>
      </w:r>
    </w:p>
    <w:p w14:paraId="6A41D9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中碳元素化合价为</w:t>
      </w:r>
      <w:r>
        <w:rPr>
          <w:rFonts w:ascii="Times New Roman" w:hAnsi="Times New Roman" w:eastAsia="Times New Roman" w:cs="Times New Roman"/>
          <w:color w:val="000000"/>
        </w:rPr>
        <w:t>+4</w:t>
      </w:r>
      <w:r>
        <w:rPr>
          <w:rFonts w:ascii="宋体" w:hAnsi="宋体" w:eastAsia="宋体" w:cs="宋体"/>
          <w:color w:val="000000"/>
        </w:rPr>
        <w:t>价</w:t>
      </w:r>
    </w:p>
    <w:p w14:paraId="07B67D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葡萄糖中碳元素、氢元素、氧元素质量比为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</w:t>
      </w:r>
      <w:r>
        <w:rPr>
          <w:rFonts w:ascii="Times New Roman" w:hAnsi="Times New Roman" w:eastAsia="Times New Roman" w:cs="Times New Roman"/>
          <w:color w:val="000000"/>
        </w:rPr>
        <w:t>1</w:t>
      </w:r>
    </w:p>
    <w:p w14:paraId="5009AF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葡萄糖由三种元素组成</w:t>
      </w:r>
    </w:p>
    <w:p w14:paraId="7904980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该合成过程还需要含氢元素的物质参加反应</w:t>
      </w:r>
    </w:p>
    <w:p w14:paraId="773D50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通过化学课的学习，我们可以从不同视角认识化学反应。关于反应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38.25pt;width:108.75pt;" o:ole="t" filled="f" o:preferrelative="t" stroked="f" coordsize="21600,21600">
            <v:path/>
            <v:fill on="f" focussize="0,0"/>
            <v:stroke on="f" joinstyle="miter"/>
            <v:imagedata r:id="rId16" o:title="eqIdfb0e87d30fc03c9582b1725d04f6eae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。下列说法不正确的是</w:t>
      </w:r>
    </w:p>
    <w:p w14:paraId="73911F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物质变化：镁和氧气反应生成氧化镁</w:t>
      </w:r>
    </w:p>
    <w:p w14:paraId="4B912C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能量变化：镁燃烧将化学能转化为热能、光能</w:t>
      </w:r>
    </w:p>
    <w:p w14:paraId="72A4EF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反应条件：镁接触氧气就能燃烧</w:t>
      </w:r>
    </w:p>
    <w:p w14:paraId="491976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反应现象：发出耀眼白光、释放大量热、生成白色粉末</w:t>
      </w:r>
    </w:p>
    <w:p w14:paraId="3FFDFC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下列实验方案不能达到实验目的的是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2963"/>
        <w:gridCol w:w="5490"/>
      </w:tblGrid>
      <w:tr w14:paraId="077D4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46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779A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选项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A31C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实验目的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1B675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实验方案</w:t>
            </w:r>
          </w:p>
        </w:tc>
      </w:tr>
      <w:tr w14:paraId="48D84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FF9126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A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6A4CF4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除去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N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中的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B2A9D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将混合气体通过足量的灼热铜网</w:t>
            </w:r>
          </w:p>
        </w:tc>
      </w:tr>
      <w:tr w14:paraId="103A9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47429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B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9232A1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比较铝合金和铝的硬度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8FB07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将铝合金和铝相互刻划，铝表面出现划痕，则铝的硬度小</w:t>
            </w:r>
          </w:p>
        </w:tc>
      </w:tr>
      <w:tr w14:paraId="1D694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4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0AD5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C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D039E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鉴别羊毛纤维和合成纤维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8A17C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取样，分别燃烧并闻气味，有烧毛发气味的是羊毛纤维</w:t>
            </w:r>
          </w:p>
        </w:tc>
      </w:tr>
      <w:tr w14:paraId="0F8C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57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F01CB9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D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F13966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检验集气瓶内气体是否为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0770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将燃着的木条伸入集气瓶内，木条熄灭，则该气体是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CO</w:t>
            </w:r>
            <w:r>
              <w:rPr>
                <w:rFonts w:ascii="Times New Roman" w:hAnsi="Times New Roman" w:eastAsia="Times New Roman" w:cs="Times New Roman"/>
                <w:color w:val="000000"/>
                <w:vertAlign w:val="subscript"/>
              </w:rPr>
              <w:t>2</w:t>
            </w:r>
          </w:p>
        </w:tc>
      </w:tr>
    </w:tbl>
    <w:p w14:paraId="3D930081">
      <w:pPr>
        <w:spacing w:line="360" w:lineRule="auto"/>
        <w:jc w:val="left"/>
        <w:textAlignment w:val="center"/>
        <w:rPr>
          <w:color w:val="000000"/>
        </w:rPr>
      </w:pPr>
    </w:p>
    <w:p w14:paraId="6080737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61A0BB3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实验室用加热一定质量的高锰酸钾制氧气，下列图像能正确反映对应变化关系的是</w:t>
      </w:r>
    </w:p>
    <w:p w14:paraId="02B0482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1295400" cy="134302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1257300" cy="104775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B7A3C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1600200" cy="113347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1114425" cy="1247775"/>
            <wp:effectExtent l="0" t="0" r="9525" b="9525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22B9B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二、填空与简答题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) </w:t>
      </w:r>
    </w:p>
    <w:p w14:paraId="3A6055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阅读下列短文并回答问题。</w:t>
      </w:r>
    </w:p>
    <w:p w14:paraId="16EDDE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纯净的臭氧</w:t>
      </w:r>
      <w:r>
        <w:rPr>
          <w:rFonts w:ascii="Times New Roman" w:hAnsi="Times New Roman" w:eastAsia="Times New Roman" w:cs="Times New Roman"/>
          <w:color w:val="000000"/>
        </w:rPr>
        <w:t>(O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 xml:space="preserve">) </w:t>
      </w:r>
      <w:r>
        <w:rPr>
          <w:rFonts w:ascii="宋体" w:hAnsi="宋体" w:eastAsia="宋体" w:cs="宋体"/>
          <w:color w:val="000000"/>
        </w:rPr>
        <w:t>在常温下是淡蓝色的气体，有鱼腥味，不稳定，易转化为氧气。</w:t>
      </w:r>
    </w:p>
    <w:p w14:paraId="2436B72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臭氧可用于处理饮用水。臭氧可与水中的有害化合物发生反应，处理效果好，不会产生异味。</w:t>
      </w:r>
    </w:p>
    <w:p w14:paraId="50403E7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臭氧可作为漂白剂。许多有机色素的分子遇臭氧后会被破坏，成为无色物质。实践证明，臭氧的漂白作用是氯气的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倍之多。</w:t>
      </w:r>
    </w:p>
    <w:p w14:paraId="6DB01B1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臭氧可用于医用消毒。与传统的消毒剂相比，它几乎能杀灭一切微生物，无二次污染，高效环保。</w:t>
      </w:r>
    </w:p>
    <w:p w14:paraId="70F2728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臭氧能吸收紫外线，保护地面生物不受伤害。</w:t>
      </w:r>
    </w:p>
    <w:p w14:paraId="067F166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随着全球工农业生产的发展，大气中的氟利昂、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等越来越多，导致了臭氧浓度的降低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引发臭氧转化为氧气的反应如下：</w:t>
      </w:r>
    </w:p>
    <w:p w14:paraId="789FB45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19C425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=NO+O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2549E79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NO+O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 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164C5E8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 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=3 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</w:p>
    <w:p w14:paraId="3BDC194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此过程中，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加快了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转化为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的速率，在放电条件下，氧气会转化为臭氧。</w:t>
      </w:r>
    </w:p>
    <w:p w14:paraId="1235AC5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用臭氧处理饮用水时，主要利用了臭氧的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填“物理性质”或“化学性质”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3BAC2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臭氧的漂白作用比氯气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填“强”或“弱”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E7060D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臭氧转化为氧气的反应中，</w:t>
      </w:r>
      <w:r>
        <w:rPr>
          <w:rFonts w:ascii="Times New Roman" w:hAnsi="Times New Roman" w:eastAsia="Times New Roman" w:cs="Times New Roman"/>
          <w:color w:val="000000"/>
        </w:rPr>
        <w:t>NO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的质量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填“发生”或“未发生”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变化。</w:t>
      </w:r>
    </w:p>
    <w:p w14:paraId="645FA9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氧气转化为臭氧的化学方程式为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6B6578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我国科学家侯德榜发明了联合制碱法。该方法基本原理为向吸足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的饱和食盐水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中通入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，析出</w:t>
      </w:r>
      <w:r>
        <w:rPr>
          <w:rFonts w:ascii="Times New Roman" w:hAnsi="Times New Roman" w:eastAsia="Times New Roman" w:cs="Times New Roman"/>
          <w:color w:val="000000"/>
        </w:rPr>
        <w:t>NaHCO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后，溶液中主要含有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。向该溶液中加入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粉末，使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析出。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溶解度曲线见下图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请回答下列问题。</w:t>
      </w:r>
    </w:p>
    <w:p w14:paraId="090843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62125" cy="109537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386C9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向溶液中加入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粉末，使</w:t>
      </w:r>
      <w:r>
        <w:rPr>
          <w:rFonts w:ascii="Times New Roman" w:hAnsi="Times New Roman" w:eastAsia="Times New Roman" w:cs="Times New Roman"/>
          <w:color w:val="000000"/>
        </w:rPr>
        <w:t>NH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Cl</w:t>
      </w:r>
      <w:r>
        <w:rPr>
          <w:rFonts w:ascii="宋体" w:hAnsi="宋体" w:eastAsia="宋体" w:cs="宋体"/>
          <w:color w:val="000000"/>
        </w:rPr>
        <w:t>析出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200368" name="图片 200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68" name="图片 200368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操作应在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填“高温”或“低温”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下进行。</w:t>
      </w:r>
    </w:p>
    <w:p w14:paraId="6C454B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℃时，饱和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溶液中溶质的质量分数是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精确到</w:t>
      </w:r>
      <w:r>
        <w:rPr>
          <w:rFonts w:ascii="Times New Roman" w:hAnsi="Times New Roman" w:eastAsia="Times New Roman" w:cs="Times New Roman"/>
          <w:color w:val="000000"/>
        </w:rPr>
        <w:t>0.1%)</w:t>
      </w:r>
      <w:r>
        <w:rPr>
          <w:rFonts w:ascii="宋体" w:hAnsi="宋体" w:eastAsia="宋体" w:cs="宋体"/>
          <w:color w:val="000000"/>
        </w:rPr>
        <w:t>。</w:t>
      </w:r>
    </w:p>
    <w:p w14:paraId="04A8110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配制一定溶质质量分数的氯化钠溶液过程中，把称量好的氯化钠放入烧杯时有一部分氯化钠洒落在烧杯外，所配溶液溶质的质量分数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填“偏大”“偏小”或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“不变”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79829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碳酸氢钠受热分解得到纯碱的同时，生成两种可作为联合制碱法原料的物质，反应的化学方程式为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68212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下图是某品牌洁厕灵说明书的部分内容。</w:t>
      </w:r>
    </w:p>
    <w:p w14:paraId="01D430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1510030"/>
            <wp:effectExtent l="0" t="0" r="0" b="1397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510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E5C7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请回答下列问题。</w:t>
      </w:r>
    </w:p>
    <w:p w14:paraId="3EFBC0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人们在使用洁厕灵时能闻到香味，这是因为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从微观角度作答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25781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使用洁厕灵时避免触及皮肤和眼睛，触及后应立即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。</w:t>
      </w:r>
    </w:p>
    <w:p w14:paraId="0F27C3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盐酸与水垢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0" name="图片 200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0" name="图片 20037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主要成分发生反应的化学方程式为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720B05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家庭常用的调味品中能代替洁厕灵除水垢的是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1B9D26A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三、实验与探究题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本题包括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11A317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化学是一门以实验为基础的学科。请结合下列实验装置图回答问题。</w:t>
      </w:r>
    </w:p>
    <w:p w14:paraId="1F64A7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276725" cy="121920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BD49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实验室用锌粒和稀硫酸制取氢气。氢气是密度比空气小，难溶于水的可燃气体。</w:t>
      </w:r>
    </w:p>
    <w:p w14:paraId="78DB0E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实验室制取一瓶干燥的氢气，应选择的发生装置是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( </w:t>
      </w:r>
      <w:r>
        <w:rPr>
          <w:rFonts w:ascii="宋体" w:hAnsi="宋体" w:eastAsia="宋体" w:cs="宋体"/>
          <w:color w:val="000000"/>
        </w:rPr>
        <w:t>从“</w:t>
      </w:r>
      <w:r>
        <w:rPr>
          <w:rFonts w:ascii="Times New Roman" w:hAnsi="Times New Roman" w:eastAsia="Times New Roman" w:cs="Times New Roman"/>
          <w:color w:val="000000"/>
        </w:rPr>
        <w:t>A~E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中选择，填字母序号，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下同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，收集装置是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。</w:t>
      </w:r>
    </w:p>
    <w:p w14:paraId="4F16A6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若用装置</w:t>
      </w:r>
      <w:r>
        <w:rPr>
          <w:rFonts w:ascii="Times New Roman" w:hAnsi="Times New Roman" w:eastAsia="Times New Roman" w:cs="Times New Roman"/>
          <w:color w:val="000000"/>
        </w:rPr>
        <w:t xml:space="preserve">F </w:t>
      </w:r>
      <w:r>
        <w:rPr>
          <w:rFonts w:ascii="宋体" w:hAnsi="宋体" w:eastAsia="宋体" w:cs="宋体"/>
          <w:color w:val="000000"/>
        </w:rPr>
        <w:t>干燥氢气，应从导管口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</w: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或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“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rFonts w:ascii="宋体" w:hAnsi="宋体" w:eastAsia="宋体" w:cs="宋体"/>
          <w:color w:val="000000"/>
        </w:rPr>
        <w:t>”</w:t>
      </w:r>
      <w:r>
        <w:rPr>
          <w:rFonts w:ascii="Times New Roman" w:hAnsi="Times New Roman" w:eastAsia="Times New Roman" w:cs="Times New Roman"/>
          <w:color w:val="000000"/>
        </w:rPr>
        <w:t xml:space="preserve">) </w:t>
      </w:r>
      <w:r>
        <w:rPr>
          <w:rFonts w:ascii="宋体" w:hAnsi="宋体" w:eastAsia="宋体" w:cs="宋体"/>
          <w:color w:val="000000"/>
        </w:rPr>
        <w:t>通入气体。</w:t>
      </w:r>
    </w:p>
    <w:p w14:paraId="276DD1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新型材料纳米铁粉用途广泛，它比普通铁粉更容易与氧气反应，其制备的主要流程如下图所示。</w:t>
      </w:r>
    </w:p>
    <w:p w14:paraId="324768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FeCl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 xml:space="preserve"> → </w:t>
      </w:r>
      <w:r>
        <w:rPr>
          <w:rFonts w:ascii="宋体" w:hAnsi="宋体" w:eastAsia="宋体" w:cs="宋体"/>
          <w:color w:val="000000"/>
        </w:rPr>
        <w:t>高温反应器→氯化氢和纳米铁粉</w:t>
      </w:r>
    </w:p>
    <w:p w14:paraId="3C79D98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向高温反应器中通入氢气前，需通入氮气排净空气的原因是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51498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某校化学兴趣小组在教师的指导下，查阅大量资料后，设计了在实验室中从废弃脱氧剂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主要成分：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Fe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color w:val="000000"/>
        </w:rPr>
        <w:t>Na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NaCl</w:t>
      </w:r>
      <w:r>
        <w:rPr>
          <w:rFonts w:ascii="宋体" w:hAnsi="宋体" w:eastAsia="宋体" w:cs="宋体"/>
          <w:color w:val="000000"/>
        </w:rPr>
        <w:t>、硅藻土，硅藻土既不溶于水也不与酸反应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中回收</w:t>
      </w:r>
      <w:r>
        <w:rPr>
          <w:rFonts w:ascii="Times New Roman" w:hAnsi="Times New Roman" w:eastAsia="Times New Roman" w:cs="Times New Roman"/>
          <w:color w:val="000000"/>
        </w:rPr>
        <w:t xml:space="preserve"> Fe </w:t>
      </w:r>
      <w:r>
        <w:rPr>
          <w:rFonts w:ascii="宋体" w:hAnsi="宋体" w:eastAsia="宋体" w:cs="宋体"/>
          <w:color w:val="000000"/>
        </w:rPr>
        <w:t>的两种方案。</w:t>
      </w:r>
    </w:p>
    <w:p w14:paraId="6D68D0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76750" cy="18288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41F2E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请回答下列问题。</w:t>
      </w:r>
    </w:p>
    <w:p w14:paraId="1CB5FC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废弃脱氧剂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6" name="图片 200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6" name="图片 20037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主要成分中属于氧化物的是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填化学式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0E10FC9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38.25pt;width:156pt;" o:ole="t" filled="f" o:preferrelative="t" stroked="f" coordsize="21600,21600">
            <v:path/>
            <v:fill on="f" focussize="0,0"/>
            <v:stroke on="f" joinstyle="miter"/>
            <v:imagedata r:id="rId27" o:title="eqId1b7720a24ff58da3d126edbd278dbe0c"/>
            <o:lock v:ext="edit" aspectratio="t"/>
            <w10:wrap type="none"/>
            <w10:anchorlock/>
          </v:shape>
          <o:OLEObject Type="Embed" ProgID="Equation.DSMT4" ShapeID="_x0000_i1027" DrawAspect="Content" ObjectID="_1468075727" r:id="rId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属于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填基本反应类型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38DA15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操作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rFonts w:ascii="宋体" w:hAnsi="宋体" w:eastAsia="宋体" w:cs="宋体"/>
          <w:color w:val="000000"/>
        </w:rPr>
        <w:t>的名称是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(</w:t>
      </w:r>
      <w:r>
        <w:rPr>
          <w:rFonts w:ascii="宋体" w:hAnsi="宋体" w:eastAsia="宋体" w:cs="宋体"/>
          <w:color w:val="000000"/>
        </w:rPr>
        <w:t>填“过滤”“蒸发”或“蒸馏”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23857E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加过量稀盐酸的目的是</w:t>
      </w:r>
      <w:r>
        <w:rPr>
          <w:color w:val="000000"/>
        </w:rPr>
        <w:t>___________</w:t>
      </w:r>
    </w:p>
    <w:p w14:paraId="0FFED53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（5）</w:t>
      </w:r>
      <w:r>
        <w:rPr>
          <w:rFonts w:ascii="宋体" w:hAnsi="宋体" w:eastAsia="宋体" w:cs="宋体"/>
          <w:color w:val="000000"/>
        </w:rPr>
        <w:t>在不考虑实验用品成本的前提下，与方案一相比，方案二的优点是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写出一条即可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p w14:paraId="19ED33E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我国地域辽阔，土壤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4" name="图片 200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4" name="图片 200374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一般在</w:t>
      </w:r>
      <w:r>
        <w:rPr>
          <w:rFonts w:ascii="Times New Roman" w:hAnsi="Times New Roman" w:eastAsia="Times New Roman" w:cs="Times New Roman"/>
          <w:color w:val="000000"/>
        </w:rPr>
        <w:t>4~9</w:t>
      </w:r>
      <w:r>
        <w:rPr>
          <w:rFonts w:ascii="宋体" w:hAnsi="宋体" w:eastAsia="宋体" w:cs="宋体"/>
          <w:color w:val="000000"/>
        </w:rPr>
        <w:t>之间，在地理分布上呈现南酸北碱、沿海偏酸、内陆偏碱的规律。某校学习小组对当地“土壤酸碱性”进行了探究。</w:t>
      </w:r>
    </w:p>
    <w:p w14:paraId="68B3FE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检测土壤酸碱性</w:t>
      </w:r>
    </w:p>
    <w:p w14:paraId="4281A2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常温下，测定土壤浸出液</w:t>
      </w:r>
      <w:r>
        <w:rPr>
          <w:rFonts w:ascii="Times New Roman" w:hAnsi="Times New Roman" w:eastAsia="Times New Roman" w:cs="Times New Roman"/>
          <w:color w:val="000000"/>
        </w:rPr>
        <w:t>pH</w:t>
      </w:r>
      <w:r>
        <w:rPr>
          <w:rFonts w:ascii="宋体" w:hAnsi="宋体" w:eastAsia="宋体" w:cs="宋体"/>
          <w:color w:val="000000"/>
        </w:rPr>
        <w:t>为</w:t>
      </w:r>
      <w:r>
        <w:rPr>
          <w:rFonts w:ascii="Times New Roman" w:hAnsi="Times New Roman" w:eastAsia="Times New Roman" w:cs="Times New Roman"/>
          <w:color w:val="000000"/>
        </w:rPr>
        <w:t>7.8</w:t>
      </w:r>
      <w:r>
        <w:rPr>
          <w:rFonts w:ascii="宋体" w:hAnsi="宋体" w:eastAsia="宋体" w:cs="宋体"/>
          <w:color w:val="000000"/>
        </w:rPr>
        <w:t>。</w:t>
      </w:r>
    </w:p>
    <w:p w14:paraId="1C92413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根据以上检测结果，结合下表，你认为当地土壤最适合种植的作物是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填编号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27"/>
        <w:gridCol w:w="1080"/>
        <w:gridCol w:w="1080"/>
        <w:gridCol w:w="1080"/>
        <w:gridCol w:w="879"/>
      </w:tblGrid>
      <w:tr w14:paraId="436CF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1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3DA741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28C3D2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①</w:t>
            </w:r>
            <w:r>
              <w:rPr>
                <w:rFonts w:ascii="宋体" w:hAnsi="宋体" w:eastAsia="宋体" w:cs="宋体"/>
                <w:color w:val="000000"/>
              </w:rPr>
              <w:t>马铃薯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79D347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②</w:t>
            </w:r>
            <w:r>
              <w:rPr>
                <w:rFonts w:ascii="宋体" w:hAnsi="宋体" w:eastAsia="宋体" w:cs="宋体"/>
                <w:color w:val="000000"/>
              </w:rPr>
              <w:t>胡萝卜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78951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③</w:t>
            </w:r>
            <w:r>
              <w:rPr>
                <w:rFonts w:ascii="宋体" w:hAnsi="宋体" w:eastAsia="宋体" w:cs="宋体"/>
                <w:color w:val="000000"/>
              </w:rPr>
              <w:t>海水稻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C0789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④</w:t>
            </w:r>
            <w:r>
              <w:rPr>
                <w:rFonts w:ascii="宋体" w:hAnsi="宋体" w:eastAsia="宋体" w:cs="宋体"/>
                <w:color w:val="000000"/>
              </w:rPr>
              <w:t>沙枣</w:t>
            </w:r>
          </w:p>
        </w:tc>
      </w:tr>
      <w:tr w14:paraId="4DF7D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6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34A69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作物最适宜生长的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土壤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pH</w:t>
            </w:r>
            <w:r>
              <w:rPr>
                <w:rFonts w:ascii="宋体" w:hAnsi="宋体" w:eastAsia="宋体" w:cs="宋体"/>
                <w:color w:val="000000"/>
              </w:rPr>
              <w:t>范围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EBE50F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72E890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4.8~5.5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6DE98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680C0B9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5.3~6.0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DD12DE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63A9B5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7.5~8.5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92AD4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730B231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8.0~8.7</w:t>
            </w:r>
          </w:p>
        </w:tc>
      </w:tr>
    </w:tbl>
    <w:p w14:paraId="4B205F6D">
      <w:pPr>
        <w:spacing w:line="360" w:lineRule="auto"/>
        <w:jc w:val="left"/>
        <w:textAlignment w:val="center"/>
        <w:rPr>
          <w:color w:val="000000"/>
        </w:rPr>
      </w:pPr>
    </w:p>
    <w:p w14:paraId="5EB5878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探究引起土壤呈碱性的物质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6F205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【调查发现】</w:t>
      </w:r>
    </w:p>
    <w:p w14:paraId="5CB1A7E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之前当地土壤呈酸性，农民撒熟石灰改良土壤；</w:t>
      </w:r>
    </w:p>
    <w:p w14:paraId="7048484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农民在田地里燃烧秸秆获得一种农家肥料—草木灰。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630E4E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625FBE2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草木灰主要成分是碳酸钾，碳酸钾水溶液呈碱性；</w:t>
      </w:r>
    </w:p>
    <w:p w14:paraId="063840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 xml:space="preserve"> 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+Ca(OH)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=CaCO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↓</w:t>
      </w:r>
      <w:r>
        <w:rPr>
          <w:rFonts w:ascii="Times New Roman" w:hAnsi="Times New Roman" w:eastAsia="Times New Roman" w:cs="Times New Roman"/>
          <w:color w:val="000000"/>
        </w:rPr>
        <w:t>+2KOH</w:t>
      </w:r>
    </w:p>
    <w:p w14:paraId="5B48EC0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【提出问题】引起土壤呈碱性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200372" name="图片 200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372" name="图片 20037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物质是什么？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1A8EE4E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【提出猜想】</w:t>
      </w:r>
    </w:p>
    <w:p w14:paraId="7E017E0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①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 xml:space="preserve">2 </w:t>
      </w:r>
    </w:p>
    <w:p w14:paraId="3FC2B58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②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</w:p>
    <w:p w14:paraId="2DE3D42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③</w:t>
      </w:r>
      <w:r>
        <w:rPr>
          <w:rFonts w:ascii="Times New Roman" w:hAnsi="Times New Roman" w:eastAsia="Times New Roman" w:cs="Times New Roman"/>
          <w:color w:val="000000"/>
        </w:rPr>
        <w:t>KOH</w:t>
      </w:r>
    </w:p>
    <w:p w14:paraId="509CD9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788F542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⑤</w:t>
      </w:r>
      <w:r>
        <w:rPr>
          <w:rFonts w:ascii="Times New Roman" w:hAnsi="Times New Roman" w:eastAsia="Times New Roman" w:cs="Times New Roman"/>
          <w:color w:val="000000"/>
        </w:rPr>
        <w:t>Ca(OH)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和</w:t>
      </w:r>
      <w:r>
        <w:rPr>
          <w:rFonts w:ascii="Times New Roman" w:hAnsi="Times New Roman" w:eastAsia="Times New Roman" w:cs="Times New Roman"/>
          <w:color w:val="000000"/>
        </w:rPr>
        <w:t xml:space="preserve"> KOH    </w:t>
      </w:r>
    </w:p>
    <w:p w14:paraId="7A7A2FA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猜想⑥</w:t>
      </w:r>
      <w:r>
        <w:rPr>
          <w:rFonts w:ascii="Times New Roman" w:hAnsi="Times New Roman" w:eastAsia="Times New Roman" w:cs="Times New Roman"/>
          <w:color w:val="000000"/>
        </w:rPr>
        <w:t>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和</w:t>
      </w:r>
      <w:r>
        <w:rPr>
          <w:color w:val="000000"/>
        </w:rPr>
        <w:t>___________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</w:p>
    <w:p w14:paraId="645005A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你认为猜想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明显不合理。</w:t>
      </w:r>
    </w:p>
    <w:p w14:paraId="7F2BD9A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【查阅资料】</w:t>
      </w:r>
    </w:p>
    <w:p w14:paraId="0B282D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① CaCl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+K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Times New Roman" w:hAnsi="Times New Roman" w:eastAsia="Times New Roman" w:cs="Times New Roman"/>
          <w:color w:val="000000"/>
        </w:rPr>
        <w:t>=CaCO</w:t>
      </w:r>
      <w:r>
        <w:rPr>
          <w:rFonts w:ascii="Times New Roman" w:hAnsi="Times New Roman" w:eastAsia="Times New Roman" w:cs="Times New Roman"/>
          <w:color w:val="000000"/>
          <w:vertAlign w:val="subscript"/>
        </w:rPr>
        <w:t>3</w:t>
      </w:r>
      <w:r>
        <w:rPr>
          <w:rFonts w:ascii="宋体" w:hAnsi="宋体" w:eastAsia="宋体" w:cs="宋体"/>
          <w:color w:val="000000"/>
        </w:rPr>
        <w:t>↓</w:t>
      </w:r>
      <w:r>
        <w:rPr>
          <w:rFonts w:ascii="Times New Roman" w:hAnsi="Times New Roman" w:eastAsia="Times New Roman" w:cs="Times New Roman"/>
          <w:color w:val="000000"/>
        </w:rPr>
        <w:t>+2KCI</w:t>
      </w:r>
    </w:p>
    <w:p w14:paraId="3DCE5BE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② </w:t>
      </w:r>
      <w:r>
        <w:rPr>
          <w:rFonts w:ascii="宋体" w:hAnsi="宋体" w:eastAsia="宋体" w:cs="宋体"/>
          <w:color w:val="000000"/>
        </w:rPr>
        <w:t>氯化钙、氯化钾水溶液都呈中性。</w:t>
      </w:r>
    </w:p>
    <w:p w14:paraId="4D53C69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【进行实验】</w:t>
      </w:r>
    </w:p>
    <w:p w14:paraId="0578C7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041"/>
        <w:gridCol w:w="1206"/>
        <w:gridCol w:w="2739"/>
      </w:tblGrid>
      <w:tr w14:paraId="459DC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49E3F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实验步骤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C6745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实验现象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716B2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实验结论</w:t>
            </w:r>
          </w:p>
        </w:tc>
      </w:tr>
      <w:tr w14:paraId="2FA7E0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611A3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步骤一：将土壤浸出液加热浓缩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36B0FA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AF24B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  <w:tr w14:paraId="22C8A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6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530DA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步骤二：取少量步骤一中浓缩液于试管中，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向其中加入过量稀盐酸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423151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有气泡产生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70050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猜想①、③、</w:t>
            </w:r>
            <w:r>
              <w:rPr>
                <w:color w:val="000000"/>
              </w:rPr>
              <w:t>_______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不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成立</w:t>
            </w:r>
          </w:p>
        </w:tc>
      </w:tr>
      <w:tr w14:paraId="62353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72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A42B83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步骤三：另取少量步骤一中浓缩液于试管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中，向其中加入过量氯化钙溶液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DD9B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BD3E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26DD724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61B48F8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猜想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②</w:t>
            </w:r>
            <w:r>
              <w:rPr>
                <w:rFonts w:ascii="宋体" w:hAnsi="宋体" w:eastAsia="宋体" w:cs="宋体"/>
                <w:color w:val="000000"/>
              </w:rPr>
              <w:t>成立</w:t>
            </w:r>
          </w:p>
        </w:tc>
      </w:tr>
      <w:tr w14:paraId="41157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645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32EBD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步骤四：向步骤三所得混合物中加入无色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</w:rPr>
              <w:t>酚酞溶液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4B2130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FDED7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</w:tc>
      </w:tr>
    </w:tbl>
    <w:p w14:paraId="5848312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【提出建议】</w:t>
      </w:r>
    </w:p>
    <w:p w14:paraId="300A34B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小组同学建议当地农民减少在田地里燃烧秸秆。</w:t>
      </w:r>
    </w:p>
    <w:p w14:paraId="230E52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四、计算与分析题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(</w:t>
      </w:r>
      <w:r>
        <w:rPr>
          <w:rFonts w:ascii="宋体" w:hAnsi="宋体" w:eastAsia="宋体" w:cs="宋体"/>
          <w:b/>
          <w:color w:val="000000"/>
          <w:sz w:val="24"/>
        </w:rPr>
        <w:t>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分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)</w:t>
      </w:r>
    </w:p>
    <w:p w14:paraId="5536F4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赴九天，问苍穹，中国航天事业正蓬勃发展。我国自主研发的长征二号</w:t>
      </w:r>
      <w:r>
        <w:rPr>
          <w:rFonts w:ascii="Times New Roman" w:hAnsi="Times New Roman" w:eastAsia="Times New Roman" w:cs="Times New Roman"/>
          <w:color w:val="000000"/>
        </w:rPr>
        <w:t>F</w:t>
      </w:r>
      <w:r>
        <w:rPr>
          <w:rFonts w:ascii="宋体" w:hAnsi="宋体" w:eastAsia="宋体" w:cs="宋体"/>
          <w:color w:val="000000"/>
        </w:rPr>
        <w:t>型运载火箭，</w: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使用的火箭推进剂偏二甲肼</w:t>
      </w:r>
      <w:r>
        <w:rPr>
          <w:rFonts w:ascii="Times New Roman" w:hAnsi="Times New Roman" w:eastAsia="Times New Roman" w:cs="Times New Roman"/>
          <w:color w:val="000000"/>
        </w:rPr>
        <w:t>(C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和四氧化二氮</w:t>
      </w:r>
      <w:r>
        <w:rPr>
          <w:rFonts w:ascii="Times New Roman" w:hAnsi="Times New Roman" w:eastAsia="Times New Roman" w:cs="Times New Roman"/>
          <w:color w:val="000000"/>
        </w:rPr>
        <w:t>(N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发生反应的化学方程式为：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H</w:t>
      </w:r>
      <w:r>
        <w:rPr>
          <w:color w:val="000000"/>
          <w:vertAlign w:val="subscript"/>
        </w:rPr>
        <w:t>8</w:t>
      </w:r>
      <w:r>
        <w:rPr>
          <w:rFonts w:ascii="Times New Roman" w:hAnsi="Times New Roman" w:eastAsia="Times New Roman" w:cs="Times New Roman"/>
          <w:color w:val="000000"/>
        </w:rPr>
        <w:t>N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+2N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color w:val="000000"/>
          <w:vertAlign w:val="subscript"/>
        </w:rPr>
        <w:t>4</w:t>
      </w:r>
      <w:r>
        <w:rPr>
          <w:rFonts w:ascii="Times New Roman" w:hAnsi="Times New Roman" w:eastAsia="Times New Roman" w:cs="Times New Roman"/>
          <w:color w:val="000000"/>
        </w:rPr>
        <w:t>=2CO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↑</w:t>
      </w:r>
      <w:r>
        <w:rPr>
          <w:rFonts w:ascii="Times New Roman" w:hAnsi="Times New Roman" w:eastAsia="Times New Roman" w:cs="Times New Roman"/>
          <w:color w:val="000000"/>
        </w:rPr>
        <w:t>+4H</w:t>
      </w:r>
      <w:r>
        <w:rPr>
          <w:color w:val="000000"/>
          <w:vertAlign w:val="subscript"/>
        </w:rPr>
        <w:t>2</w:t>
      </w:r>
      <w:r>
        <w:rPr>
          <w:rFonts w:ascii="Times New Roman" w:hAnsi="Times New Roman" w:eastAsia="Times New Roman" w:cs="Times New Roman"/>
          <w:color w:val="000000"/>
        </w:rPr>
        <w:t>O</w:t>
      </w:r>
      <w:r>
        <w:rPr>
          <w:rFonts w:ascii="宋体" w:hAnsi="宋体" w:eastAsia="宋体" w:cs="宋体"/>
          <w:color w:val="000000"/>
        </w:rPr>
        <w:t>↑</w:t>
      </w:r>
      <w:r>
        <w:rPr>
          <w:rFonts w:ascii="Times New Roman" w:hAnsi="Times New Roman" w:eastAsia="Times New Roman" w:cs="Times New Roman"/>
          <w:color w:val="000000"/>
        </w:rPr>
        <w:t>+3N</w:t>
      </w:r>
      <w:r>
        <w:rPr>
          <w:color w:val="000000"/>
          <w:vertAlign w:val="subscript"/>
        </w:rPr>
        <w:t>2</w:t>
      </w:r>
      <w:r>
        <w:rPr>
          <w:rFonts w:ascii="宋体" w:hAnsi="宋体" w:eastAsia="宋体" w:cs="宋体"/>
          <w:color w:val="000000"/>
        </w:rPr>
        <w:t>↑。请从理论上计算</w:t>
      </w:r>
      <w:r>
        <w:rPr>
          <w:rFonts w:ascii="Times New Roman" w:hAnsi="Times New Roman" w:eastAsia="Times New Roman" w:cs="Times New Roman"/>
          <w:color w:val="000000"/>
        </w:rPr>
        <w:t xml:space="preserve">6g </w:t>
      </w:r>
      <w:r>
        <w:rPr>
          <w:rFonts w:ascii="宋体" w:hAnsi="宋体" w:eastAsia="宋体" w:cs="宋体"/>
          <w:color w:val="000000"/>
        </w:rPr>
        <w:t>偏二甲肼完全反应，需要四氧化二氮的质量是多少</w:t>
      </w:r>
      <w:r>
        <w:rPr>
          <w:rFonts w:ascii="Times New Roman" w:hAnsi="Times New Roman" w:eastAsia="Times New Roman" w:cs="Times New Roman"/>
          <w:color w:val="000000"/>
        </w:rPr>
        <w:t>(</w:t>
      </w:r>
      <w:r>
        <w:rPr>
          <w:rFonts w:ascii="宋体" w:hAnsi="宋体" w:eastAsia="宋体" w:cs="宋体"/>
          <w:color w:val="000000"/>
        </w:rPr>
        <w:t>请写出计算过程</w:t>
      </w:r>
      <w:r>
        <w:rPr>
          <w:rFonts w:ascii="Times New Roman" w:hAnsi="Times New Roman" w:eastAsia="Times New Roman" w:cs="Times New Roman"/>
          <w:color w:val="000000"/>
        </w:rPr>
        <w:t>)</w:t>
      </w:r>
      <w:r>
        <w:rPr>
          <w:rFonts w:ascii="宋体" w:hAnsi="宋体" w:eastAsia="宋体" w:cs="宋体"/>
          <w:color w:val="000000"/>
        </w:rPr>
        <w:t>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F0F77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88EBD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A552B8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1AA5AD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EC836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F68B9A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15D02AF"/>
    <w:rsid w:val="38274566"/>
    <w:rsid w:val="58F813D2"/>
    <w:rsid w:val="7E431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1.xml"/><Relationship Id="rId27" Type="http://schemas.openxmlformats.org/officeDocument/2006/relationships/image" Target="media/image15.wmf"/><Relationship Id="rId26" Type="http://schemas.openxmlformats.org/officeDocument/2006/relationships/oleObject" Target="embeddings/oleObject3.bin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png"/><Relationship Id="rId22" Type="http://schemas.openxmlformats.org/officeDocument/2006/relationships/image" Target="media/image11.wmf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wmf"/><Relationship Id="rId15" Type="http://schemas.openxmlformats.org/officeDocument/2006/relationships/oleObject" Target="embeddings/oleObject2.bin"/><Relationship Id="rId14" Type="http://schemas.openxmlformats.org/officeDocument/2006/relationships/image" Target="media/image4.wmf"/><Relationship Id="rId13" Type="http://schemas.openxmlformats.org/officeDocument/2006/relationships/oleObject" Target="embeddings/oleObject1.bin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3029</Words>
  <Characters>3629</Characters>
  <Lines>0</Lines>
  <Paragraphs>0</Paragraphs>
  <TotalTime>5</TotalTime>
  <ScaleCrop>false</ScaleCrop>
  <LinksUpToDate>false</LinksUpToDate>
  <CharactersWithSpaces>3764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2024-11-08T11:50:00Z</dcterms:created>
  <dc:creator>学科网试题生产平台</dc:creator>
  <dc:description>3621875816177664</dc:description>
  <cp:lastModifiedBy>上帝掷骰子吗</cp:lastModifiedBy>
  <dcterms:modified xsi:type="dcterms:W3CDTF">2026-02-09T06:11:20Z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785A52793F4C418BB87EEDC455883A6A_12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