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0E79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11074400</wp:posOffset>
            </wp:positionV>
            <wp:extent cx="254000" cy="431800"/>
            <wp:effectExtent l="0" t="0" r="12700" b="635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254000" cy="431800"/>
                    </a:xfrm>
                    <a:prstGeom prst="rect">
                      <a:avLst/>
                    </a:prstGeom>
                  </pic:spPr>
                </pic:pic>
              </a:graphicData>
            </a:graphic>
          </wp:anchor>
        </w:drawing>
      </w:r>
      <w:r>
        <w:rPr>
          <w:rFonts w:ascii="宋体" w:hAnsi="宋体" w:eastAsia="宋体" w:cs="宋体"/>
          <w:b/>
          <w:color w:val="auto"/>
          <w:sz w:val="32"/>
        </w:rPr>
        <w:t>南充市二○二四年初中学业水平芳试</w:t>
      </w:r>
    </w:p>
    <w:p w14:paraId="5CC21986">
      <w:pPr>
        <w:spacing w:line="360" w:lineRule="auto"/>
        <w:jc w:val="center"/>
      </w:pPr>
      <w:r>
        <w:rPr>
          <w:rFonts w:ascii="宋体" w:hAnsi="宋体" w:eastAsia="宋体" w:cs="宋体"/>
          <w:b/>
          <w:color w:val="auto"/>
          <w:sz w:val="32"/>
        </w:rPr>
        <w:t>理科综合试题</w:t>
      </w:r>
    </w:p>
    <w:p w14:paraId="4940BD10">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理科综合试题包括物理、化学两部分，满分</w:t>
      </w:r>
      <w:r>
        <w:rPr>
          <w:rFonts w:ascii="Times New Roman" w:hAnsi="Times New Roman" w:eastAsia="Times New Roman" w:cs="Times New Roman"/>
          <w:b/>
          <w:color w:val="auto"/>
          <w:sz w:val="24"/>
        </w:rPr>
        <w:t>200</w:t>
      </w:r>
      <w:r>
        <w:rPr>
          <w:rFonts w:ascii="宋体" w:hAnsi="宋体" w:eastAsia="宋体" w:cs="宋体"/>
          <w:b/>
          <w:color w:val="auto"/>
          <w:sz w:val="24"/>
        </w:rPr>
        <w:t>分。其中物理</w:t>
      </w:r>
      <w:r>
        <w:rPr>
          <w:rFonts w:ascii="Times New Roman" w:hAnsi="Times New Roman" w:eastAsia="Times New Roman" w:cs="Times New Roman"/>
          <w:b/>
          <w:color w:val="auto"/>
          <w:sz w:val="24"/>
        </w:rPr>
        <w:t>100</w:t>
      </w:r>
      <w:r>
        <w:rPr>
          <w:rFonts w:ascii="宋体" w:hAnsi="宋体" w:eastAsia="宋体" w:cs="宋体"/>
          <w:b/>
          <w:color w:val="auto"/>
          <w:sz w:val="24"/>
        </w:rPr>
        <w:t>分（按</w:t>
      </w:r>
      <w:r>
        <w:rPr>
          <w:rFonts w:ascii="Times New Roman" w:hAnsi="Times New Roman" w:eastAsia="Times New Roman" w:cs="Times New Roman"/>
          <w:b/>
          <w:color w:val="auto"/>
          <w:sz w:val="24"/>
        </w:rPr>
        <w:t>90</w:t>
      </w:r>
      <w:r>
        <w:rPr>
          <w:rFonts w:ascii="宋体" w:hAnsi="宋体" w:eastAsia="宋体" w:cs="宋体"/>
          <w:b/>
          <w:color w:val="auto"/>
          <w:sz w:val="24"/>
        </w:rPr>
        <w:t>分折合计入总成绩），化学</w:t>
      </w:r>
      <w:r>
        <w:rPr>
          <w:rFonts w:ascii="Times New Roman" w:hAnsi="Times New Roman" w:eastAsia="Times New Roman" w:cs="Times New Roman"/>
          <w:b/>
          <w:color w:val="auto"/>
          <w:sz w:val="24"/>
        </w:rPr>
        <w:t>100</w:t>
      </w:r>
      <w:r>
        <w:rPr>
          <w:rFonts w:ascii="宋体" w:hAnsi="宋体" w:eastAsia="宋体" w:cs="宋体"/>
          <w:b/>
          <w:color w:val="auto"/>
          <w:sz w:val="24"/>
        </w:rPr>
        <w:t>分（按</w:t>
      </w:r>
      <w:r>
        <w:rPr>
          <w:rFonts w:ascii="Times New Roman" w:hAnsi="Times New Roman" w:eastAsia="Times New Roman" w:cs="Times New Roman"/>
          <w:b/>
          <w:color w:val="auto"/>
          <w:sz w:val="24"/>
        </w:rPr>
        <w:t>60</w:t>
      </w:r>
      <w:r>
        <w:rPr>
          <w:rFonts w:ascii="宋体" w:hAnsi="宋体" w:eastAsia="宋体" w:cs="宋体"/>
          <w:b/>
          <w:color w:val="auto"/>
          <w:sz w:val="24"/>
        </w:rPr>
        <w:t>分折合计入总成绩）。考试时间共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A528F9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考生答题前须将姓名、座位号、身份证号、准考证号填在答题卡指定位置。</w:t>
      </w:r>
    </w:p>
    <w:p w14:paraId="1D7FE19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所有解答内容均须涂、写在答题卡上。</w:t>
      </w:r>
    </w:p>
    <w:p w14:paraId="5C43BD56">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铅笔将答题卡相应题号对应选项涂黑，若需改动，须擦净另涂。</w:t>
      </w:r>
    </w:p>
    <w:p w14:paraId="4737447C">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非选择题在答题卡对应题号位置用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毫米黑色字迹笔书写。</w:t>
      </w:r>
    </w:p>
    <w:p w14:paraId="21CC5E6B">
      <w:pPr>
        <w:spacing w:line="360" w:lineRule="auto"/>
        <w:jc w:val="center"/>
      </w:pPr>
      <w:r>
        <w:rPr>
          <w:rFonts w:ascii="宋体" w:hAnsi="宋体" w:eastAsia="宋体" w:cs="宋体"/>
          <w:b/>
          <w:color w:val="auto"/>
          <w:sz w:val="24"/>
        </w:rPr>
        <w:t>化学</w:t>
      </w:r>
    </w:p>
    <w:p w14:paraId="2EA63B37">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C-12</w:t>
      </w:r>
      <w:r>
        <w:rPr>
          <w:b/>
          <w:color w:val="auto"/>
          <w:sz w:val="24"/>
        </w:rPr>
        <w:t xml:space="preserve">        </w:t>
      </w:r>
      <w:r>
        <w:rPr>
          <w:rFonts w:ascii="Times New Roman" w:hAnsi="Times New Roman" w:eastAsia="Times New Roman" w:cs="Times New Roman"/>
          <w:b/>
          <w:color w:val="auto"/>
          <w:sz w:val="24"/>
        </w:rPr>
        <w:t>N-14</w:t>
      </w:r>
      <w:r>
        <w:rPr>
          <w:b/>
          <w:color w:val="auto"/>
          <w:sz w:val="24"/>
        </w:rPr>
        <w:t xml:space="preserve">    </w:t>
      </w:r>
      <w:r>
        <w:rPr>
          <w:rFonts w:ascii="Times New Roman" w:hAnsi="Times New Roman" w:eastAsia="Times New Roman" w:cs="Times New Roman"/>
          <w:b/>
          <w:color w:val="auto"/>
          <w:sz w:val="24"/>
        </w:rPr>
        <w:t xml:space="preserve">    O-16</w:t>
      </w:r>
      <w:r>
        <w:rPr>
          <w:b/>
          <w:color w:val="auto"/>
          <w:sz w:val="24"/>
        </w:rPr>
        <w:t xml:space="preserve">        </w:t>
      </w:r>
      <w:r>
        <w:rPr>
          <w:rFonts w:ascii="Times New Roman" w:hAnsi="Times New Roman" w:eastAsia="Times New Roman" w:cs="Times New Roman"/>
          <w:b/>
          <w:color w:val="auto"/>
          <w:sz w:val="24"/>
        </w:rPr>
        <w:t>Na-23</w:t>
      </w:r>
      <w:r>
        <w:rPr>
          <w:b/>
          <w:color w:val="auto"/>
          <w:sz w:val="24"/>
        </w:rPr>
        <w:t xml:space="preserve">        </w:t>
      </w:r>
      <w:r>
        <w:rPr>
          <w:rFonts w:ascii="Times New Roman" w:hAnsi="Times New Roman" w:eastAsia="Times New Roman" w:cs="Times New Roman"/>
          <w:b/>
          <w:color w:val="auto"/>
          <w:sz w:val="24"/>
        </w:rPr>
        <w:t>Mg-24</w:t>
      </w:r>
      <w:r>
        <w:rPr>
          <w:b/>
          <w:color w:val="auto"/>
          <w:sz w:val="24"/>
        </w:rPr>
        <w:t xml:space="preserve">        </w:t>
      </w:r>
      <w:r>
        <w:rPr>
          <w:rFonts w:ascii="Times New Roman" w:hAnsi="Times New Roman" w:eastAsia="Times New Roman" w:cs="Times New Roman"/>
          <w:b/>
          <w:color w:val="auto"/>
          <w:sz w:val="24"/>
        </w:rPr>
        <w:t>Al-27</w:t>
      </w:r>
      <w:r>
        <w:rPr>
          <w:b/>
          <w:color w:val="auto"/>
          <w:sz w:val="24"/>
        </w:rPr>
        <w:t xml:space="preserve">        </w:t>
      </w:r>
      <w:r>
        <w:rPr>
          <w:rFonts w:ascii="Times New Roman" w:hAnsi="Times New Roman" w:eastAsia="Times New Roman" w:cs="Times New Roman"/>
          <w:b/>
          <w:color w:val="auto"/>
          <w:sz w:val="24"/>
        </w:rPr>
        <w:t>S-32</w:t>
      </w:r>
    </w:p>
    <w:p w14:paraId="0A4F9ADC">
      <w:pPr>
        <w:spacing w:line="360" w:lineRule="auto"/>
        <w:jc w:val="left"/>
      </w:pPr>
      <w:r>
        <w:rPr>
          <w:rFonts w:ascii="宋体" w:hAnsi="宋体" w:eastAsia="宋体" w:cs="宋体"/>
          <w:b/>
          <w:color w:val="auto"/>
          <w:sz w:val="24"/>
        </w:rPr>
        <w:t>一、选择题（本大题包括</w:t>
      </w:r>
      <w:r>
        <w:rPr>
          <w:rFonts w:ascii="Times New Roman" w:hAnsi="Times New Roman" w:eastAsia="Times New Roman" w:cs="Times New Roman"/>
          <w:b/>
          <w:color w:val="auto"/>
          <w:sz w:val="24"/>
        </w:rPr>
        <w:t>12</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分）每小题只有一个选项符合题意，将符合题意的选项用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铅笔涂在答题卡上。</w:t>
      </w:r>
    </w:p>
    <w:p w14:paraId="419ABCD5">
      <w:pPr>
        <w:spacing w:line="360" w:lineRule="auto"/>
        <w:jc w:val="left"/>
      </w:pPr>
      <w:r>
        <w:rPr>
          <w:color w:val="auto"/>
        </w:rPr>
        <w:t xml:space="preserve">1. </w:t>
      </w:r>
      <w:r>
        <w:rPr>
          <w:rFonts w:ascii="宋体" w:hAnsi="宋体" w:eastAsia="宋体" w:cs="宋体"/>
          <w:color w:val="auto"/>
        </w:rPr>
        <w:t>中华文明源远流长。下列生产过程中，主要发生物理变化的是</w:t>
      </w:r>
    </w:p>
    <w:p w14:paraId="79E1F1C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粮食酿酒</w:t>
      </w:r>
      <w:r>
        <w:tab/>
      </w:r>
      <w:r>
        <w:t xml:space="preserve">B. </w:t>
      </w:r>
      <w:r>
        <w:rPr>
          <w:rFonts w:ascii="宋体" w:hAnsi="宋体" w:eastAsia="宋体" w:cs="宋体"/>
          <w:color w:val="auto"/>
        </w:rPr>
        <w:t>湿法炼铜</w:t>
      </w:r>
      <w:r>
        <w:tab/>
      </w:r>
      <w:r>
        <w:t xml:space="preserve">C. </w:t>
      </w:r>
      <w:r>
        <w:rPr>
          <w:rFonts w:ascii="宋体" w:hAnsi="宋体" w:eastAsia="宋体" w:cs="宋体"/>
          <w:color w:val="auto"/>
        </w:rPr>
        <w:t>海水晒盐</w:t>
      </w:r>
      <w:r>
        <w:tab/>
      </w:r>
      <w:r>
        <w:t xml:space="preserve">D. </w:t>
      </w:r>
      <w:r>
        <w:rPr>
          <w:rFonts w:ascii="宋体" w:hAnsi="宋体" w:eastAsia="宋体" w:cs="宋体"/>
          <w:color w:val="auto"/>
        </w:rPr>
        <w:t>黏土烧瓷</w:t>
      </w:r>
    </w:p>
    <w:p w14:paraId="48F01F86">
      <w:pPr>
        <w:spacing w:line="360" w:lineRule="auto"/>
        <w:jc w:val="left"/>
        <w:textAlignment w:val="center"/>
        <w:rPr>
          <w:color w:val="000000"/>
        </w:rPr>
      </w:pPr>
      <w:r>
        <w:rPr>
          <w:color w:val="000000"/>
        </w:rPr>
        <w:t xml:space="preserve">2. </w:t>
      </w:r>
      <w:r>
        <w:rPr>
          <w:rFonts w:ascii="宋体" w:hAnsi="宋体" w:eastAsia="宋体" w:cs="宋体"/>
          <w:color w:val="000000"/>
        </w:rPr>
        <w:t>嘉陵江是南充的母亲河。为保护其流域生态环境，下列措施不合理的是</w:t>
      </w:r>
    </w:p>
    <w:p w14:paraId="6A36517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合理使用化肥和农药</w:t>
      </w:r>
      <w:r>
        <w:rPr>
          <w:color w:val="000000"/>
        </w:rPr>
        <w:tab/>
      </w:r>
      <w:r>
        <w:rPr>
          <w:color w:val="000000"/>
        </w:rPr>
        <w:t xml:space="preserve">B. </w:t>
      </w:r>
      <w:r>
        <w:rPr>
          <w:rFonts w:ascii="宋体" w:hAnsi="宋体" w:eastAsia="宋体" w:cs="宋体"/>
          <w:color w:val="000000"/>
        </w:rPr>
        <w:t>垃圾秸秆就地焚烧</w:t>
      </w:r>
    </w:p>
    <w:p w14:paraId="59B8AF6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倡导使用无磷洗衣粉</w:t>
      </w:r>
      <w:r>
        <w:rPr>
          <w:color w:val="000000"/>
        </w:rPr>
        <w:tab/>
      </w:r>
      <w:r>
        <w:rPr>
          <w:color w:val="000000"/>
        </w:rPr>
        <w:t xml:space="preserve">D. </w:t>
      </w:r>
      <w:r>
        <w:rPr>
          <w:rFonts w:ascii="宋体" w:hAnsi="宋体" w:eastAsia="宋体" w:cs="宋体"/>
          <w:color w:val="000000"/>
        </w:rPr>
        <w:t>工业废水净化达标后排放</w:t>
      </w:r>
    </w:p>
    <w:p w14:paraId="01301AF7">
      <w:pPr>
        <w:spacing w:line="360" w:lineRule="auto"/>
        <w:jc w:val="left"/>
        <w:textAlignment w:val="center"/>
        <w:rPr>
          <w:color w:val="000000"/>
        </w:rPr>
      </w:pPr>
      <w:r>
        <w:rPr>
          <w:color w:val="000000"/>
        </w:rPr>
        <w:t xml:space="preserve">3. </w:t>
      </w:r>
      <w:r>
        <w:rPr>
          <w:rFonts w:ascii="宋体" w:hAnsi="宋体" w:eastAsia="宋体" w:cs="宋体"/>
          <w:color w:val="000000"/>
        </w:rPr>
        <w:t>规范的操作是实验成功的保证。下列实验操作正确的是</w:t>
      </w:r>
    </w:p>
    <w:p w14:paraId="50A2964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读取液体体积</w:t>
      </w:r>
      <w:r>
        <w:rPr>
          <w:color w:val="000000"/>
        </w:rPr>
        <w:drawing>
          <wp:inline distT="0" distB="0" distL="114300" distR="114300">
            <wp:extent cx="1085850" cy="1238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85850" cy="123825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点燃酒精灯</w:t>
      </w:r>
      <w:r>
        <w:rPr>
          <w:color w:val="000000"/>
        </w:rPr>
        <w:drawing>
          <wp:inline distT="0" distB="0" distL="114300" distR="114300">
            <wp:extent cx="1247775" cy="1247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47775" cy="1247775"/>
                    </a:xfrm>
                    <a:prstGeom prst="rect">
                      <a:avLst/>
                    </a:prstGeom>
                  </pic:spPr>
                </pic:pic>
              </a:graphicData>
            </a:graphic>
          </wp:inline>
        </w:drawing>
      </w:r>
    </w:p>
    <w:p w14:paraId="6CA536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振荡试管</w:t>
      </w:r>
      <w:r>
        <w:rPr>
          <w:color w:val="000000"/>
        </w:rPr>
        <w:drawing>
          <wp:inline distT="0" distB="0" distL="114300" distR="114300">
            <wp:extent cx="1571625" cy="11811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71625" cy="1181100"/>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收集氢气</w:t>
      </w:r>
      <w:r>
        <w:rPr>
          <w:color w:val="000000"/>
        </w:rPr>
        <w:drawing>
          <wp:inline distT="0" distB="0" distL="114300" distR="114300">
            <wp:extent cx="1762125" cy="12001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762125" cy="1200150"/>
                    </a:xfrm>
                    <a:prstGeom prst="rect">
                      <a:avLst/>
                    </a:prstGeom>
                  </pic:spPr>
                </pic:pic>
              </a:graphicData>
            </a:graphic>
          </wp:inline>
        </w:drawing>
      </w:r>
    </w:p>
    <w:p w14:paraId="78FCEF8F">
      <w:pPr>
        <w:spacing w:line="360" w:lineRule="auto"/>
        <w:jc w:val="left"/>
        <w:textAlignment w:val="center"/>
        <w:rPr>
          <w:color w:val="000000"/>
        </w:rPr>
      </w:pPr>
      <w:r>
        <w:rPr>
          <w:color w:val="000000"/>
        </w:rPr>
        <w:t xml:space="preserve">4. </w:t>
      </w:r>
      <w:r>
        <w:rPr>
          <w:rFonts w:ascii="宋体" w:hAnsi="宋体" w:eastAsia="宋体" w:cs="宋体"/>
          <w:color w:val="000000"/>
        </w:rPr>
        <w:t>化学与生命健康和安全密切相关。下列做法正确的是</w:t>
      </w:r>
    </w:p>
    <w:p w14:paraId="59E4B1A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食用含铁丰富</w:t>
      </w:r>
      <w:r>
        <w:rPr>
          <w:rFonts w:ascii="宋体" w:hAnsi="宋体" w:eastAsia="宋体" w:cs="宋体"/>
          <w:color w:val="000000"/>
          <w:position w:val="0"/>
        </w:rPr>
        <w:drawing>
          <wp:inline distT="0" distB="0" distL="114300" distR="114300">
            <wp:extent cx="133350" cy="177800"/>
            <wp:effectExtent l="0" t="0" r="0" b="13335"/>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食物预防甲状腺肿大</w:t>
      </w:r>
      <w:r>
        <w:rPr>
          <w:color w:val="000000"/>
        </w:rPr>
        <w:tab/>
      </w:r>
      <w:r>
        <w:rPr>
          <w:color w:val="000000"/>
        </w:rPr>
        <w:t xml:space="preserve">B. </w:t>
      </w:r>
      <w:r>
        <w:rPr>
          <w:rFonts w:ascii="宋体" w:hAnsi="宋体" w:eastAsia="宋体" w:cs="宋体"/>
          <w:color w:val="000000"/>
        </w:rPr>
        <w:t>水基型灭火器扑灭木材燃烧引起的火灾</w:t>
      </w:r>
    </w:p>
    <w:p w14:paraId="3C774E1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氢氧化钠用于治疗胃酸过多症</w:t>
      </w:r>
      <w:r>
        <w:rPr>
          <w:color w:val="000000"/>
        </w:rPr>
        <w:tab/>
      </w:r>
      <w:r>
        <w:rPr>
          <w:color w:val="000000"/>
        </w:rPr>
        <w:t xml:space="preserve">D. </w:t>
      </w:r>
      <w:r>
        <w:rPr>
          <w:rFonts w:ascii="宋体" w:hAnsi="宋体" w:eastAsia="宋体" w:cs="宋体"/>
          <w:color w:val="000000"/>
        </w:rPr>
        <w:t>亚硝酸钠用于腌制蔬菜、鱼、肉等食品</w:t>
      </w:r>
    </w:p>
    <w:p w14:paraId="538EAE33">
      <w:pPr>
        <w:spacing w:line="360" w:lineRule="auto"/>
        <w:jc w:val="left"/>
        <w:textAlignment w:val="center"/>
        <w:rPr>
          <w:color w:val="000000"/>
        </w:rPr>
      </w:pPr>
      <w:r>
        <w:rPr>
          <w:color w:val="000000"/>
        </w:rPr>
        <w:t xml:space="preserve">5. </w:t>
      </w:r>
      <w:r>
        <w:rPr>
          <w:rFonts w:ascii="宋体" w:hAnsi="宋体" w:eastAsia="宋体" w:cs="宋体"/>
          <w:color w:val="000000"/>
        </w:rPr>
        <w:t>下列有关物质的性质和用途具有对应关系的是</w:t>
      </w:r>
    </w:p>
    <w:p w14:paraId="7F99352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活性炭具有吸附性，可用作冰箱除味剂</w:t>
      </w:r>
      <w:r>
        <w:rPr>
          <w:color w:val="000000"/>
        </w:rPr>
        <w:tab/>
      </w:r>
      <w:r>
        <w:rPr>
          <w:color w:val="000000"/>
        </w:rPr>
        <w:t xml:space="preserve">B. </w:t>
      </w:r>
      <w:r>
        <w:rPr>
          <w:rFonts w:ascii="宋体" w:hAnsi="宋体" w:eastAsia="宋体" w:cs="宋体"/>
          <w:color w:val="000000"/>
        </w:rPr>
        <w:t>钛合金密度小，可用来制造人造骨</w:t>
      </w:r>
    </w:p>
    <w:p w14:paraId="460510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盐酸有挥发性，可用于除铁锈</w:t>
      </w:r>
      <w:r>
        <w:rPr>
          <w:color w:val="000000"/>
        </w:rPr>
        <w:tab/>
      </w:r>
      <w:r>
        <w:rPr>
          <w:color w:val="000000"/>
        </w:rPr>
        <w:t xml:space="preserve">D. </w:t>
      </w:r>
      <w:r>
        <w:rPr>
          <w:rFonts w:ascii="宋体" w:hAnsi="宋体" w:eastAsia="宋体" w:cs="宋体"/>
          <w:color w:val="000000"/>
        </w:rPr>
        <w:t>氮气化学性质稳定，可用于生产氮肥</w:t>
      </w:r>
    </w:p>
    <w:p w14:paraId="3D4AEA7A">
      <w:pPr>
        <w:spacing w:line="360" w:lineRule="auto"/>
        <w:jc w:val="left"/>
        <w:textAlignment w:val="center"/>
        <w:rPr>
          <w:color w:val="000000"/>
        </w:rPr>
      </w:pPr>
      <w:r>
        <w:rPr>
          <w:color w:val="000000"/>
        </w:rPr>
        <w:t xml:space="preserve">6. </w:t>
      </w:r>
      <w:r>
        <w:rPr>
          <w:rFonts w:ascii="宋体" w:hAnsi="宋体" w:eastAsia="宋体" w:cs="宋体"/>
          <w:color w:val="000000"/>
        </w:rPr>
        <w:t>观察实验现象是基本的化学实验技能。下列实验现象描述正确的是</w:t>
      </w:r>
    </w:p>
    <w:p w14:paraId="37543576">
      <w:pPr>
        <w:spacing w:line="360" w:lineRule="auto"/>
        <w:jc w:val="left"/>
        <w:textAlignment w:val="center"/>
        <w:rPr>
          <w:color w:val="000000"/>
        </w:rPr>
      </w:pPr>
      <w:r>
        <w:rPr>
          <w:color w:val="000000"/>
        </w:rPr>
        <w:t xml:space="preserve">A. </w:t>
      </w:r>
      <w:r>
        <w:rPr>
          <w:rFonts w:ascii="宋体" w:hAnsi="宋体" w:eastAsia="宋体" w:cs="宋体"/>
          <w:color w:val="000000"/>
        </w:rPr>
        <w:t>甲烷在空气中燃烧，产生淡蓝色的火焰并有刺激性气味的气体生成</w:t>
      </w:r>
    </w:p>
    <w:p w14:paraId="2480AF5A">
      <w:pPr>
        <w:spacing w:line="360" w:lineRule="auto"/>
        <w:jc w:val="left"/>
        <w:textAlignment w:val="center"/>
        <w:rPr>
          <w:color w:val="000000"/>
        </w:rPr>
      </w:pPr>
      <w:r>
        <w:rPr>
          <w:color w:val="000000"/>
        </w:rPr>
        <w:t xml:space="preserve">B. </w:t>
      </w:r>
      <w:r>
        <w:rPr>
          <w:rFonts w:ascii="宋体" w:hAnsi="宋体" w:eastAsia="宋体" w:cs="宋体"/>
          <w:color w:val="000000"/>
        </w:rPr>
        <w:t>硫酸铜溶液中加入足量氢氧化钠溶液，产生蓝色沉淀</w:t>
      </w:r>
    </w:p>
    <w:p w14:paraId="0265A981">
      <w:pPr>
        <w:spacing w:line="360" w:lineRule="auto"/>
        <w:jc w:val="left"/>
        <w:textAlignment w:val="center"/>
        <w:rPr>
          <w:color w:val="000000"/>
        </w:rPr>
      </w:pPr>
      <w:r>
        <w:rPr>
          <w:color w:val="000000"/>
        </w:rPr>
        <w:t xml:space="preserve">C. </w:t>
      </w:r>
      <w:r>
        <w:rPr>
          <w:rFonts w:ascii="宋体" w:hAnsi="宋体" w:eastAsia="宋体" w:cs="宋体"/>
          <w:color w:val="000000"/>
        </w:rPr>
        <w:t>打开盛放浓硫酸的试剂瓶，瓶口产生大量白雾</w:t>
      </w:r>
    </w:p>
    <w:p w14:paraId="6211C4F2">
      <w:pPr>
        <w:spacing w:line="360" w:lineRule="auto"/>
        <w:jc w:val="left"/>
        <w:textAlignment w:val="center"/>
        <w:rPr>
          <w:color w:val="000000"/>
        </w:rPr>
      </w:pPr>
      <w:r>
        <w:rPr>
          <w:color w:val="000000"/>
        </w:rPr>
        <w:t xml:space="preserve">D. </w:t>
      </w:r>
      <w:r>
        <w:rPr>
          <w:rFonts w:ascii="宋体" w:hAnsi="宋体" w:eastAsia="宋体" w:cs="宋体"/>
          <w:color w:val="000000"/>
        </w:rPr>
        <w:t>肥皂水遇到软水产生大量浮渣</w:t>
      </w:r>
    </w:p>
    <w:p w14:paraId="7E57A68A">
      <w:pPr>
        <w:spacing w:line="360" w:lineRule="auto"/>
        <w:jc w:val="left"/>
        <w:textAlignment w:val="center"/>
        <w:rPr>
          <w:color w:val="000000"/>
        </w:rPr>
      </w:pPr>
      <w:r>
        <w:rPr>
          <w:color w:val="000000"/>
        </w:rPr>
        <w:t xml:space="preserve">7. </w:t>
      </w:r>
      <w:r>
        <w:rPr>
          <w:rFonts w:ascii="宋体" w:hAnsi="宋体" w:eastAsia="宋体" w:cs="宋体"/>
          <w:color w:val="000000"/>
        </w:rPr>
        <w:t>辅酶</w:t>
      </w:r>
      <w:r>
        <w:rPr>
          <w:rFonts w:ascii="Times New Roman" w:hAnsi="Times New Roman" w:eastAsia="Times New Roman" w:cs="Times New Roman"/>
          <w:color w:val="000000"/>
        </w:rPr>
        <w:t>Q</w:t>
      </w:r>
      <w:r>
        <w:rPr>
          <w:rFonts w:ascii="Times New Roman" w:hAnsi="Times New Roman" w:eastAsia="Times New Roman" w:cs="Times New Roman"/>
          <w:color w:val="000000"/>
          <w:vertAlign w:val="subscript"/>
        </w:rPr>
        <w:t>10</w:t>
      </w:r>
      <w:r>
        <w:rPr>
          <w:rFonts w:ascii="宋体" w:hAnsi="宋体" w:eastAsia="宋体" w:cs="宋体"/>
          <w:color w:val="000000"/>
        </w:rPr>
        <w:t>（化学式为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59</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90</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）具有预防动脉硬化的功效，下列关于辅酶</w:t>
      </w:r>
      <w:r>
        <w:rPr>
          <w:rFonts w:ascii="Times New Roman" w:hAnsi="Times New Roman" w:eastAsia="Times New Roman" w:cs="Times New Roman"/>
          <w:color w:val="000000"/>
        </w:rPr>
        <w:t>Q</w:t>
      </w:r>
      <w:r>
        <w:rPr>
          <w:rFonts w:ascii="Times New Roman" w:hAnsi="Times New Roman" w:eastAsia="Times New Roman" w:cs="Times New Roman"/>
          <w:color w:val="000000"/>
          <w:vertAlign w:val="subscript"/>
        </w:rPr>
        <w:t>10</w:t>
      </w:r>
      <w:r>
        <w:rPr>
          <w:rFonts w:ascii="宋体" w:hAnsi="宋体" w:eastAsia="宋体" w:cs="宋体"/>
          <w:color w:val="000000"/>
        </w:rPr>
        <w:t>说法正确的是</w:t>
      </w:r>
    </w:p>
    <w:p w14:paraId="6D54591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辅酶</w:t>
      </w:r>
      <w:r>
        <w:rPr>
          <w:rFonts w:ascii="Times New Roman" w:hAnsi="Times New Roman" w:eastAsia="Times New Roman" w:cs="Times New Roman"/>
          <w:color w:val="000000"/>
        </w:rPr>
        <w:t>Q</w:t>
      </w:r>
      <w:r>
        <w:rPr>
          <w:rFonts w:ascii="Times New Roman" w:hAnsi="Times New Roman" w:eastAsia="Times New Roman" w:cs="Times New Roman"/>
          <w:color w:val="000000"/>
          <w:vertAlign w:val="subscript"/>
        </w:rPr>
        <w:t>10</w:t>
      </w:r>
      <w:r>
        <w:rPr>
          <w:rFonts w:ascii="宋体" w:hAnsi="宋体" w:eastAsia="宋体" w:cs="宋体"/>
          <w:color w:val="000000"/>
        </w:rPr>
        <w:t>中氢元素的质量分数最小</w:t>
      </w:r>
      <w:r>
        <w:rPr>
          <w:color w:val="000000"/>
        </w:rPr>
        <w:tab/>
      </w:r>
      <w:r>
        <w:rPr>
          <w:color w:val="000000"/>
        </w:rPr>
        <w:t xml:space="preserve">B. </w:t>
      </w:r>
      <w:r>
        <w:rPr>
          <w:rFonts w:ascii="宋体" w:hAnsi="宋体" w:eastAsia="宋体" w:cs="宋体"/>
          <w:color w:val="000000"/>
        </w:rPr>
        <w:t>辅酶</w:t>
      </w:r>
      <w:r>
        <w:rPr>
          <w:rFonts w:ascii="Times New Roman" w:hAnsi="Times New Roman" w:eastAsia="Times New Roman" w:cs="Times New Roman"/>
          <w:color w:val="000000"/>
        </w:rPr>
        <w:t>Q</w:t>
      </w:r>
      <w:r>
        <w:rPr>
          <w:rFonts w:ascii="Times New Roman" w:hAnsi="Times New Roman" w:eastAsia="Times New Roman" w:cs="Times New Roman"/>
          <w:color w:val="000000"/>
          <w:vertAlign w:val="subscript"/>
        </w:rPr>
        <w:t>10</w:t>
      </w:r>
      <w:r>
        <w:rPr>
          <w:rFonts w:ascii="宋体" w:hAnsi="宋体" w:eastAsia="宋体" w:cs="宋体"/>
          <w:color w:val="000000"/>
        </w:rPr>
        <w:t>的相对分子质量是</w:t>
      </w:r>
      <w:r>
        <w:rPr>
          <w:rFonts w:ascii="Times New Roman" w:hAnsi="Times New Roman" w:eastAsia="Times New Roman" w:cs="Times New Roman"/>
          <w:color w:val="000000"/>
        </w:rPr>
        <w:t>862g</w:t>
      </w:r>
    </w:p>
    <w:p w14:paraId="0D1EAE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辅酶</w:t>
      </w:r>
      <w:r>
        <w:rPr>
          <w:rFonts w:ascii="Times New Roman" w:hAnsi="Times New Roman" w:eastAsia="Times New Roman" w:cs="Times New Roman"/>
          <w:color w:val="000000"/>
        </w:rPr>
        <w:t>Q</w:t>
      </w:r>
      <w:r>
        <w:rPr>
          <w:rFonts w:ascii="Times New Roman" w:hAnsi="Times New Roman" w:eastAsia="Times New Roman" w:cs="Times New Roman"/>
          <w:color w:val="000000"/>
          <w:vertAlign w:val="subscript"/>
        </w:rPr>
        <w:t>10</w:t>
      </w:r>
      <w:r>
        <w:rPr>
          <w:rFonts w:ascii="宋体" w:hAnsi="宋体" w:eastAsia="宋体" w:cs="宋体"/>
          <w:color w:val="000000"/>
        </w:rPr>
        <w:t>由碳、氢、氧三种元素组成</w:t>
      </w:r>
      <w:r>
        <w:rPr>
          <w:color w:val="000000"/>
        </w:rPr>
        <w:tab/>
      </w:r>
      <w:r>
        <w:rPr>
          <w:color w:val="000000"/>
        </w:rPr>
        <w:t xml:space="preserve">D. </w:t>
      </w:r>
      <w:r>
        <w:rPr>
          <w:rFonts w:ascii="宋体" w:hAnsi="宋体" w:eastAsia="宋体" w:cs="宋体"/>
          <w:color w:val="000000"/>
        </w:rPr>
        <w:t>辅酶</w:t>
      </w:r>
      <w:r>
        <w:rPr>
          <w:rFonts w:ascii="Times New Roman" w:hAnsi="Times New Roman" w:eastAsia="Times New Roman" w:cs="Times New Roman"/>
          <w:color w:val="000000"/>
        </w:rPr>
        <w:t>Q</w:t>
      </w:r>
      <w:r>
        <w:rPr>
          <w:rFonts w:ascii="Times New Roman" w:hAnsi="Times New Roman" w:eastAsia="Times New Roman" w:cs="Times New Roman"/>
          <w:color w:val="000000"/>
          <w:vertAlign w:val="subscript"/>
        </w:rPr>
        <w:t>10</w:t>
      </w:r>
      <w:r>
        <w:rPr>
          <w:rFonts w:ascii="宋体" w:hAnsi="宋体" w:eastAsia="宋体" w:cs="宋体"/>
          <w:color w:val="000000"/>
        </w:rPr>
        <w:t>由</w:t>
      </w:r>
      <w:r>
        <w:rPr>
          <w:rFonts w:ascii="Times New Roman" w:hAnsi="Times New Roman" w:eastAsia="Times New Roman" w:cs="Times New Roman"/>
          <w:color w:val="000000"/>
        </w:rPr>
        <w:t>153</w:t>
      </w:r>
      <w:r>
        <w:rPr>
          <w:rFonts w:ascii="宋体" w:hAnsi="宋体" w:eastAsia="宋体" w:cs="宋体"/>
          <w:color w:val="000000"/>
        </w:rPr>
        <w:t>个原子构成</w:t>
      </w:r>
    </w:p>
    <w:p w14:paraId="6F8D6C5E">
      <w:pPr>
        <w:spacing w:line="360" w:lineRule="auto"/>
        <w:jc w:val="left"/>
        <w:textAlignment w:val="center"/>
        <w:rPr>
          <w:color w:val="000000"/>
        </w:rPr>
      </w:pPr>
      <w:r>
        <w:rPr>
          <w:color w:val="000000"/>
        </w:rPr>
        <w:t xml:space="preserve">8. </w:t>
      </w:r>
      <w:r>
        <w:rPr>
          <w:rFonts w:ascii="宋体" w:hAnsi="宋体" w:eastAsia="宋体" w:cs="宋体"/>
          <w:color w:val="000000"/>
        </w:rPr>
        <w:t>下列物质的俗名、化学式、分类完全正确的是</w:t>
      </w:r>
    </w:p>
    <w:p w14:paraId="461FDB5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水银、</w:t>
      </w:r>
      <w:r>
        <w:rPr>
          <w:rFonts w:ascii="Times New Roman" w:hAnsi="Times New Roman" w:eastAsia="Times New Roman" w:cs="Times New Roman"/>
          <w:color w:val="000000"/>
        </w:rPr>
        <w:t>Hg</w:t>
      </w:r>
      <w:r>
        <w:rPr>
          <w:rFonts w:ascii="宋体" w:hAnsi="宋体" w:eastAsia="宋体" w:cs="宋体"/>
          <w:color w:val="000000"/>
        </w:rPr>
        <w:t>、单质</w:t>
      </w:r>
      <w:r>
        <w:rPr>
          <w:color w:val="000000"/>
        </w:rPr>
        <w:tab/>
      </w:r>
      <w:r>
        <w:rPr>
          <w:color w:val="000000"/>
        </w:rPr>
        <w:t xml:space="preserve">B. </w:t>
      </w:r>
      <w:r>
        <w:rPr>
          <w:rFonts w:ascii="宋体" w:hAnsi="宋体" w:eastAsia="宋体" w:cs="宋体"/>
          <w:color w:val="000000"/>
        </w:rPr>
        <w:t>熟石灰、</w:t>
      </w:r>
      <w:r>
        <w:rPr>
          <w:rFonts w:ascii="Times New Roman" w:hAnsi="Times New Roman" w:eastAsia="Times New Roman" w:cs="Times New Roman"/>
          <w:color w:val="000000"/>
        </w:rPr>
        <w:t>CaO</w:t>
      </w:r>
      <w:r>
        <w:rPr>
          <w:rFonts w:ascii="宋体" w:hAnsi="宋体" w:eastAsia="宋体" w:cs="宋体"/>
          <w:color w:val="000000"/>
        </w:rPr>
        <w:t>、氧化物</w:t>
      </w:r>
    </w:p>
    <w:p w14:paraId="1336A9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苛性钠、</w:t>
      </w:r>
      <w:r>
        <w:rPr>
          <w:rFonts w:ascii="Times New Roman" w:hAnsi="Times New Roman" w:eastAsia="Times New Roman" w:cs="Times New Roman"/>
          <w:color w:val="000000"/>
        </w:rPr>
        <w:t>NaOH</w:t>
      </w:r>
      <w:r>
        <w:rPr>
          <w:rFonts w:ascii="宋体" w:hAnsi="宋体" w:eastAsia="宋体" w:cs="宋体"/>
          <w:color w:val="000000"/>
        </w:rPr>
        <w:t>、盐</w:t>
      </w:r>
      <w:r>
        <w:rPr>
          <w:color w:val="000000"/>
        </w:rPr>
        <w:tab/>
      </w:r>
      <w:r>
        <w:rPr>
          <w:color w:val="000000"/>
        </w:rPr>
        <w:t xml:space="preserve">D. </w:t>
      </w:r>
      <w:r>
        <w:rPr>
          <w:rFonts w:ascii="宋体" w:hAnsi="宋体" w:eastAsia="宋体" w:cs="宋体"/>
          <w:color w:val="000000"/>
        </w:rPr>
        <w:t>纯碱、</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、碱</w:t>
      </w:r>
    </w:p>
    <w:p w14:paraId="04C662CE">
      <w:pPr>
        <w:spacing w:line="360" w:lineRule="auto"/>
        <w:jc w:val="left"/>
        <w:textAlignment w:val="center"/>
        <w:rPr>
          <w:color w:val="000000"/>
        </w:rPr>
      </w:pPr>
      <w:r>
        <w:rPr>
          <w:color w:val="000000"/>
        </w:rPr>
        <w:t xml:space="preserve">9. </w:t>
      </w:r>
      <w:r>
        <w:rPr>
          <w:rFonts w:ascii="宋体" w:hAnsi="宋体" w:eastAsia="宋体" w:cs="宋体"/>
          <w:color w:val="000000"/>
        </w:rPr>
        <w:t>氢气和氯气的混合气体在强光照射时发生爆炸，微观示意图如下。下列说法错误的是</w:t>
      </w:r>
    </w:p>
    <w:p w14:paraId="4D7D525A">
      <w:pPr>
        <w:spacing w:line="360" w:lineRule="auto"/>
        <w:jc w:val="left"/>
        <w:textAlignment w:val="center"/>
        <w:rPr>
          <w:color w:val="000000"/>
        </w:rPr>
      </w:pPr>
      <w:r>
        <w:rPr>
          <w:color w:val="000000"/>
        </w:rPr>
        <w:drawing>
          <wp:inline distT="0" distB="0" distL="114300" distR="114300">
            <wp:extent cx="2295525" cy="828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95525" cy="828675"/>
                    </a:xfrm>
                    <a:prstGeom prst="rect">
                      <a:avLst/>
                    </a:prstGeom>
                  </pic:spPr>
                </pic:pic>
              </a:graphicData>
            </a:graphic>
          </wp:inline>
        </w:drawing>
      </w:r>
      <w:r>
        <w:rPr>
          <w:color w:val="000000"/>
        </w:rPr>
        <w:t xml:space="preserve">  </w:t>
      </w:r>
    </w:p>
    <w:p w14:paraId="2886B5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该反应的基本反应类型为化合反应</w:t>
      </w:r>
      <w:r>
        <w:rPr>
          <w:color w:val="000000"/>
        </w:rPr>
        <w:tab/>
      </w:r>
      <w:r>
        <w:rPr>
          <w:color w:val="000000"/>
        </w:rPr>
        <w:t xml:space="preserve">B. </w:t>
      </w:r>
      <w:r>
        <w:rPr>
          <w:rFonts w:ascii="宋体" w:hAnsi="宋体" w:eastAsia="宋体" w:cs="宋体"/>
          <w:color w:val="000000"/>
        </w:rPr>
        <w:t>该反应的化学方程式为</w:t>
      </w:r>
      <w:r>
        <w:object>
          <v:shape id="_x0000_i1025" o:spt="75" alt="学科网(www.zxxk.com)--教育资源门户，提供试卷、教案、课件、论文、素材以及各类教学资源下载，还有大量而丰富的教学相关资讯！" type="#_x0000_t75" style="height:38.25pt;width:93.75pt;" o:ole="t" filled="f" o:preferrelative="t" stroked="f" coordsize="21600,21600">
            <v:path/>
            <v:fill on="f" focussize="0,0"/>
            <v:stroke on="f" joinstyle="miter"/>
            <v:imagedata r:id="rId18" o:title="eqIdab7b6a5640929306e0adf708a4d9f3ab"/>
            <o:lock v:ext="edit" aspectratio="t"/>
            <w10:wrap type="none"/>
            <w10:anchorlock/>
          </v:shape>
          <o:OLEObject Type="Embed" ProgID="Equation.DSMT4" ShapeID="_x0000_i1025" DrawAspect="Content" ObjectID="_1468075725" r:id="rId17">
            <o:LockedField>false</o:LockedField>
          </o:OLEObject>
        </w:object>
      </w:r>
    </w:p>
    <w:p w14:paraId="2FEC00E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该反应前后分子种类、数目均改变</w:t>
      </w:r>
      <w:r>
        <w:rPr>
          <w:color w:val="000000"/>
        </w:rPr>
        <w:tab/>
      </w:r>
      <w:r>
        <w:rPr>
          <w:color w:val="000000"/>
        </w:rPr>
        <w:t xml:space="preserve">D. </w:t>
      </w:r>
      <w:r>
        <w:rPr>
          <w:rFonts w:ascii="宋体" w:hAnsi="宋体" w:eastAsia="宋体" w:cs="宋体"/>
          <w:color w:val="000000"/>
        </w:rPr>
        <w:t>该反应前后，原子种类和数目不变</w:t>
      </w:r>
    </w:p>
    <w:p w14:paraId="5E9DAECB">
      <w:pPr>
        <w:spacing w:line="360" w:lineRule="auto"/>
        <w:jc w:val="left"/>
        <w:textAlignment w:val="center"/>
        <w:rPr>
          <w:color w:val="000000"/>
        </w:rPr>
      </w:pPr>
      <w:r>
        <w:rPr>
          <w:color w:val="000000"/>
        </w:rPr>
        <w:t xml:space="preserve">10. </w:t>
      </w:r>
      <w:r>
        <w:rPr>
          <w:rFonts w:ascii="宋体" w:hAnsi="宋体" w:eastAsia="宋体" w:cs="宋体"/>
          <w:color w:val="000000"/>
        </w:rPr>
        <w:t>归纳推理是一种重要的科学思维方法，下列归纳推理正确的是</w:t>
      </w:r>
    </w:p>
    <w:p w14:paraId="4029EA0D">
      <w:pPr>
        <w:spacing w:line="360" w:lineRule="auto"/>
        <w:jc w:val="left"/>
        <w:textAlignment w:val="center"/>
        <w:rPr>
          <w:color w:val="000000"/>
        </w:rPr>
      </w:pPr>
      <w:r>
        <w:rPr>
          <w:color w:val="000000"/>
        </w:rPr>
        <w:t xml:space="preserve">A. </w:t>
      </w:r>
      <w:r>
        <w:rPr>
          <w:rFonts w:ascii="宋体" w:hAnsi="宋体" w:eastAsia="宋体" w:cs="宋体"/>
          <w:color w:val="000000"/>
        </w:rPr>
        <w:t>燃烧都伴有发光、放热现象，则有发光、放热现象的一定是燃烧</w:t>
      </w:r>
    </w:p>
    <w:p w14:paraId="7A4C3D2C">
      <w:pPr>
        <w:spacing w:line="360" w:lineRule="auto"/>
        <w:jc w:val="left"/>
        <w:textAlignment w:val="center"/>
        <w:rPr>
          <w:color w:val="000000"/>
        </w:rPr>
      </w:pPr>
      <w:r>
        <w:rPr>
          <w:color w:val="000000"/>
        </w:rPr>
        <w:t xml:space="preserve">B. </w:t>
      </w:r>
      <w:r>
        <w:rPr>
          <w:rFonts w:ascii="宋体" w:hAnsi="宋体" w:eastAsia="宋体" w:cs="宋体"/>
          <w:color w:val="000000"/>
        </w:rPr>
        <w:t>氧化物中都含有氧元素，则含有氧元素的化合物一定是氧化物</w:t>
      </w:r>
    </w:p>
    <w:p w14:paraId="15EF17A6">
      <w:pPr>
        <w:spacing w:line="360" w:lineRule="auto"/>
        <w:jc w:val="left"/>
        <w:textAlignment w:val="center"/>
        <w:rPr>
          <w:color w:val="000000"/>
        </w:rPr>
      </w:pPr>
      <w:r>
        <w:rPr>
          <w:color w:val="000000"/>
        </w:rPr>
        <w:t xml:space="preserve">C. </w:t>
      </w:r>
      <w:r>
        <w:rPr>
          <w:rFonts w:ascii="宋体" w:hAnsi="宋体" w:eastAsia="宋体" w:cs="宋体"/>
          <w:color w:val="000000"/>
        </w:rPr>
        <w:t>催化剂在化学反应前后质量不变，则在化学反应前后质量不变的一定是催化剂</w:t>
      </w:r>
    </w:p>
    <w:p w14:paraId="3538DF24">
      <w:pPr>
        <w:spacing w:line="360" w:lineRule="auto"/>
        <w:jc w:val="left"/>
        <w:textAlignment w:val="center"/>
        <w:rPr>
          <w:color w:val="000000"/>
        </w:rPr>
      </w:pPr>
      <w:r>
        <w:rPr>
          <w:color w:val="000000"/>
        </w:rPr>
        <w:t xml:space="preserve">D. </w:t>
      </w:r>
      <w:r>
        <w:rPr>
          <w:rFonts w:ascii="宋体" w:hAnsi="宋体" w:eastAsia="宋体" w:cs="宋体"/>
          <w:color w:val="000000"/>
        </w:rPr>
        <w:t>常温下，</w:t>
      </w:r>
      <w:r>
        <w:rPr>
          <w:rFonts w:ascii="Times New Roman" w:hAnsi="Times New Roman" w:eastAsia="Times New Roman" w:cs="Times New Roman"/>
          <w:color w:val="000000"/>
        </w:rPr>
        <w:t>pH</w:t>
      </w:r>
      <w:r>
        <w:rPr>
          <w:rFonts w:ascii="宋体" w:hAnsi="宋体" w:eastAsia="宋体" w:cs="宋体"/>
          <w:color w:val="000000"/>
        </w:rPr>
        <w:t>大于</w:t>
      </w:r>
      <w:r>
        <w:rPr>
          <w:rFonts w:ascii="Times New Roman" w:hAnsi="Times New Roman" w:eastAsia="Times New Roman" w:cs="Times New Roman"/>
          <w:color w:val="000000"/>
        </w:rPr>
        <w:t>7</w:t>
      </w:r>
      <w:r>
        <w:rPr>
          <w:rFonts w:ascii="宋体" w:hAnsi="宋体" w:eastAsia="宋体" w:cs="宋体"/>
          <w:color w:val="000000"/>
        </w:rPr>
        <w:t>的溶液呈碱性，则碱性溶液的</w:t>
      </w:r>
      <w:r>
        <w:rPr>
          <w:rFonts w:ascii="Times New Roman" w:hAnsi="Times New Roman" w:eastAsia="Times New Roman" w:cs="Times New Roman"/>
          <w:color w:val="000000"/>
        </w:rPr>
        <w:t>pH</w:t>
      </w:r>
      <w:r>
        <w:rPr>
          <w:rFonts w:ascii="宋体" w:hAnsi="宋体" w:eastAsia="宋体" w:cs="宋体"/>
          <w:color w:val="000000"/>
        </w:rPr>
        <w:t>一定大于</w:t>
      </w:r>
      <w:r>
        <w:rPr>
          <w:rFonts w:ascii="Times New Roman" w:hAnsi="Times New Roman" w:eastAsia="Times New Roman" w:cs="Times New Roman"/>
          <w:color w:val="000000"/>
        </w:rPr>
        <w:t>7</w:t>
      </w:r>
    </w:p>
    <w:p w14:paraId="130E735D">
      <w:pPr>
        <w:spacing w:line="360" w:lineRule="auto"/>
        <w:jc w:val="left"/>
        <w:textAlignment w:val="center"/>
        <w:rPr>
          <w:color w:val="000000"/>
        </w:rPr>
      </w:pPr>
      <w:r>
        <w:rPr>
          <w:color w:val="000000"/>
        </w:rPr>
        <w:t xml:space="preserve">11. </w:t>
      </w:r>
      <w:r>
        <w:rPr>
          <w:rFonts w:ascii="宋体" w:hAnsi="宋体" w:eastAsia="宋体" w:cs="宋体"/>
          <w:color w:val="000000"/>
        </w:rPr>
        <w:t>下列实验方案设计合理的是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760"/>
        <w:gridCol w:w="3600"/>
      </w:tblGrid>
      <w:tr w14:paraId="7326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8E82F8">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08880">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71F0A7">
            <w:pPr>
              <w:spacing w:line="360" w:lineRule="auto"/>
              <w:jc w:val="left"/>
              <w:textAlignment w:val="center"/>
              <w:rPr>
                <w:color w:val="000000"/>
              </w:rPr>
            </w:pPr>
            <w:r>
              <w:rPr>
                <w:rFonts w:ascii="宋体" w:hAnsi="宋体" w:eastAsia="宋体" w:cs="宋体"/>
                <w:color w:val="000000"/>
              </w:rPr>
              <w:t>实验方案</w:t>
            </w:r>
          </w:p>
        </w:tc>
      </w:tr>
      <w:tr w14:paraId="30AA0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FAFAA8">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BD1F9D">
            <w:pPr>
              <w:spacing w:line="360" w:lineRule="auto"/>
              <w:jc w:val="left"/>
              <w:textAlignment w:val="center"/>
              <w:rPr>
                <w:color w:val="000000"/>
              </w:rPr>
            </w:pPr>
            <w:r>
              <w:rPr>
                <w:rFonts w:ascii="宋体" w:hAnsi="宋体" w:eastAsia="宋体" w:cs="宋体"/>
                <w:color w:val="000000"/>
              </w:rPr>
              <w:t>鉴别硝酸铵和氯化钠固体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2D2620">
            <w:pPr>
              <w:spacing w:line="360" w:lineRule="auto"/>
              <w:jc w:val="left"/>
              <w:textAlignment w:val="center"/>
              <w:rPr>
                <w:color w:val="000000"/>
              </w:rPr>
            </w:pPr>
            <w:r>
              <w:rPr>
                <w:rFonts w:ascii="宋体" w:hAnsi="宋体" w:eastAsia="宋体" w:cs="宋体"/>
                <w:color w:val="000000"/>
              </w:rPr>
              <w:t>分别加适量的水，用手触摸容器外壁</w:t>
            </w:r>
          </w:p>
        </w:tc>
      </w:tr>
      <w:tr w14:paraId="05414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D3E14">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11EC39">
            <w:pPr>
              <w:spacing w:line="360" w:lineRule="auto"/>
              <w:jc w:val="left"/>
              <w:textAlignment w:val="center"/>
              <w:rPr>
                <w:color w:val="000000"/>
              </w:rPr>
            </w:pPr>
            <w:r>
              <w:rPr>
                <w:rFonts w:ascii="宋体" w:hAnsi="宋体" w:eastAsia="宋体" w:cs="宋体"/>
                <w:color w:val="000000"/>
              </w:rPr>
              <w:t>检验二氧化碳中混有的氧气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1814D5">
            <w:pPr>
              <w:spacing w:line="360" w:lineRule="auto"/>
              <w:jc w:val="left"/>
              <w:textAlignment w:val="center"/>
              <w:rPr>
                <w:color w:val="000000"/>
              </w:rPr>
            </w:pPr>
            <w:r>
              <w:rPr>
                <w:rFonts w:ascii="宋体" w:hAnsi="宋体" w:eastAsia="宋体" w:cs="宋体"/>
                <w:color w:val="000000"/>
              </w:rPr>
              <w:t>将带火星的木条伸入气体中</w:t>
            </w:r>
          </w:p>
        </w:tc>
      </w:tr>
      <w:tr w14:paraId="0BD1A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9F4C4F">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2051DD">
            <w:pPr>
              <w:spacing w:line="360" w:lineRule="auto"/>
              <w:jc w:val="left"/>
              <w:textAlignment w:val="center"/>
              <w:rPr>
                <w:color w:val="000000"/>
              </w:rPr>
            </w:pPr>
            <w:r>
              <w:rPr>
                <w:rFonts w:ascii="宋体" w:hAnsi="宋体" w:eastAsia="宋体" w:cs="宋体"/>
                <w:color w:val="000000"/>
              </w:rPr>
              <w:t>除去氯化钠中的碳酸钠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906B8">
            <w:pPr>
              <w:spacing w:line="360" w:lineRule="auto"/>
              <w:jc w:val="left"/>
              <w:textAlignment w:val="center"/>
              <w:rPr>
                <w:color w:val="000000"/>
              </w:rPr>
            </w:pPr>
            <w:r>
              <w:rPr>
                <w:rFonts w:ascii="宋体" w:hAnsi="宋体" w:eastAsia="宋体" w:cs="宋体"/>
                <w:color w:val="000000"/>
              </w:rPr>
              <w:t>加入过量稀硫酸后蒸发结晶</w:t>
            </w:r>
          </w:p>
        </w:tc>
      </w:tr>
      <w:tr w14:paraId="667B8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F9BBBA">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B580D6">
            <w:pPr>
              <w:spacing w:line="360" w:lineRule="auto"/>
              <w:jc w:val="left"/>
              <w:textAlignment w:val="center"/>
              <w:rPr>
                <w:color w:val="000000"/>
              </w:rPr>
            </w:pPr>
            <w:r>
              <w:rPr>
                <w:rFonts w:ascii="宋体" w:hAnsi="宋体" w:eastAsia="宋体" w:cs="宋体"/>
                <w:color w:val="000000"/>
              </w:rPr>
              <w:t>稀释浓硫酸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E720BB">
            <w:pPr>
              <w:spacing w:line="360" w:lineRule="auto"/>
              <w:jc w:val="left"/>
              <w:textAlignment w:val="center"/>
              <w:rPr>
                <w:color w:val="000000"/>
              </w:rPr>
            </w:pPr>
            <w:r>
              <w:rPr>
                <w:rFonts w:ascii="宋体" w:hAnsi="宋体" w:eastAsia="宋体" w:cs="宋体"/>
                <w:color w:val="000000"/>
              </w:rPr>
              <w:t>将水沿烧杯内壁缓慢注入到浓硫酸中</w:t>
            </w:r>
          </w:p>
        </w:tc>
      </w:tr>
    </w:tbl>
    <w:p w14:paraId="2460260A">
      <w:pPr>
        <w:spacing w:line="360" w:lineRule="auto"/>
        <w:jc w:val="left"/>
        <w:textAlignment w:val="center"/>
        <w:rPr>
          <w:color w:val="000000"/>
        </w:rPr>
      </w:pPr>
    </w:p>
    <w:p w14:paraId="71014B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0A42BCD">
      <w:pPr>
        <w:spacing w:line="360" w:lineRule="auto"/>
        <w:jc w:val="left"/>
        <w:textAlignment w:val="center"/>
        <w:rPr>
          <w:color w:val="000000"/>
        </w:rPr>
      </w:pPr>
      <w:r>
        <w:rPr>
          <w:color w:val="000000"/>
        </w:rPr>
        <w:t xml:space="preserve">12. </w:t>
      </w:r>
      <w:r>
        <w:rPr>
          <w:rFonts w:ascii="宋体" w:hAnsi="宋体" w:eastAsia="宋体" w:cs="宋体"/>
          <w:color w:val="000000"/>
        </w:rPr>
        <w:t>下列图像能正确反映其对应关系的是</w:t>
      </w:r>
    </w:p>
    <w:p w14:paraId="5D23D607">
      <w:pPr>
        <w:spacing w:line="360" w:lineRule="auto"/>
        <w:jc w:val="left"/>
        <w:textAlignment w:val="center"/>
        <w:rPr>
          <w:color w:val="000000"/>
        </w:rPr>
      </w:pPr>
      <w:r>
        <w:rPr>
          <w:color w:val="000000"/>
        </w:rPr>
        <w:drawing>
          <wp:inline distT="0" distB="0" distL="114300" distR="114300">
            <wp:extent cx="4838700" cy="11239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838700" cy="1123950"/>
                    </a:xfrm>
                    <a:prstGeom prst="rect">
                      <a:avLst/>
                    </a:prstGeom>
                  </pic:spPr>
                </pic:pic>
              </a:graphicData>
            </a:graphic>
          </wp:inline>
        </w:drawing>
      </w:r>
    </w:p>
    <w:p w14:paraId="0A12FE8D">
      <w:pPr>
        <w:spacing w:line="360" w:lineRule="auto"/>
        <w:jc w:val="left"/>
        <w:textAlignment w:val="center"/>
        <w:rPr>
          <w:color w:val="000000"/>
        </w:rPr>
      </w:pPr>
      <w:r>
        <w:rPr>
          <w:color w:val="000000"/>
        </w:rPr>
        <w:t xml:space="preserve">A. </w:t>
      </w:r>
      <w:r>
        <w:rPr>
          <w:rFonts w:ascii="宋体" w:hAnsi="宋体" w:eastAsia="宋体" w:cs="宋体"/>
          <w:color w:val="000000"/>
        </w:rPr>
        <w:t>①表示常温下，向</w:t>
      </w:r>
      <w:r>
        <w:rPr>
          <w:rFonts w:ascii="Times New Roman" w:hAnsi="Times New Roman" w:eastAsia="Times New Roman" w:cs="Times New Roman"/>
          <w:color w:val="000000"/>
        </w:rPr>
        <w:t>pH=2</w:t>
      </w:r>
      <w:r>
        <w:rPr>
          <w:rFonts w:ascii="宋体" w:hAnsi="宋体" w:eastAsia="宋体" w:cs="宋体"/>
          <w:color w:val="000000"/>
        </w:rPr>
        <w:t>的稀盐酸中滴加</w:t>
      </w:r>
      <w:r>
        <w:rPr>
          <w:rFonts w:ascii="Times New Roman" w:hAnsi="Times New Roman" w:eastAsia="Times New Roman" w:cs="Times New Roman"/>
          <w:color w:val="000000"/>
        </w:rPr>
        <w:t>pH=12</w:t>
      </w:r>
      <w:r>
        <w:rPr>
          <w:rFonts w:ascii="宋体" w:hAnsi="宋体" w:eastAsia="宋体" w:cs="宋体"/>
          <w:color w:val="000000"/>
        </w:rPr>
        <w:t>的</w:t>
      </w:r>
      <w:r>
        <w:rPr>
          <w:rFonts w:ascii="Times New Roman" w:hAnsi="Times New Roman" w:eastAsia="Times New Roman" w:cs="Times New Roman"/>
          <w:color w:val="000000"/>
        </w:rPr>
        <w:t>NaOH</w:t>
      </w:r>
      <w:r>
        <w:rPr>
          <w:rFonts w:ascii="宋体" w:hAnsi="宋体" w:eastAsia="宋体" w:cs="宋体"/>
          <w:color w:val="000000"/>
        </w:rPr>
        <w:t>溶液</w:t>
      </w:r>
    </w:p>
    <w:p w14:paraId="604C0C3B">
      <w:pPr>
        <w:spacing w:line="360" w:lineRule="auto"/>
        <w:jc w:val="left"/>
        <w:textAlignment w:val="center"/>
        <w:rPr>
          <w:color w:val="000000"/>
        </w:rPr>
      </w:pPr>
      <w:r>
        <w:rPr>
          <w:color w:val="000000"/>
        </w:rPr>
        <w:t xml:space="preserve">B. </w:t>
      </w:r>
      <w:r>
        <w:rPr>
          <w:rFonts w:ascii="宋体" w:hAnsi="宋体" w:eastAsia="宋体" w:cs="宋体"/>
          <w:color w:val="000000"/>
        </w:rPr>
        <w:t>②表示在盛有空气的密闭容器（体积不变）中点燃足量红磷</w:t>
      </w:r>
    </w:p>
    <w:p w14:paraId="2E8B7A45">
      <w:pPr>
        <w:spacing w:line="360" w:lineRule="auto"/>
        <w:jc w:val="left"/>
        <w:textAlignment w:val="center"/>
        <w:rPr>
          <w:color w:val="000000"/>
        </w:rPr>
      </w:pPr>
      <w:r>
        <w:rPr>
          <w:color w:val="000000"/>
        </w:rPr>
        <w:t xml:space="preserve">C. </w:t>
      </w:r>
      <w:r>
        <w:rPr>
          <w:rFonts w:ascii="宋体" w:hAnsi="宋体" w:eastAsia="宋体" w:cs="宋体"/>
          <w:color w:val="000000"/>
        </w:rPr>
        <w:t>③表示分别向等质量镁粉和铝粉中加入足量溶质质量分数相同的稀硫酸</w:t>
      </w:r>
    </w:p>
    <w:p w14:paraId="6F174657">
      <w:pPr>
        <w:spacing w:line="360" w:lineRule="auto"/>
        <w:jc w:val="left"/>
        <w:textAlignment w:val="center"/>
        <w:rPr>
          <w:color w:val="000000"/>
        </w:rPr>
      </w:pPr>
      <w:r>
        <w:rPr>
          <w:color w:val="000000"/>
        </w:rPr>
        <w:t xml:space="preserve">D. </w:t>
      </w:r>
      <w:r>
        <w:rPr>
          <w:rFonts w:ascii="宋体" w:hAnsi="宋体" w:eastAsia="宋体" w:cs="宋体"/>
          <w:color w:val="000000"/>
        </w:rPr>
        <w:t>④表示向一定量</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溶液中加入</w:t>
      </w:r>
      <w:r>
        <w:rPr>
          <w:rFonts w:ascii="Times New Roman" w:hAnsi="Times New Roman" w:eastAsia="Times New Roman" w:cs="Times New Roman"/>
          <w:color w:val="000000"/>
        </w:rPr>
        <w:t>MnO</w:t>
      </w:r>
      <w:r>
        <w:rPr>
          <w:color w:val="000000"/>
          <w:vertAlign w:val="subscript"/>
        </w:rPr>
        <w:t>2</w:t>
      </w:r>
      <w:r>
        <w:rPr>
          <w:rFonts w:ascii="宋体" w:hAnsi="宋体" w:eastAsia="宋体" w:cs="宋体"/>
          <w:color w:val="000000"/>
        </w:rPr>
        <w:t>制取</w:t>
      </w:r>
      <w:r>
        <w:rPr>
          <w:rFonts w:ascii="Times New Roman" w:hAnsi="Times New Roman" w:eastAsia="Times New Roman" w:cs="Times New Roman"/>
          <w:color w:val="000000"/>
        </w:rPr>
        <w:t>O</w:t>
      </w:r>
      <w:r>
        <w:rPr>
          <w:color w:val="000000"/>
          <w:vertAlign w:val="subscript"/>
        </w:rPr>
        <w:t>2</w:t>
      </w:r>
    </w:p>
    <w:p w14:paraId="0853EA06">
      <w:pPr>
        <w:spacing w:line="360" w:lineRule="auto"/>
        <w:jc w:val="left"/>
        <w:textAlignment w:val="center"/>
        <w:rPr>
          <w:color w:val="000000"/>
        </w:rPr>
      </w:pPr>
      <w:r>
        <w:rPr>
          <w:rFonts w:ascii="宋体" w:hAnsi="宋体" w:eastAsia="宋体" w:cs="宋体"/>
          <w:b/>
          <w:color w:val="000000"/>
          <w:sz w:val="24"/>
        </w:rPr>
        <w:t>二、生活现象解释（本大题包括</w:t>
      </w:r>
      <w:r>
        <w:rPr>
          <w:rFonts w:ascii="Times New Roman" w:hAnsi="Times New Roman" w:eastAsia="Times New Roman" w:cs="Times New Roman"/>
          <w:b/>
          <w:color w:val="000000"/>
          <w:sz w:val="24"/>
        </w:rPr>
        <w:t>4</w:t>
      </w:r>
      <w:r>
        <w:rPr>
          <w:rFonts w:ascii="宋体" w:hAnsi="宋体" w:eastAsia="宋体" w:cs="宋体"/>
          <w:b/>
          <w:color w:val="000000"/>
          <w:sz w:val="24"/>
        </w:rPr>
        <w:t>个小题。共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F888123">
      <w:pPr>
        <w:spacing w:line="360" w:lineRule="auto"/>
        <w:jc w:val="left"/>
        <w:textAlignment w:val="center"/>
        <w:rPr>
          <w:color w:val="000000"/>
        </w:rPr>
      </w:pPr>
      <w:r>
        <w:rPr>
          <w:color w:val="000000"/>
        </w:rPr>
        <w:t xml:space="preserve">13. </w:t>
      </w:r>
      <w:r>
        <w:rPr>
          <w:rFonts w:ascii="宋体" w:hAnsi="宋体" w:eastAsia="宋体" w:cs="宋体"/>
          <w:color w:val="000000"/>
        </w:rPr>
        <w:t>硒是人体必需微量元素，缺硒可能引起表皮角质化和癌症。一种富硒酵母片含有硒、钠、镁、氧等元素。相关元素的信息如下图所示，回答下列问题。</w:t>
      </w:r>
    </w:p>
    <w:p w14:paraId="5AB57372">
      <w:pPr>
        <w:spacing w:line="360" w:lineRule="auto"/>
        <w:jc w:val="left"/>
        <w:textAlignment w:val="center"/>
        <w:rPr>
          <w:color w:val="000000"/>
        </w:rPr>
      </w:pPr>
      <w:r>
        <w:rPr>
          <w:color w:val="000000"/>
        </w:rPr>
        <w:drawing>
          <wp:inline distT="0" distB="0" distL="114300" distR="114300">
            <wp:extent cx="895350" cy="8858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95350" cy="885825"/>
                    </a:xfrm>
                    <a:prstGeom prst="rect">
                      <a:avLst/>
                    </a:prstGeom>
                  </pic:spPr>
                </pic:pic>
              </a:graphicData>
            </a:graphic>
          </wp:inline>
        </w:drawing>
      </w:r>
      <w:r>
        <w:rPr>
          <w:color w:val="000000"/>
        </w:rPr>
        <w:t xml:space="preserve">    </w:t>
      </w:r>
      <w:r>
        <w:rPr>
          <w:color w:val="000000"/>
        </w:rPr>
        <w:drawing>
          <wp:inline distT="0" distB="0" distL="114300" distR="114300">
            <wp:extent cx="3876675" cy="10382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876675" cy="1038225"/>
                    </a:xfrm>
                    <a:prstGeom prst="rect">
                      <a:avLst/>
                    </a:prstGeom>
                  </pic:spPr>
                </pic:pic>
              </a:graphicData>
            </a:graphic>
          </wp:inline>
        </w:drawing>
      </w:r>
    </w:p>
    <w:p w14:paraId="55967EE2">
      <w:pPr>
        <w:spacing w:line="360" w:lineRule="auto"/>
        <w:jc w:val="left"/>
        <w:textAlignment w:val="center"/>
        <w:rPr>
          <w:color w:val="000000"/>
        </w:rPr>
      </w:pPr>
      <w:r>
        <w:rPr>
          <w:color w:val="000000"/>
        </w:rPr>
        <w:t>（1）</w:t>
      </w:r>
      <w:r>
        <w:rPr>
          <w:rFonts w:ascii="宋体" w:hAnsi="宋体" w:eastAsia="宋体" w:cs="宋体"/>
          <w:color w:val="000000"/>
        </w:rPr>
        <w:t>硒元素的相对原子质量是</w:t>
      </w:r>
      <w:r>
        <w:rPr>
          <w:color w:val="000000"/>
        </w:rPr>
        <w:t>_______</w:t>
      </w:r>
      <w:r>
        <w:rPr>
          <w:rFonts w:ascii="宋体" w:hAnsi="宋体" w:eastAsia="宋体" w:cs="宋体"/>
          <w:color w:val="000000"/>
        </w:rPr>
        <w:t>。</w:t>
      </w:r>
    </w:p>
    <w:p w14:paraId="3C20F2BA">
      <w:pPr>
        <w:spacing w:line="360" w:lineRule="auto"/>
        <w:jc w:val="left"/>
        <w:textAlignment w:val="center"/>
        <w:rPr>
          <w:color w:val="000000"/>
        </w:rPr>
      </w:pPr>
      <w:r>
        <w:rPr>
          <w:color w:val="000000"/>
        </w:rPr>
        <w:t>（2）</w:t>
      </w:r>
      <w:r>
        <w:rPr>
          <w:rFonts w:ascii="宋体" w:hAnsi="宋体" w:eastAsia="宋体" w:cs="宋体"/>
          <w:color w:val="000000"/>
        </w:rPr>
        <w:t>钠、镁、氧三种元素，与硒元素化学性质相似的是</w:t>
      </w:r>
      <w:r>
        <w:rPr>
          <w:color w:val="000000"/>
        </w:rPr>
        <w:t>_______</w:t>
      </w:r>
      <w:r>
        <w:rPr>
          <w:rFonts w:ascii="宋体" w:hAnsi="宋体" w:eastAsia="宋体" w:cs="宋体"/>
          <w:color w:val="000000"/>
        </w:rPr>
        <w:t>（填元素符号）。</w:t>
      </w:r>
    </w:p>
    <w:p w14:paraId="51A0DD05">
      <w:pPr>
        <w:spacing w:line="360" w:lineRule="auto"/>
        <w:jc w:val="left"/>
        <w:textAlignment w:val="center"/>
        <w:rPr>
          <w:color w:val="000000"/>
        </w:rPr>
      </w:pPr>
      <w:r>
        <w:rPr>
          <w:color w:val="000000"/>
        </w:rPr>
        <w:t>（3）</w:t>
      </w:r>
      <w:r>
        <w:rPr>
          <w:rFonts w:ascii="Times New Roman" w:hAnsi="Times New Roman" w:eastAsia="Times New Roman" w:cs="Times New Roman"/>
          <w:color w:val="000000"/>
        </w:rPr>
        <w:t>B</w:t>
      </w:r>
      <w:r>
        <w:rPr>
          <w:rFonts w:ascii="宋体" w:hAnsi="宋体" w:eastAsia="宋体" w:cs="宋体"/>
          <w:color w:val="000000"/>
        </w:rPr>
        <w:t>和地壳中含量最高的金属元素组成的化合物的化学式为</w:t>
      </w:r>
      <w:r>
        <w:rPr>
          <w:color w:val="000000"/>
        </w:rPr>
        <w:t>_______</w:t>
      </w:r>
      <w:r>
        <w:rPr>
          <w:rFonts w:ascii="宋体" w:hAnsi="宋体" w:eastAsia="宋体" w:cs="宋体"/>
          <w:color w:val="000000"/>
        </w:rPr>
        <w:t>。</w:t>
      </w:r>
    </w:p>
    <w:p w14:paraId="30B55877">
      <w:pPr>
        <w:spacing w:line="360" w:lineRule="auto"/>
        <w:jc w:val="left"/>
        <w:textAlignment w:val="center"/>
        <w:rPr>
          <w:color w:val="000000"/>
        </w:rPr>
      </w:pPr>
      <w:r>
        <w:rPr>
          <w:color w:val="000000"/>
        </w:rPr>
        <w:t xml:space="preserve">14. </w:t>
      </w:r>
      <w:r>
        <w:rPr>
          <w:rFonts w:ascii="宋体" w:hAnsi="宋体" w:eastAsia="宋体" w:cs="宋体"/>
          <w:color w:val="000000"/>
        </w:rPr>
        <w:t>化学就在我们身边，人类的衣、食、住、行都与化学密不可分。</w:t>
      </w:r>
    </w:p>
    <w:p w14:paraId="73467F36">
      <w:pPr>
        <w:spacing w:line="360" w:lineRule="auto"/>
        <w:jc w:val="left"/>
        <w:textAlignment w:val="center"/>
        <w:rPr>
          <w:color w:val="000000"/>
        </w:rPr>
      </w:pPr>
      <w:r>
        <w:rPr>
          <w:color w:val="000000"/>
        </w:rPr>
        <w:t>（1）</w:t>
      </w:r>
      <w:r>
        <w:rPr>
          <w:rFonts w:ascii="宋体" w:hAnsi="宋体" w:eastAsia="宋体" w:cs="宋体"/>
          <w:color w:val="000000"/>
        </w:rPr>
        <w:t>南充是中国丝绸协会首批命名为“中国绸都”的城市之一，生产丝绸的原材料蚕丝是一种天然纤维。下列不属于天然纤维的是</w:t>
      </w:r>
      <w:r>
        <w:rPr>
          <w:rFonts w:ascii="Times New Roman" w:hAnsi="Times New Roman" w:eastAsia="Times New Roman" w:cs="Times New Roman"/>
          <w:color w:val="000000"/>
        </w:rPr>
        <w:t>_____</w:t>
      </w:r>
      <w:r>
        <w:rPr>
          <w:rFonts w:ascii="宋体" w:hAnsi="宋体" w:eastAsia="宋体" w:cs="宋体"/>
          <w:color w:val="000000"/>
        </w:rPr>
        <w:t>（填选项）。</w:t>
      </w:r>
    </w:p>
    <w:p w14:paraId="03A3F6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涤纶</w:t>
      </w:r>
      <w:r>
        <w:rPr>
          <w:color w:val="000000"/>
        </w:rPr>
        <w:tab/>
      </w:r>
      <w:r>
        <w:rPr>
          <w:color w:val="000000"/>
        </w:rPr>
        <w:t xml:space="preserve">B. </w:t>
      </w:r>
      <w:r>
        <w:rPr>
          <w:rFonts w:ascii="宋体" w:hAnsi="宋体" w:eastAsia="宋体" w:cs="宋体"/>
          <w:color w:val="000000"/>
        </w:rPr>
        <w:t>棉花</w:t>
      </w:r>
      <w:r>
        <w:rPr>
          <w:color w:val="000000"/>
        </w:rPr>
        <w:tab/>
      </w:r>
      <w:r>
        <w:rPr>
          <w:color w:val="000000"/>
        </w:rPr>
        <w:t xml:space="preserve">C. </w:t>
      </w:r>
      <w:r>
        <w:rPr>
          <w:rFonts w:ascii="宋体" w:hAnsi="宋体" w:eastAsia="宋体" w:cs="宋体"/>
          <w:color w:val="000000"/>
        </w:rPr>
        <w:t>羊毛</w:t>
      </w:r>
      <w:r>
        <w:rPr>
          <w:color w:val="000000"/>
        </w:rPr>
        <w:tab/>
      </w:r>
      <w:r>
        <w:rPr>
          <w:color w:val="000000"/>
        </w:rPr>
        <w:t xml:space="preserve">D. </w:t>
      </w:r>
      <w:r>
        <w:rPr>
          <w:rFonts w:ascii="宋体" w:hAnsi="宋体" w:eastAsia="宋体" w:cs="宋体"/>
          <w:color w:val="000000"/>
        </w:rPr>
        <w:t>尼龙</w:t>
      </w:r>
    </w:p>
    <w:p w14:paraId="5A3B6152">
      <w:pPr>
        <w:spacing w:line="360" w:lineRule="auto"/>
        <w:jc w:val="left"/>
        <w:textAlignment w:val="center"/>
        <w:rPr>
          <w:color w:val="000000"/>
        </w:rPr>
      </w:pPr>
      <w:r>
        <w:rPr>
          <w:color w:val="000000"/>
        </w:rPr>
        <w:t>（2）</w:t>
      </w:r>
      <w:r>
        <w:rPr>
          <w:rFonts w:ascii="宋体" w:hAnsi="宋体" w:eastAsia="宋体" w:cs="宋体"/>
          <w:color w:val="000000"/>
        </w:rPr>
        <w:t>二氧化氯（化学式为</w:t>
      </w:r>
      <w:r>
        <w:rPr>
          <w:rFonts w:ascii="Times New Roman" w:hAnsi="Times New Roman" w:eastAsia="Times New Roman" w:cs="Times New Roman"/>
          <w:color w:val="000000"/>
        </w:rPr>
        <w:t>ClO</w:t>
      </w:r>
      <w:r>
        <w:rPr>
          <w:rFonts w:ascii="Times New Roman" w:hAnsi="Times New Roman" w:eastAsia="Times New Roman" w:cs="Times New Roman"/>
          <w:color w:val="000000"/>
          <w:vertAlign w:val="subscript"/>
        </w:rPr>
        <w:t>2</w:t>
      </w:r>
      <w:r>
        <w:rPr>
          <w:rFonts w:ascii="宋体" w:hAnsi="宋体" w:eastAsia="宋体" w:cs="宋体"/>
          <w:color w:val="000000"/>
        </w:rPr>
        <w:t>）是一种高效的饮用水消毒剂，二氧化氯中氯元素的化合价为</w:t>
      </w:r>
      <w:r>
        <w:rPr>
          <w:color w:val="000000"/>
        </w:rPr>
        <w:t>______</w:t>
      </w:r>
      <w:r>
        <w:rPr>
          <w:rFonts w:ascii="宋体" w:hAnsi="宋体" w:eastAsia="宋体" w:cs="宋体"/>
          <w:color w:val="000000"/>
        </w:rPr>
        <w:t>。亚氯酸钠（化学式为</w:t>
      </w:r>
      <w:r>
        <w:rPr>
          <w:rFonts w:ascii="Times New Roman" w:hAnsi="Times New Roman" w:eastAsia="Times New Roman" w:cs="Times New Roman"/>
          <w:color w:val="000000"/>
        </w:rPr>
        <w:t>NaClO</w:t>
      </w:r>
      <w:r>
        <w:rPr>
          <w:rFonts w:ascii="Times New Roman" w:hAnsi="Times New Roman" w:eastAsia="Times New Roman" w:cs="Times New Roman"/>
          <w:color w:val="000000"/>
          <w:vertAlign w:val="subscript"/>
        </w:rPr>
        <w:t>2</w:t>
      </w:r>
      <w:r>
        <w:rPr>
          <w:rFonts w:ascii="宋体" w:hAnsi="宋体" w:eastAsia="宋体" w:cs="宋体"/>
          <w:color w:val="000000"/>
        </w:rPr>
        <w:t>）和氯气在一定条件下反应可制得二氧化氯，化学方程式为</w:t>
      </w:r>
      <w:r>
        <w:object>
          <v:shape id="_x0000_i1026" o:spt="75" alt="学科网(www.zxxk.com)--教育资源门户，提供试卷、教案、课件、论文、素材以及各类教学资源下载，还有大量而丰富的教学相关资讯！" type="#_x0000_t75" style="height:18pt;width:132pt;" o:ole="t" filled="f" o:preferrelative="t" stroked="f" coordsize="21600,21600">
            <v:path/>
            <v:fill on="f" focussize="0,0"/>
            <v:stroke on="f" joinstyle="miter"/>
            <v:imagedata r:id="rId23" o:title="eqIdd135e1e785a49ad37ebae47ea9b2ca46"/>
            <o:lock v:ext="edit" aspectratio="t"/>
            <w10:wrap type="none"/>
            <w10:anchorlock/>
          </v:shape>
          <o:OLEObject Type="Embed" ProgID="Equation.DSMT4" ShapeID="_x0000_i1026" DrawAspect="Content" ObjectID="_1468075726" r:id="rId22">
            <o:LockedField>false</o:LockedField>
          </o:OLEObject>
        </w:object>
      </w:r>
      <w:r>
        <w:rPr>
          <w:rFonts w:ascii="宋体" w:hAnsi="宋体" w:eastAsia="宋体" w:cs="宋体"/>
          <w:color w:val="000000"/>
        </w:rPr>
        <w:t>，其中</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_______</w:t>
      </w:r>
      <w:r>
        <w:rPr>
          <w:rFonts w:ascii="宋体" w:hAnsi="宋体" w:eastAsia="宋体" w:cs="宋体"/>
          <w:color w:val="000000"/>
        </w:rPr>
        <w:t>。</w:t>
      </w:r>
    </w:p>
    <w:p w14:paraId="0BF720F9">
      <w:pPr>
        <w:spacing w:line="360" w:lineRule="auto"/>
        <w:jc w:val="left"/>
        <w:textAlignment w:val="center"/>
        <w:rPr>
          <w:color w:val="000000"/>
        </w:rPr>
      </w:pPr>
      <w:r>
        <w:rPr>
          <w:color w:val="000000"/>
        </w:rPr>
        <w:t>（3）</w:t>
      </w:r>
      <w:r>
        <w:rPr>
          <w:rFonts w:ascii="宋体" w:hAnsi="宋体" w:eastAsia="宋体" w:cs="宋体"/>
          <w:color w:val="000000"/>
        </w:rPr>
        <w:t>在汽油中加入适量乙醇可节省石油资源，并在一定程度上减少汽车尾气的污染。乙醇完全燃烧的化学方程式为</w:t>
      </w:r>
      <w:r>
        <w:rPr>
          <w:color w:val="000000"/>
        </w:rPr>
        <w:t>_____</w:t>
      </w:r>
      <w:r>
        <w:rPr>
          <w:rFonts w:ascii="宋体" w:hAnsi="宋体" w:eastAsia="宋体" w:cs="宋体"/>
          <w:color w:val="000000"/>
        </w:rPr>
        <w:t>。</w:t>
      </w:r>
    </w:p>
    <w:p w14:paraId="39E9C8BA">
      <w:pPr>
        <w:spacing w:line="360" w:lineRule="auto"/>
        <w:jc w:val="left"/>
        <w:textAlignment w:val="center"/>
        <w:rPr>
          <w:color w:val="000000"/>
        </w:rPr>
      </w:pPr>
      <w:r>
        <w:rPr>
          <w:color w:val="000000"/>
        </w:rPr>
        <w:t xml:space="preserve">15. </w:t>
      </w:r>
      <w:r>
        <w:rPr>
          <w:rFonts w:ascii="宋体" w:hAnsi="宋体" w:eastAsia="宋体" w:cs="宋体"/>
          <w:color w:val="000000"/>
        </w:rPr>
        <w:t>煤化工废水中含有硝酸钠、硫酸钠、氯化钠，这三种盐（均不含结晶水）的溶解度曲线如图所示。回答下列问题。</w:t>
      </w:r>
    </w:p>
    <w:p w14:paraId="23FADAE0">
      <w:pPr>
        <w:spacing w:line="360" w:lineRule="auto"/>
        <w:jc w:val="left"/>
        <w:textAlignment w:val="center"/>
        <w:rPr>
          <w:color w:val="000000"/>
        </w:rPr>
      </w:pPr>
      <w:r>
        <w:rPr>
          <w:color w:val="000000"/>
        </w:rPr>
        <w:drawing>
          <wp:inline distT="0" distB="0" distL="114300" distR="114300">
            <wp:extent cx="2095500" cy="1571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095500" cy="1571625"/>
                    </a:xfrm>
                    <a:prstGeom prst="rect">
                      <a:avLst/>
                    </a:prstGeom>
                  </pic:spPr>
                </pic:pic>
              </a:graphicData>
            </a:graphic>
          </wp:inline>
        </w:drawing>
      </w:r>
    </w:p>
    <w:p w14:paraId="68AD5EFD">
      <w:pPr>
        <w:spacing w:line="360" w:lineRule="auto"/>
        <w:jc w:val="left"/>
        <w:textAlignment w:val="center"/>
        <w:rPr>
          <w:color w:val="000000"/>
        </w:rPr>
      </w:pPr>
      <w:r>
        <w:rPr>
          <w:color w:val="000000"/>
        </w:rPr>
        <w:t>（1）</w:t>
      </w:r>
      <w:r>
        <w:rPr>
          <w:rFonts w:ascii="宋体" w:hAnsi="宋体" w:eastAsia="宋体" w:cs="宋体"/>
          <w:color w:val="000000"/>
        </w:rPr>
        <w:t>在</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时，硫酸钠和氯化钠</w:t>
      </w:r>
      <w:r>
        <w:rPr>
          <w:rFonts w:ascii="宋体" w:hAnsi="宋体" w:eastAsia="宋体" w:cs="宋体"/>
          <w:color w:val="000000"/>
          <w:position w:val="0"/>
        </w:rPr>
        <w:drawing>
          <wp:inline distT="0" distB="0" distL="114300" distR="114300">
            <wp:extent cx="133350" cy="177800"/>
            <wp:effectExtent l="0" t="0" r="0" b="0"/>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溶解度相等。</w:t>
      </w:r>
    </w:p>
    <w:p w14:paraId="13B0D1DF">
      <w:pPr>
        <w:spacing w:line="360" w:lineRule="auto"/>
        <w:jc w:val="left"/>
        <w:textAlignment w:val="center"/>
        <w:rPr>
          <w:color w:val="000000"/>
        </w:rPr>
      </w:pPr>
      <w:r>
        <w:rPr>
          <w:color w:val="000000"/>
        </w:rPr>
        <w:t>（2）</w:t>
      </w:r>
      <w:r>
        <w:rPr>
          <w:rFonts w:ascii="Times New Roman" w:hAnsi="Times New Roman" w:eastAsia="Times New Roman" w:cs="Times New Roman"/>
          <w:color w:val="000000"/>
        </w:rPr>
        <w:t>t</w:t>
      </w:r>
      <w:r>
        <w:rPr>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时，将等质量的硫酸钠和氯化钠的饱和溶液升温至</w:t>
      </w:r>
      <w:r>
        <w:rPr>
          <w:rFonts w:ascii="Times New Roman" w:hAnsi="Times New Roman" w:eastAsia="Times New Roman" w:cs="Times New Roman"/>
          <w:color w:val="000000"/>
        </w:rPr>
        <w:t>t</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（不考虑溶剂蒸发），溶剂质量的大小关系是：硫酸钠溶液</w:t>
      </w:r>
      <w:r>
        <w:rPr>
          <w:color w:val="000000"/>
        </w:rPr>
        <w:t>____</w:t>
      </w:r>
      <w:r>
        <w:rPr>
          <w:rFonts w:ascii="宋体" w:hAnsi="宋体" w:eastAsia="宋体" w:cs="宋体"/>
          <w:color w:val="000000"/>
        </w:rPr>
        <w:t>氯化钠溶液（填</w:t>
      </w:r>
      <w:r>
        <w:rPr>
          <w:rFonts w:ascii="Times New Roman" w:hAnsi="Times New Roman" w:eastAsia="Times New Roman" w:cs="Times New Roman"/>
          <w:color w:val="000000"/>
        </w:rPr>
        <w:t>“&lt;”“&gt;”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w:t>
      </w:r>
    </w:p>
    <w:p w14:paraId="2C8BF2AD">
      <w:pPr>
        <w:spacing w:line="360" w:lineRule="auto"/>
        <w:jc w:val="left"/>
        <w:textAlignment w:val="center"/>
        <w:rPr>
          <w:color w:val="000000"/>
        </w:rPr>
      </w:pPr>
      <w:r>
        <w:rPr>
          <w:color w:val="000000"/>
        </w:rPr>
        <w:t>（3）</w:t>
      </w:r>
      <w:r>
        <w:rPr>
          <w:rFonts w:ascii="Times New Roman" w:hAnsi="Times New Roman" w:eastAsia="Times New Roman" w:cs="Times New Roman"/>
          <w:color w:val="000000"/>
        </w:rPr>
        <w:t>t</w:t>
      </w:r>
      <w:r>
        <w:rPr>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60g</w:t>
      </w:r>
      <w:r>
        <w:rPr>
          <w:rFonts w:ascii="宋体" w:hAnsi="宋体" w:eastAsia="宋体" w:cs="宋体"/>
          <w:color w:val="000000"/>
        </w:rPr>
        <w:t>硝酸钠（不含结晶水）加入到</w:t>
      </w:r>
      <w:r>
        <w:rPr>
          <w:rFonts w:ascii="Times New Roman" w:hAnsi="Times New Roman" w:eastAsia="Times New Roman" w:cs="Times New Roman"/>
          <w:color w:val="000000"/>
        </w:rPr>
        <w:t>50g</w:t>
      </w:r>
      <w:r>
        <w:rPr>
          <w:rFonts w:ascii="宋体" w:hAnsi="宋体" w:eastAsia="宋体" w:cs="宋体"/>
          <w:color w:val="000000"/>
        </w:rPr>
        <w:t>水中，充分溶解并恢复至原温度后，所得溶液中溶质</w:t>
      </w:r>
      <w:r>
        <w:rPr>
          <w:rFonts w:ascii="宋体" w:hAnsi="宋体" w:eastAsia="宋体" w:cs="宋体"/>
          <w:color w:val="000000"/>
          <w:position w:val="0"/>
        </w:rPr>
        <w:drawing>
          <wp:inline distT="0" distB="0" distL="114300" distR="114300">
            <wp:extent cx="133350" cy="177800"/>
            <wp:effectExtent l="0" t="0" r="0" b="0"/>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质量分数是</w:t>
      </w:r>
      <w:r>
        <w:rPr>
          <w:color w:val="000000"/>
        </w:rPr>
        <w:t>_____</w:t>
      </w:r>
      <w:r>
        <w:rPr>
          <w:rFonts w:ascii="宋体" w:hAnsi="宋体" w:eastAsia="宋体" w:cs="宋体"/>
          <w:color w:val="000000"/>
        </w:rPr>
        <w:t>（精确到</w:t>
      </w:r>
      <w:r>
        <w:rPr>
          <w:rFonts w:ascii="Times New Roman" w:hAnsi="Times New Roman" w:eastAsia="Times New Roman" w:cs="Times New Roman"/>
          <w:color w:val="000000"/>
        </w:rPr>
        <w:t>0.1%</w:t>
      </w:r>
      <w:r>
        <w:rPr>
          <w:rFonts w:ascii="宋体" w:hAnsi="宋体" w:eastAsia="宋体" w:cs="宋体"/>
          <w:color w:val="000000"/>
        </w:rPr>
        <w:t>）。</w:t>
      </w:r>
    </w:p>
    <w:p w14:paraId="6784D100">
      <w:pPr>
        <w:spacing w:line="360" w:lineRule="auto"/>
        <w:jc w:val="left"/>
        <w:textAlignment w:val="center"/>
        <w:rPr>
          <w:color w:val="000000"/>
        </w:rPr>
      </w:pPr>
      <w:r>
        <w:rPr>
          <w:color w:val="000000"/>
        </w:rPr>
        <w:t>（4）</w:t>
      </w:r>
      <w:r>
        <w:rPr>
          <w:rFonts w:ascii="宋体" w:hAnsi="宋体" w:eastAsia="宋体" w:cs="宋体"/>
          <w:color w:val="000000"/>
        </w:rPr>
        <w:t>下列说法正确的是</w:t>
      </w:r>
      <w:r>
        <w:rPr>
          <w:rFonts w:ascii="Times New Roman" w:hAnsi="Times New Roman" w:eastAsia="Times New Roman" w:cs="Times New Roman"/>
          <w:color w:val="000000"/>
        </w:rPr>
        <w:t>_____</w:t>
      </w:r>
      <w:r>
        <w:rPr>
          <w:rFonts w:ascii="宋体" w:hAnsi="宋体" w:eastAsia="宋体" w:cs="宋体"/>
          <w:color w:val="000000"/>
        </w:rPr>
        <w:t>（填选项）。</w:t>
      </w:r>
    </w:p>
    <w:p w14:paraId="28193615">
      <w:pPr>
        <w:spacing w:line="360" w:lineRule="auto"/>
        <w:jc w:val="left"/>
        <w:textAlignment w:val="center"/>
        <w:rPr>
          <w:color w:val="000000"/>
        </w:rPr>
      </w:pPr>
      <w:r>
        <w:rPr>
          <w:color w:val="000000"/>
        </w:rPr>
        <w:t xml:space="preserve">A. </w:t>
      </w:r>
      <w:r>
        <w:rPr>
          <w:rFonts w:ascii="宋体" w:hAnsi="宋体" w:eastAsia="宋体" w:cs="宋体"/>
          <w:color w:val="000000"/>
        </w:rPr>
        <w:t>冷却热的硝酸钠溶液，一定有晶体析出</w:t>
      </w:r>
    </w:p>
    <w:p w14:paraId="13B91ACB">
      <w:pPr>
        <w:spacing w:line="360" w:lineRule="auto"/>
        <w:jc w:val="left"/>
        <w:textAlignment w:val="center"/>
        <w:rPr>
          <w:color w:val="000000"/>
        </w:rPr>
      </w:pPr>
      <w:r>
        <w:rPr>
          <w:color w:val="000000"/>
        </w:rPr>
        <w:t xml:space="preserve">B. </w:t>
      </w:r>
      <w:r>
        <w:rPr>
          <w:rFonts w:ascii="宋体" w:hAnsi="宋体" w:eastAsia="宋体" w:cs="宋体"/>
          <w:color w:val="000000"/>
        </w:rPr>
        <w:t>除去氯化钠溶液中的少量硝酸钠，可采用降温结晶法</w:t>
      </w:r>
    </w:p>
    <w:p w14:paraId="187B463F">
      <w:pPr>
        <w:spacing w:line="360" w:lineRule="auto"/>
        <w:jc w:val="left"/>
        <w:textAlignment w:val="center"/>
        <w:rPr>
          <w:color w:val="000000"/>
        </w:rPr>
      </w:pPr>
      <w:r>
        <w:rPr>
          <w:color w:val="000000"/>
        </w:rPr>
        <w:t xml:space="preserve">C. </w:t>
      </w:r>
      <w:r>
        <w:rPr>
          <w:rFonts w:ascii="宋体" w:hAnsi="宋体" w:eastAsia="宋体" w:cs="宋体"/>
          <w:color w:val="000000"/>
        </w:rPr>
        <w:t>可采用恒温蒸发溶剂的方法将接近饱和的硫酸钠溶液变为饱和溶液</w:t>
      </w:r>
    </w:p>
    <w:p w14:paraId="10DB50AD">
      <w:pPr>
        <w:spacing w:line="360" w:lineRule="auto"/>
        <w:jc w:val="left"/>
        <w:textAlignment w:val="center"/>
        <w:rPr>
          <w:color w:val="000000"/>
        </w:rPr>
      </w:pPr>
      <w:r>
        <w:rPr>
          <w:color w:val="000000"/>
        </w:rPr>
        <w:t xml:space="preserve">16. </w:t>
      </w:r>
      <w:r>
        <w:rPr>
          <w:rFonts w:ascii="宋体" w:hAnsi="宋体" w:eastAsia="宋体" w:cs="宋体"/>
          <w:color w:val="000000"/>
        </w:rPr>
        <w:t>打铁花是一种民间传统焰火表演，属于国家级非物质文化遗产。其原理是将生铁烧至熔化成为铁水，再将铁水在空中用力击打而形成四处飞溅的耀眼“铁花”。</w:t>
      </w:r>
    </w:p>
    <w:p w14:paraId="5FE7C6DC">
      <w:pPr>
        <w:spacing w:line="360" w:lineRule="auto"/>
        <w:jc w:val="left"/>
        <w:textAlignment w:val="center"/>
        <w:rPr>
          <w:color w:val="000000"/>
        </w:rPr>
      </w:pPr>
      <w:r>
        <w:rPr>
          <w:color w:val="000000"/>
        </w:rPr>
        <w:t>（1）</w:t>
      </w:r>
      <w:r>
        <w:rPr>
          <w:rFonts w:ascii="宋体" w:hAnsi="宋体" w:eastAsia="宋体" w:cs="宋体"/>
          <w:color w:val="000000"/>
        </w:rPr>
        <w:t>生铁属于</w:t>
      </w:r>
      <w:r>
        <w:rPr>
          <w:color w:val="000000"/>
        </w:rPr>
        <w:t>__________</w:t>
      </w:r>
      <w:r>
        <w:rPr>
          <w:rFonts w:ascii="宋体" w:hAnsi="宋体" w:eastAsia="宋体" w:cs="宋体"/>
          <w:color w:val="000000"/>
        </w:rPr>
        <w:t>（填“纯净物”或“混合物”）。</w:t>
      </w:r>
    </w:p>
    <w:p w14:paraId="3057F8C1">
      <w:pPr>
        <w:spacing w:line="360" w:lineRule="auto"/>
        <w:jc w:val="left"/>
        <w:textAlignment w:val="center"/>
        <w:rPr>
          <w:color w:val="000000"/>
        </w:rPr>
      </w:pPr>
      <w:r>
        <w:rPr>
          <w:color w:val="000000"/>
        </w:rPr>
        <w:t>（2）</w:t>
      </w:r>
      <w:r>
        <w:rPr>
          <w:rFonts w:ascii="宋体" w:hAnsi="宋体" w:eastAsia="宋体" w:cs="宋体"/>
          <w:color w:val="000000"/>
        </w:rPr>
        <w:t>为了防止铁制品生锈，可采取的措施有</w:t>
      </w:r>
      <w:r>
        <w:rPr>
          <w:color w:val="000000"/>
        </w:rPr>
        <w:t>_________</w:t>
      </w:r>
      <w:r>
        <w:rPr>
          <w:rFonts w:ascii="宋体" w:hAnsi="宋体" w:eastAsia="宋体" w:cs="宋体"/>
          <w:color w:val="000000"/>
        </w:rPr>
        <w:t>（写一条即可）。</w:t>
      </w:r>
    </w:p>
    <w:p w14:paraId="6E569132">
      <w:pPr>
        <w:spacing w:line="360" w:lineRule="auto"/>
        <w:jc w:val="left"/>
        <w:textAlignment w:val="center"/>
        <w:rPr>
          <w:color w:val="000000"/>
        </w:rPr>
      </w:pPr>
      <w:r>
        <w:rPr>
          <w:color w:val="000000"/>
        </w:rPr>
        <w:t>（3）</w:t>
      </w:r>
      <w:r>
        <w:rPr>
          <w:rFonts w:ascii="宋体" w:hAnsi="宋体" w:eastAsia="宋体" w:cs="宋体"/>
          <w:color w:val="000000"/>
        </w:rPr>
        <w:t>高炉炼铁可获得生铁，其原理包含一氧化碳与氧化铁在高温下反应，反应的化学方程式是</w:t>
      </w:r>
      <w:r>
        <w:rPr>
          <w:color w:val="000000"/>
        </w:rPr>
        <w:t>______</w:t>
      </w:r>
      <w:r>
        <w:rPr>
          <w:rFonts w:ascii="宋体" w:hAnsi="宋体" w:eastAsia="宋体" w:cs="宋体"/>
          <w:color w:val="000000"/>
        </w:rPr>
        <w:t>。</w:t>
      </w:r>
    </w:p>
    <w:p w14:paraId="17C8D0C0">
      <w:pPr>
        <w:spacing w:line="360" w:lineRule="auto"/>
        <w:jc w:val="left"/>
        <w:textAlignment w:val="center"/>
        <w:rPr>
          <w:color w:val="000000"/>
        </w:rPr>
      </w:pPr>
      <w:r>
        <w:rPr>
          <w:color w:val="000000"/>
        </w:rPr>
        <w:t>（4）</w:t>
      </w:r>
      <w:r>
        <w:rPr>
          <w:rFonts w:ascii="宋体" w:hAnsi="宋体" w:eastAsia="宋体" w:cs="宋体"/>
          <w:color w:val="000000"/>
        </w:rPr>
        <w:t>将一定质量</w:t>
      </w:r>
      <w:r>
        <w:rPr>
          <w:rFonts w:ascii="宋体" w:hAnsi="宋体" w:eastAsia="宋体" w:cs="宋体"/>
          <w:color w:val="000000"/>
          <w:position w:val="0"/>
        </w:rPr>
        <w:drawing>
          <wp:inline distT="0" distB="0" distL="114300" distR="114300">
            <wp:extent cx="133350" cy="177800"/>
            <wp:effectExtent l="0" t="0" r="0" b="0"/>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铁粉加入到</w:t>
      </w:r>
      <w:r>
        <w:rPr>
          <w:rFonts w:ascii="Times New Roman" w:hAnsi="Times New Roman" w:eastAsia="Times New Roman" w:cs="Times New Roman"/>
          <w:color w:val="000000"/>
        </w:rPr>
        <w:t>ZnSO</w:t>
      </w:r>
      <w:r>
        <w:rPr>
          <w:rFonts w:ascii="Times New Roman" w:hAnsi="Times New Roman" w:eastAsia="Times New Roman" w:cs="Times New Roman"/>
          <w:color w:val="000000"/>
          <w:vertAlign w:val="subscript"/>
        </w:rPr>
        <w:t>4</w:t>
      </w:r>
      <w:r>
        <w:rPr>
          <w:rFonts w:ascii="宋体" w:hAnsi="宋体" w:eastAsia="宋体" w:cs="宋体"/>
          <w:color w:val="000000"/>
        </w:rPr>
        <w:t>和</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的混合溶液中，充分反应后过滤，滤液中一定含有的溶质是</w:t>
      </w:r>
      <w:r>
        <w:rPr>
          <w:color w:val="000000"/>
        </w:rPr>
        <w:t>________</w:t>
      </w:r>
      <w:r>
        <w:rPr>
          <w:rFonts w:ascii="宋体" w:hAnsi="宋体" w:eastAsia="宋体" w:cs="宋体"/>
          <w:color w:val="000000"/>
        </w:rPr>
        <w:t>（填化学式）。</w:t>
      </w:r>
    </w:p>
    <w:p w14:paraId="09F5247F">
      <w:pPr>
        <w:spacing w:line="360" w:lineRule="auto"/>
        <w:jc w:val="left"/>
        <w:textAlignment w:val="center"/>
        <w:rPr>
          <w:color w:val="000000"/>
        </w:rPr>
      </w:pPr>
      <w:r>
        <w:rPr>
          <w:rFonts w:ascii="宋体" w:hAnsi="宋体" w:eastAsia="宋体" w:cs="宋体"/>
          <w:b/>
          <w:color w:val="000000"/>
          <w:sz w:val="24"/>
        </w:rPr>
        <w:t>三、科普阅读理解（本大题包括</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37ADFA0">
      <w:pPr>
        <w:spacing w:line="360" w:lineRule="auto"/>
        <w:jc w:val="left"/>
        <w:textAlignment w:val="center"/>
        <w:rPr>
          <w:color w:val="000000"/>
        </w:rPr>
      </w:pPr>
      <w:r>
        <w:rPr>
          <w:color w:val="000000"/>
        </w:rPr>
        <w:t xml:space="preserve">17. </w:t>
      </w:r>
      <w:r>
        <w:rPr>
          <w:rFonts w:ascii="宋体" w:hAnsi="宋体" w:eastAsia="宋体" w:cs="宋体"/>
          <w:color w:val="000000"/>
        </w:rPr>
        <w:t>阅读下列科普短文</w:t>
      </w:r>
    </w:p>
    <w:p w14:paraId="02A3202B">
      <w:pPr>
        <w:spacing w:line="360" w:lineRule="auto"/>
        <w:jc w:val="left"/>
        <w:textAlignment w:val="center"/>
        <w:rPr>
          <w:color w:val="000000"/>
        </w:rPr>
      </w:pPr>
      <w:r>
        <w:rPr>
          <w:rFonts w:ascii="宋体" w:hAnsi="宋体" w:eastAsia="宋体" w:cs="宋体"/>
          <w:color w:val="000000"/>
        </w:rPr>
        <w:t>燃油车所消耗的能源主要来源于化石燃料，化石燃料有面临枯竭的危险，且对环境的影响也不容忽视。为改变这一困境，我国大力推广新能源汽车。目前新能源汽车主要使用锂离子电池作为动力来源。</w:t>
      </w:r>
    </w:p>
    <w:p w14:paraId="4866339A">
      <w:pPr>
        <w:spacing w:line="360" w:lineRule="auto"/>
        <w:jc w:val="left"/>
        <w:textAlignment w:val="center"/>
        <w:rPr>
          <w:color w:val="000000"/>
        </w:rPr>
      </w:pPr>
      <w:r>
        <w:rPr>
          <w:rFonts w:ascii="宋体" w:hAnsi="宋体" w:eastAsia="宋体" w:cs="宋体"/>
          <w:color w:val="000000"/>
        </w:rPr>
        <w:t>锂离子电池是一种二次电池，具有电压高、比能量大、循环寿命长、安全性能好、自放电小、充电快速、工作温度范围较宽等优点。它主要依靠锂离子（</w:t>
      </w:r>
      <w:r>
        <w:rPr>
          <w:rFonts w:ascii="Times New Roman" w:hAnsi="Times New Roman" w:eastAsia="Times New Roman" w:cs="Times New Roman"/>
          <w:color w:val="000000"/>
        </w:rPr>
        <w:t>Li</w:t>
      </w:r>
      <w:r>
        <w:rPr>
          <w:color w:val="000000"/>
          <w:vertAlign w:val="superscript"/>
        </w:rPr>
        <w:t>+</w:t>
      </w:r>
      <w:r>
        <w:rPr>
          <w:rFonts w:ascii="宋体" w:hAnsi="宋体" w:eastAsia="宋体" w:cs="宋体"/>
          <w:color w:val="000000"/>
        </w:rPr>
        <w:t>）在正极和负极之间移动进行工作。放电时，</w:t>
      </w:r>
      <w:r>
        <w:rPr>
          <w:rFonts w:ascii="Times New Roman" w:hAnsi="Times New Roman" w:eastAsia="Times New Roman" w:cs="Times New Roman"/>
          <w:color w:val="000000"/>
        </w:rPr>
        <w:t>Li</w:t>
      </w:r>
      <w:r>
        <w:rPr>
          <w:color w:val="000000"/>
          <w:vertAlign w:val="superscript"/>
        </w:rPr>
        <w:t>+</w:t>
      </w:r>
      <w:r>
        <w:rPr>
          <w:rFonts w:ascii="宋体" w:hAnsi="宋体" w:eastAsia="宋体" w:cs="宋体"/>
          <w:color w:val="000000"/>
        </w:rPr>
        <w:t>计从负极脱嵌，经过电解质嵌入正极，正极处于富锂状态；充电时则相反。</w:t>
      </w:r>
    </w:p>
    <w:p w14:paraId="191710BE">
      <w:pPr>
        <w:spacing w:line="360" w:lineRule="auto"/>
        <w:jc w:val="left"/>
        <w:textAlignment w:val="center"/>
        <w:rPr>
          <w:color w:val="000000"/>
        </w:rPr>
      </w:pPr>
      <w:r>
        <w:rPr>
          <w:rFonts w:ascii="宋体" w:hAnsi="宋体" w:eastAsia="宋体" w:cs="宋体"/>
          <w:color w:val="000000"/>
        </w:rPr>
        <w:t>锂离子电池负极材料占成本比例较低，正极材料占成本比例较高，大约占电池成本的</w:t>
      </w:r>
      <w:r>
        <w:rPr>
          <w:rFonts w:ascii="Times New Roman" w:hAnsi="Times New Roman" w:eastAsia="Times New Roman" w:cs="Times New Roman"/>
          <w:color w:val="000000"/>
        </w:rPr>
        <w:t>30%</w:t>
      </w:r>
      <w:r>
        <w:rPr>
          <w:rFonts w:ascii="宋体" w:hAnsi="宋体" w:eastAsia="宋体" w:cs="宋体"/>
          <w:color w:val="000000"/>
        </w:rPr>
        <w:t>。目前已批量应用的正极材料主要有钻酸锂、钴镍锰酸锂、锰酸锂和磷酸铁锂。不同正极材料的性能如表</w:t>
      </w:r>
      <w:r>
        <w:rPr>
          <w:rFonts w:ascii="Times New Roman" w:hAnsi="Times New Roman" w:eastAsia="Times New Roman" w:cs="Times New Roman"/>
          <w:color w:val="000000"/>
        </w:rPr>
        <w:t>1</w:t>
      </w:r>
      <w:r>
        <w:rPr>
          <w:rFonts w:ascii="宋体" w:hAnsi="宋体" w:eastAsia="宋体" w:cs="宋体"/>
          <w:color w:val="000000"/>
        </w:rPr>
        <w:t>所示。</w:t>
      </w:r>
    </w:p>
    <w:p w14:paraId="7DF8ED6F">
      <w:pPr>
        <w:spacing w:line="360" w:lineRule="auto"/>
        <w:jc w:val="left"/>
        <w:textAlignment w:val="center"/>
        <w:rPr>
          <w:color w:val="000000"/>
        </w:rPr>
      </w:pPr>
      <w:r>
        <w:rPr>
          <w:rFonts w:ascii="宋体" w:hAnsi="宋体" w:eastAsia="宋体" w:cs="宋体"/>
          <w:color w:val="000000"/>
        </w:rPr>
        <w:t>表</w:t>
      </w:r>
      <w:r>
        <w:rPr>
          <w:rFonts w:ascii="Times New Roman" w:hAnsi="Times New Roman" w:eastAsia="Times New Roman" w:cs="Times New Roman"/>
          <w:color w:val="000000"/>
        </w:rPr>
        <w:t>1</w:t>
      </w:r>
    </w:p>
    <w:tbl>
      <w:tblPr>
        <w:tblStyle w:val="4"/>
        <w:tblW w:w="6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15"/>
        <w:gridCol w:w="2009"/>
        <w:gridCol w:w="1962"/>
        <w:gridCol w:w="1054"/>
      </w:tblGrid>
      <w:tr w14:paraId="2B06E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868579">
            <w:pPr>
              <w:spacing w:line="360" w:lineRule="auto"/>
              <w:jc w:val="left"/>
              <w:textAlignment w:val="center"/>
              <w:rPr>
                <w:color w:val="000000"/>
              </w:rPr>
            </w:pPr>
            <w:r>
              <w:rPr>
                <w:rFonts w:ascii="宋体" w:hAnsi="宋体" w:eastAsia="宋体" w:cs="宋体"/>
                <w:color w:val="000000"/>
              </w:rPr>
              <w:t>正极材料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2A987F">
            <w:pPr>
              <w:spacing w:line="360" w:lineRule="auto"/>
              <w:jc w:val="left"/>
              <w:textAlignment w:val="center"/>
              <w:rPr>
                <w:color w:val="000000"/>
              </w:rPr>
            </w:pPr>
            <w:r>
              <w:rPr>
                <w:rFonts w:ascii="宋体" w:hAnsi="宋体" w:eastAsia="宋体" w:cs="宋体"/>
                <w:color w:val="000000"/>
              </w:rPr>
              <w:t>能量密度（</w:t>
            </w:r>
            <w:r>
              <w:rPr>
                <w:rFonts w:ascii="Times New Roman" w:hAnsi="Times New Roman" w:eastAsia="Times New Roman" w:cs="Times New Roman"/>
                <w:color w:val="000000"/>
              </w:rPr>
              <w:t>mAh/g</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6D2E4">
            <w:pPr>
              <w:spacing w:line="360" w:lineRule="auto"/>
              <w:jc w:val="left"/>
              <w:textAlignment w:val="center"/>
              <w:rPr>
                <w:color w:val="000000"/>
              </w:rPr>
            </w:pPr>
            <w:r>
              <w:rPr>
                <w:rFonts w:ascii="宋体" w:hAnsi="宋体" w:eastAsia="宋体" w:cs="宋体"/>
                <w:color w:val="000000"/>
              </w:rPr>
              <w:t>平均输出电压（</w:t>
            </w:r>
            <w:r>
              <w:rPr>
                <w:rFonts w:ascii="Times New Roman" w:hAnsi="Times New Roman" w:eastAsia="Times New Roman" w:cs="Times New Roman"/>
                <w:color w:val="000000"/>
              </w:rPr>
              <w:t>V</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B200C">
            <w:pPr>
              <w:spacing w:line="360" w:lineRule="auto"/>
              <w:jc w:val="left"/>
              <w:textAlignment w:val="center"/>
              <w:rPr>
                <w:color w:val="000000"/>
              </w:rPr>
            </w:pPr>
            <w:r>
              <w:rPr>
                <w:rFonts w:ascii="宋体" w:hAnsi="宋体" w:eastAsia="宋体" w:cs="宋体"/>
                <w:color w:val="000000"/>
              </w:rPr>
              <w:t>循环次数</w:t>
            </w:r>
          </w:p>
        </w:tc>
      </w:tr>
      <w:tr w14:paraId="00893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EECA7A">
            <w:pPr>
              <w:spacing w:line="360" w:lineRule="auto"/>
              <w:jc w:val="left"/>
              <w:textAlignment w:val="center"/>
              <w:rPr>
                <w:color w:val="000000"/>
              </w:rPr>
            </w:pPr>
            <w:r>
              <w:rPr>
                <w:rFonts w:ascii="宋体" w:hAnsi="宋体" w:eastAsia="宋体" w:cs="宋体"/>
                <w:color w:val="000000"/>
              </w:rPr>
              <w:t>钴酸锂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338890">
            <w:pPr>
              <w:spacing w:line="360" w:lineRule="auto"/>
              <w:jc w:val="left"/>
              <w:textAlignment w:val="center"/>
              <w:rPr>
                <w:color w:val="000000"/>
              </w:rPr>
            </w:pPr>
            <w:r>
              <w:rPr>
                <w:rFonts w:ascii="Times New Roman" w:hAnsi="Times New Roman" w:eastAsia="Times New Roman" w:cs="Times New Roman"/>
                <w:color w:val="000000"/>
              </w:rPr>
              <w:t>135-145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6DE4EA">
            <w:pPr>
              <w:spacing w:line="360" w:lineRule="auto"/>
              <w:jc w:val="left"/>
              <w:textAlignment w:val="center"/>
              <w:rPr>
                <w:color w:val="000000"/>
              </w:rPr>
            </w:pPr>
            <w:r>
              <w:rPr>
                <w:rFonts w:ascii="Times New Roman" w:hAnsi="Times New Roman" w:eastAsia="Times New Roman" w:cs="Times New Roman"/>
                <w:color w:val="000000"/>
              </w:rPr>
              <w:t>36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60BED">
            <w:pPr>
              <w:spacing w:line="360" w:lineRule="auto"/>
              <w:jc w:val="left"/>
              <w:textAlignment w:val="center"/>
              <w:rPr>
                <w:color w:val="000000"/>
              </w:rPr>
            </w:pPr>
            <w:r>
              <w:rPr>
                <w:rFonts w:ascii="Times New Roman" w:hAnsi="Times New Roman" w:eastAsia="Times New Roman" w:cs="Times New Roman"/>
                <w:color w:val="000000"/>
              </w:rPr>
              <w:t>≥300</w:t>
            </w:r>
          </w:p>
        </w:tc>
      </w:tr>
      <w:tr w14:paraId="1AA7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E0277">
            <w:pPr>
              <w:spacing w:line="360" w:lineRule="auto"/>
              <w:jc w:val="left"/>
              <w:textAlignment w:val="center"/>
              <w:rPr>
                <w:color w:val="000000"/>
              </w:rPr>
            </w:pPr>
            <w:r>
              <w:rPr>
                <w:rFonts w:ascii="宋体" w:hAnsi="宋体" w:eastAsia="宋体" w:cs="宋体"/>
                <w:color w:val="000000"/>
              </w:rPr>
              <w:t>钴镍锰酸锂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CA6E32">
            <w:pPr>
              <w:spacing w:line="360" w:lineRule="auto"/>
              <w:jc w:val="left"/>
              <w:textAlignment w:val="center"/>
              <w:rPr>
                <w:color w:val="000000"/>
              </w:rPr>
            </w:pPr>
            <w:r>
              <w:rPr>
                <w:rFonts w:ascii="Times New Roman" w:hAnsi="Times New Roman" w:eastAsia="Times New Roman" w:cs="Times New Roman"/>
                <w:color w:val="000000"/>
              </w:rPr>
              <w:t>155-190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463B5">
            <w:pPr>
              <w:spacing w:line="360" w:lineRule="auto"/>
              <w:jc w:val="left"/>
              <w:textAlignment w:val="center"/>
              <w:rPr>
                <w:color w:val="000000"/>
              </w:rPr>
            </w:pPr>
            <w:r>
              <w:rPr>
                <w:rFonts w:ascii="Times New Roman" w:hAnsi="Times New Roman" w:eastAsia="Times New Roman" w:cs="Times New Roman"/>
                <w:color w:val="000000"/>
              </w:rPr>
              <w:t>3.5-3.6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5D2F8">
            <w:pPr>
              <w:spacing w:line="360" w:lineRule="auto"/>
              <w:jc w:val="left"/>
              <w:textAlignment w:val="center"/>
              <w:rPr>
                <w:color w:val="000000"/>
              </w:rPr>
            </w:pPr>
            <w:r>
              <w:rPr>
                <w:rFonts w:ascii="Times New Roman" w:hAnsi="Times New Roman" w:eastAsia="Times New Roman" w:cs="Times New Roman"/>
                <w:color w:val="000000"/>
              </w:rPr>
              <w:t>≥800</w:t>
            </w:r>
          </w:p>
        </w:tc>
      </w:tr>
      <w:tr w14:paraId="7D231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60CAE2">
            <w:pPr>
              <w:spacing w:line="360" w:lineRule="auto"/>
              <w:jc w:val="left"/>
              <w:textAlignment w:val="center"/>
              <w:rPr>
                <w:color w:val="000000"/>
              </w:rPr>
            </w:pPr>
            <w:r>
              <w:rPr>
                <w:rFonts w:ascii="宋体" w:hAnsi="宋体" w:eastAsia="宋体" w:cs="宋体"/>
                <w:color w:val="000000"/>
              </w:rPr>
              <w:t>锰酸锂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F49A68">
            <w:pPr>
              <w:spacing w:line="360" w:lineRule="auto"/>
              <w:jc w:val="left"/>
              <w:textAlignment w:val="center"/>
              <w:rPr>
                <w:color w:val="000000"/>
              </w:rPr>
            </w:pPr>
            <w:r>
              <w:rPr>
                <w:rFonts w:ascii="Times New Roman" w:hAnsi="Times New Roman" w:eastAsia="Times New Roman" w:cs="Times New Roman"/>
                <w:color w:val="000000"/>
              </w:rPr>
              <w:t>100-120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580E40">
            <w:pPr>
              <w:spacing w:line="360" w:lineRule="auto"/>
              <w:jc w:val="left"/>
              <w:textAlignment w:val="center"/>
              <w:rPr>
                <w:color w:val="000000"/>
              </w:rPr>
            </w:pPr>
            <w:r>
              <w:rPr>
                <w:rFonts w:ascii="Times New Roman" w:hAnsi="Times New Roman" w:eastAsia="Times New Roman" w:cs="Times New Roman"/>
                <w:color w:val="000000"/>
              </w:rPr>
              <w:t>3.7-3.9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BF5785">
            <w:pPr>
              <w:spacing w:line="360" w:lineRule="auto"/>
              <w:jc w:val="left"/>
              <w:textAlignment w:val="center"/>
              <w:rPr>
                <w:color w:val="000000"/>
              </w:rPr>
            </w:pPr>
            <w:r>
              <w:rPr>
                <w:rFonts w:ascii="Times New Roman" w:hAnsi="Times New Roman" w:eastAsia="Times New Roman" w:cs="Times New Roman"/>
                <w:color w:val="000000"/>
              </w:rPr>
              <w:t>≥500</w:t>
            </w:r>
          </w:p>
        </w:tc>
      </w:tr>
      <w:tr w14:paraId="39E2C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99E46">
            <w:pPr>
              <w:spacing w:line="360" w:lineRule="auto"/>
              <w:jc w:val="left"/>
              <w:textAlignment w:val="center"/>
              <w:rPr>
                <w:color w:val="000000"/>
              </w:rPr>
            </w:pPr>
            <w:r>
              <w:rPr>
                <w:rFonts w:ascii="宋体" w:hAnsi="宋体" w:eastAsia="宋体" w:cs="宋体"/>
                <w:color w:val="000000"/>
              </w:rPr>
              <w:t>磷酸铁锂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E9B2DC">
            <w:pPr>
              <w:spacing w:line="360" w:lineRule="auto"/>
              <w:jc w:val="left"/>
              <w:textAlignment w:val="center"/>
              <w:rPr>
                <w:color w:val="000000"/>
              </w:rPr>
            </w:pPr>
            <w:r>
              <w:rPr>
                <w:rFonts w:ascii="Times New Roman" w:hAnsi="Times New Roman" w:eastAsia="Times New Roman" w:cs="Times New Roman"/>
                <w:color w:val="000000"/>
              </w:rPr>
              <w:t>130-150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4F912F">
            <w:pPr>
              <w:spacing w:line="360" w:lineRule="auto"/>
              <w:jc w:val="left"/>
              <w:textAlignment w:val="center"/>
              <w:rPr>
                <w:color w:val="000000"/>
              </w:rPr>
            </w:pPr>
            <w:r>
              <w:rPr>
                <w:rFonts w:ascii="Times New Roman" w:hAnsi="Times New Roman" w:eastAsia="Times New Roman" w:cs="Times New Roman"/>
                <w:color w:val="000000"/>
              </w:rPr>
              <w:t>3.2-3.3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54090C">
            <w:pPr>
              <w:spacing w:line="360" w:lineRule="auto"/>
              <w:jc w:val="left"/>
              <w:textAlignment w:val="center"/>
              <w:rPr>
                <w:color w:val="000000"/>
              </w:rPr>
            </w:pPr>
            <w:r>
              <w:rPr>
                <w:rFonts w:ascii="Times New Roman" w:hAnsi="Times New Roman" w:eastAsia="Times New Roman" w:cs="Times New Roman"/>
                <w:color w:val="000000"/>
              </w:rPr>
              <w:t>≥2000</w:t>
            </w:r>
          </w:p>
        </w:tc>
      </w:tr>
    </w:tbl>
    <w:p w14:paraId="3E7915C8">
      <w:pPr>
        <w:spacing w:line="360" w:lineRule="auto"/>
        <w:jc w:val="left"/>
        <w:textAlignment w:val="center"/>
        <w:rPr>
          <w:color w:val="000000"/>
        </w:rPr>
      </w:pPr>
      <w:r>
        <w:rPr>
          <w:color w:val="000000"/>
        </w:rPr>
        <w:drawing>
          <wp:inline distT="0" distB="0" distL="114300" distR="114300">
            <wp:extent cx="2476500" cy="15240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476500" cy="1524000"/>
                    </a:xfrm>
                    <a:prstGeom prst="rect">
                      <a:avLst/>
                    </a:prstGeom>
                  </pic:spPr>
                </pic:pic>
              </a:graphicData>
            </a:graphic>
          </wp:inline>
        </w:drawing>
      </w:r>
      <w:r>
        <w:rPr>
          <w:color w:val="000000"/>
        </w:rPr>
        <w:t xml:space="preserve">  </w:t>
      </w:r>
    </w:p>
    <w:p w14:paraId="5DE3477D">
      <w:pPr>
        <w:spacing w:line="360" w:lineRule="auto"/>
        <w:jc w:val="left"/>
        <w:textAlignment w:val="center"/>
        <w:rPr>
          <w:color w:val="000000"/>
        </w:rPr>
      </w:pPr>
      <w:r>
        <w:rPr>
          <w:rFonts w:ascii="宋体" w:hAnsi="宋体" w:eastAsia="宋体" w:cs="宋体"/>
          <w:color w:val="000000"/>
        </w:rPr>
        <w:t>锂离子电池在使用过程中容量会缓慢衰退、不耐受过充过放。储存过程中锂离子电池的容量也会缓慢衰退，衰退速率可用单位时间容量减小百分率来表示，衰退速率与充电电量和储存温度的关系如图</w:t>
      </w:r>
      <w:r>
        <w:rPr>
          <w:rFonts w:ascii="Times New Roman" w:hAnsi="Times New Roman" w:eastAsia="Times New Roman" w:cs="Times New Roman"/>
          <w:color w:val="000000"/>
        </w:rPr>
        <w:t>1</w:t>
      </w:r>
      <w:r>
        <w:rPr>
          <w:rFonts w:ascii="宋体" w:hAnsi="宋体" w:eastAsia="宋体" w:cs="宋体"/>
          <w:color w:val="000000"/>
        </w:rPr>
        <w:t>所示。</w:t>
      </w:r>
    </w:p>
    <w:p w14:paraId="004E61A9">
      <w:pPr>
        <w:spacing w:line="360" w:lineRule="auto"/>
        <w:jc w:val="left"/>
        <w:textAlignment w:val="center"/>
        <w:rPr>
          <w:color w:val="000000"/>
        </w:rPr>
      </w:pPr>
      <w:r>
        <w:rPr>
          <w:rFonts w:ascii="宋体" w:hAnsi="宋体" w:eastAsia="宋体" w:cs="宋体"/>
          <w:color w:val="000000"/>
        </w:rPr>
        <w:t>随着科学技术的发展，更多优异的锂离子电池将会被广泛应用。</w:t>
      </w:r>
    </w:p>
    <w:p w14:paraId="1045A15C">
      <w:pPr>
        <w:spacing w:line="360" w:lineRule="auto"/>
        <w:jc w:val="left"/>
        <w:textAlignment w:val="center"/>
        <w:rPr>
          <w:color w:val="000000"/>
        </w:rPr>
      </w:pPr>
      <w:r>
        <w:rPr>
          <w:rFonts w:ascii="宋体" w:hAnsi="宋体" w:eastAsia="宋体" w:cs="宋体"/>
          <w:color w:val="000000"/>
        </w:rPr>
        <w:t>依据文章内容，回答下列问题。</w:t>
      </w:r>
    </w:p>
    <w:p w14:paraId="437DD7E0">
      <w:pPr>
        <w:spacing w:line="360" w:lineRule="auto"/>
        <w:jc w:val="left"/>
        <w:textAlignment w:val="center"/>
        <w:rPr>
          <w:color w:val="000000"/>
        </w:rPr>
      </w:pPr>
      <w:r>
        <w:rPr>
          <w:color w:val="000000"/>
        </w:rPr>
        <w:t>（1）</w:t>
      </w:r>
      <w:r>
        <w:rPr>
          <w:rFonts w:ascii="宋体" w:hAnsi="宋体" w:eastAsia="宋体" w:cs="宋体"/>
          <w:color w:val="000000"/>
        </w:rPr>
        <w:t>锂离子电池的优点有</w:t>
      </w:r>
      <w:r>
        <w:rPr>
          <w:color w:val="000000"/>
        </w:rPr>
        <w:t>_________</w:t>
      </w:r>
      <w:r>
        <w:rPr>
          <w:rFonts w:ascii="宋体" w:hAnsi="宋体" w:eastAsia="宋体" w:cs="宋体"/>
          <w:color w:val="000000"/>
        </w:rPr>
        <w:t>（任写两点）。</w:t>
      </w:r>
    </w:p>
    <w:p w14:paraId="4AE99FA9">
      <w:pPr>
        <w:spacing w:line="360" w:lineRule="auto"/>
        <w:jc w:val="left"/>
        <w:textAlignment w:val="center"/>
        <w:rPr>
          <w:color w:val="000000"/>
        </w:rPr>
      </w:pPr>
      <w:r>
        <w:rPr>
          <w:color w:val="000000"/>
        </w:rPr>
        <w:t>（2）</w:t>
      </w:r>
      <w:r>
        <w:rPr>
          <w:rFonts w:ascii="宋体" w:hAnsi="宋体" w:eastAsia="宋体" w:cs="宋体"/>
          <w:color w:val="000000"/>
        </w:rPr>
        <w:t>由表</w:t>
      </w:r>
      <w:r>
        <w:rPr>
          <w:rFonts w:ascii="Times New Roman" w:hAnsi="Times New Roman" w:eastAsia="Times New Roman" w:cs="Times New Roman"/>
          <w:color w:val="000000"/>
        </w:rPr>
        <w:t>1</w:t>
      </w:r>
      <w:r>
        <w:rPr>
          <w:rFonts w:ascii="宋体" w:hAnsi="宋体" w:eastAsia="宋体" w:cs="宋体"/>
          <w:color w:val="000000"/>
        </w:rPr>
        <w:t>可知，锂离子电池正极材料能量密度最高的是</w:t>
      </w:r>
      <w:r>
        <w:rPr>
          <w:color w:val="000000"/>
        </w:rPr>
        <w:t>_________</w:t>
      </w:r>
      <w:r>
        <w:rPr>
          <w:rFonts w:ascii="宋体" w:hAnsi="宋体" w:eastAsia="宋体" w:cs="宋体"/>
          <w:color w:val="000000"/>
        </w:rPr>
        <w:t>。除表</w:t>
      </w:r>
      <w:r>
        <w:rPr>
          <w:rFonts w:ascii="Times New Roman" w:hAnsi="Times New Roman" w:eastAsia="Times New Roman" w:cs="Times New Roman"/>
          <w:color w:val="000000"/>
        </w:rPr>
        <w:t>1</w:t>
      </w:r>
      <w:r>
        <w:rPr>
          <w:rFonts w:ascii="宋体" w:hAnsi="宋体" w:eastAsia="宋体" w:cs="宋体"/>
          <w:color w:val="000000"/>
        </w:rPr>
        <w:t>数据外，工业上大量生产该材料，还应考虑的因素有</w:t>
      </w:r>
      <w:r>
        <w:rPr>
          <w:color w:val="000000"/>
        </w:rPr>
        <w:t>__________</w:t>
      </w:r>
      <w:r>
        <w:rPr>
          <w:rFonts w:ascii="宋体" w:hAnsi="宋体" w:eastAsia="宋体" w:cs="宋体"/>
          <w:color w:val="000000"/>
        </w:rPr>
        <w:t>（写一条即可）。</w:t>
      </w:r>
    </w:p>
    <w:p w14:paraId="685820B6">
      <w:pPr>
        <w:spacing w:line="360" w:lineRule="auto"/>
        <w:jc w:val="left"/>
        <w:textAlignment w:val="center"/>
        <w:rPr>
          <w:color w:val="000000"/>
        </w:rPr>
      </w:pPr>
      <w:r>
        <w:rPr>
          <w:color w:val="000000"/>
        </w:rPr>
        <w:t>（3）</w:t>
      </w:r>
      <w:r>
        <w:rPr>
          <w:rFonts w:ascii="宋体" w:hAnsi="宋体" w:eastAsia="宋体" w:cs="宋体"/>
          <w:color w:val="000000"/>
        </w:rPr>
        <w:t>根据图</w:t>
      </w:r>
      <w:r>
        <w:rPr>
          <w:rFonts w:ascii="Times New Roman" w:hAnsi="Times New Roman" w:eastAsia="Times New Roman" w:cs="Times New Roman"/>
          <w:color w:val="000000"/>
        </w:rPr>
        <w:t>1</w:t>
      </w:r>
      <w:r>
        <w:rPr>
          <w:rFonts w:ascii="宋体" w:hAnsi="宋体" w:eastAsia="宋体" w:cs="宋体"/>
          <w:color w:val="000000"/>
        </w:rPr>
        <w:t>分析，下列储存条件最优的是</w:t>
      </w:r>
      <w:r>
        <w:rPr>
          <w:rFonts w:ascii="Times New Roman" w:hAnsi="Times New Roman" w:eastAsia="Times New Roman" w:cs="Times New Roman"/>
          <w:color w:val="000000"/>
        </w:rPr>
        <w:t>______</w:t>
      </w:r>
      <w:r>
        <w:rPr>
          <w:rFonts w:ascii="宋体" w:hAnsi="宋体" w:eastAsia="宋体" w:cs="宋体"/>
          <w:color w:val="000000"/>
        </w:rPr>
        <w:t>（填选项）。</w:t>
      </w:r>
    </w:p>
    <w:p w14:paraId="5ED6D2C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充电电量</w:t>
      </w:r>
      <w:r>
        <w:rPr>
          <w:rFonts w:ascii="Times New Roman" w:hAnsi="Times New Roman" w:eastAsia="Times New Roman" w:cs="Times New Roman"/>
          <w:color w:val="000000"/>
        </w:rPr>
        <w:t>50%</w:t>
      </w:r>
      <w:r>
        <w:rPr>
          <w:rFonts w:ascii="宋体" w:hAnsi="宋体" w:eastAsia="宋体" w:cs="宋体"/>
          <w:color w:val="000000"/>
        </w:rPr>
        <w:t>，储存温度</w:t>
      </w:r>
      <w:r>
        <w:rPr>
          <w:rFonts w:ascii="Times New Roman" w:hAnsi="Times New Roman" w:eastAsia="Times New Roman" w:cs="Times New Roman"/>
          <w:color w:val="000000"/>
        </w:rPr>
        <w:t>25</w:t>
      </w:r>
      <w:r>
        <w:rPr>
          <w:rFonts w:ascii="宋体" w:hAnsi="宋体" w:eastAsia="宋体" w:cs="宋体"/>
          <w:color w:val="000000"/>
        </w:rPr>
        <w:t>℃</w:t>
      </w:r>
      <w:r>
        <w:rPr>
          <w:color w:val="000000"/>
        </w:rPr>
        <w:tab/>
      </w:r>
      <w:r>
        <w:rPr>
          <w:color w:val="000000"/>
        </w:rPr>
        <w:t xml:space="preserve">B. </w:t>
      </w:r>
      <w:r>
        <w:rPr>
          <w:rFonts w:ascii="宋体" w:hAnsi="宋体" w:eastAsia="宋体" w:cs="宋体"/>
          <w:color w:val="000000"/>
        </w:rPr>
        <w:t>充电电量</w:t>
      </w:r>
      <w:r>
        <w:rPr>
          <w:rFonts w:ascii="Times New Roman" w:hAnsi="Times New Roman" w:eastAsia="Times New Roman" w:cs="Times New Roman"/>
          <w:color w:val="000000"/>
        </w:rPr>
        <w:t>100%</w:t>
      </w:r>
      <w:r>
        <w:rPr>
          <w:rFonts w:ascii="宋体" w:hAnsi="宋体" w:eastAsia="宋体" w:cs="宋体"/>
          <w:color w:val="000000"/>
        </w:rPr>
        <w:t>，储存温度</w:t>
      </w:r>
      <w:r>
        <w:rPr>
          <w:rFonts w:ascii="Times New Roman" w:hAnsi="Times New Roman" w:eastAsia="Times New Roman" w:cs="Times New Roman"/>
          <w:color w:val="000000"/>
        </w:rPr>
        <w:t>40</w:t>
      </w:r>
      <w:r>
        <w:rPr>
          <w:rFonts w:ascii="宋体" w:hAnsi="宋体" w:eastAsia="宋体" w:cs="宋体"/>
          <w:color w:val="000000"/>
        </w:rPr>
        <w:t>℃</w:t>
      </w:r>
    </w:p>
    <w:p w14:paraId="7808727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充电电量</w:t>
      </w:r>
      <w:r>
        <w:rPr>
          <w:rFonts w:ascii="Times New Roman" w:hAnsi="Times New Roman" w:eastAsia="Times New Roman" w:cs="Times New Roman"/>
          <w:color w:val="000000"/>
        </w:rPr>
        <w:t>50%</w:t>
      </w:r>
      <w:r>
        <w:rPr>
          <w:rFonts w:ascii="宋体" w:hAnsi="宋体" w:eastAsia="宋体" w:cs="宋体"/>
          <w:color w:val="000000"/>
        </w:rPr>
        <w:t>，储存温度</w:t>
      </w:r>
      <w:r>
        <w:rPr>
          <w:rFonts w:ascii="Times New Roman" w:hAnsi="Times New Roman" w:eastAsia="Times New Roman" w:cs="Times New Roman"/>
          <w:color w:val="000000"/>
        </w:rPr>
        <w:t>40</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充电电量</w:t>
      </w:r>
      <w:r>
        <w:rPr>
          <w:rFonts w:ascii="Times New Roman" w:hAnsi="Times New Roman" w:eastAsia="Times New Roman" w:cs="Times New Roman"/>
          <w:color w:val="000000"/>
        </w:rPr>
        <w:t>100%</w:t>
      </w:r>
      <w:r>
        <w:rPr>
          <w:rFonts w:ascii="宋体" w:hAnsi="宋体" w:eastAsia="宋体" w:cs="宋体"/>
          <w:color w:val="000000"/>
        </w:rPr>
        <w:t>，储存温度</w:t>
      </w:r>
      <w:r>
        <w:rPr>
          <w:rFonts w:ascii="Times New Roman" w:hAnsi="Times New Roman" w:eastAsia="Times New Roman" w:cs="Times New Roman"/>
          <w:color w:val="000000"/>
        </w:rPr>
        <w:t>25</w:t>
      </w:r>
      <w:r>
        <w:rPr>
          <w:rFonts w:ascii="宋体" w:hAnsi="宋体" w:eastAsia="宋体" w:cs="宋体"/>
          <w:color w:val="000000"/>
        </w:rPr>
        <w:t>℃</w:t>
      </w:r>
    </w:p>
    <w:p w14:paraId="5C0D5C60">
      <w:pPr>
        <w:spacing w:line="360" w:lineRule="auto"/>
        <w:jc w:val="left"/>
        <w:textAlignment w:val="center"/>
        <w:rPr>
          <w:color w:val="000000"/>
        </w:rPr>
      </w:pPr>
      <w:r>
        <w:rPr>
          <w:color w:val="000000"/>
        </w:rPr>
        <w:t>（4）</w:t>
      </w:r>
      <w:r>
        <w:rPr>
          <w:rFonts w:ascii="宋体" w:hAnsi="宋体" w:eastAsia="宋体" w:cs="宋体"/>
          <w:color w:val="000000"/>
        </w:rPr>
        <w:t>为提高废旧锂离子电池正极材料中锂元素的回收率，废旧电池拆解前应进行的处理是</w:t>
      </w:r>
      <w:r>
        <w:rPr>
          <w:color w:val="000000"/>
        </w:rPr>
        <w:t>____________</w:t>
      </w:r>
      <w:r>
        <w:rPr>
          <w:rFonts w:ascii="宋体" w:hAnsi="宋体" w:eastAsia="宋体" w:cs="宋体"/>
          <w:color w:val="000000"/>
        </w:rPr>
        <w:t>。</w:t>
      </w:r>
    </w:p>
    <w:p w14:paraId="4C6A3C2F">
      <w:pPr>
        <w:spacing w:line="360" w:lineRule="auto"/>
        <w:jc w:val="left"/>
        <w:textAlignment w:val="center"/>
        <w:rPr>
          <w:color w:val="000000"/>
        </w:rPr>
      </w:pPr>
      <w:r>
        <w:rPr>
          <w:rFonts w:ascii="宋体" w:hAnsi="宋体" w:eastAsia="宋体" w:cs="宋体"/>
          <w:b/>
          <w:color w:val="000000"/>
          <w:sz w:val="24"/>
        </w:rPr>
        <w:t>四、科学探究实验（本大题包括</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15B1E7B7">
      <w:pPr>
        <w:spacing w:line="360" w:lineRule="auto"/>
        <w:jc w:val="left"/>
        <w:textAlignment w:val="center"/>
        <w:rPr>
          <w:color w:val="000000"/>
        </w:rPr>
      </w:pPr>
      <w:r>
        <w:rPr>
          <w:color w:val="000000"/>
        </w:rPr>
        <w:t xml:space="preserve">18. </w:t>
      </w:r>
      <w:r>
        <w:rPr>
          <w:rFonts w:ascii="宋体" w:hAnsi="宋体" w:eastAsia="宋体" w:cs="宋体"/>
          <w:color w:val="000000"/>
        </w:rPr>
        <w:t>下图为实验室制取并收集气体的装置图，回答下列问题。</w:t>
      </w:r>
    </w:p>
    <w:p w14:paraId="7DFE9ED5">
      <w:pPr>
        <w:spacing w:line="360" w:lineRule="auto"/>
        <w:jc w:val="left"/>
        <w:textAlignment w:val="center"/>
        <w:rPr>
          <w:color w:val="000000"/>
        </w:rPr>
      </w:pPr>
      <w:r>
        <w:rPr>
          <w:color w:val="000000"/>
        </w:rPr>
        <w:drawing>
          <wp:inline distT="0" distB="0" distL="114300" distR="114300">
            <wp:extent cx="3409950" cy="13906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409950" cy="1390650"/>
                    </a:xfrm>
                    <a:prstGeom prst="rect">
                      <a:avLst/>
                    </a:prstGeom>
                  </pic:spPr>
                </pic:pic>
              </a:graphicData>
            </a:graphic>
          </wp:inline>
        </w:drawing>
      </w:r>
      <w:r>
        <w:rPr>
          <w:color w:val="000000"/>
        </w:rPr>
        <w:t xml:space="preserve">    </w:t>
      </w:r>
    </w:p>
    <w:p w14:paraId="4063CAAF">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___________</w:t>
      </w:r>
      <w:r>
        <w:rPr>
          <w:rFonts w:ascii="宋体" w:hAnsi="宋体" w:eastAsia="宋体" w:cs="宋体"/>
          <w:color w:val="000000"/>
        </w:rPr>
        <w:t>。</w:t>
      </w:r>
    </w:p>
    <w:p w14:paraId="569F4EEB">
      <w:pPr>
        <w:spacing w:line="360" w:lineRule="auto"/>
        <w:jc w:val="left"/>
        <w:textAlignment w:val="center"/>
        <w:rPr>
          <w:color w:val="000000"/>
        </w:rPr>
      </w:pPr>
      <w:r>
        <w:rPr>
          <w:color w:val="000000"/>
        </w:rPr>
        <w:t>（2）</w:t>
      </w:r>
      <w:r>
        <w:rPr>
          <w:rFonts w:ascii="宋体" w:hAnsi="宋体" w:eastAsia="宋体" w:cs="宋体"/>
          <w:color w:val="000000"/>
        </w:rPr>
        <w:t>将装置</w:t>
      </w:r>
      <w:r>
        <w:rPr>
          <w:rFonts w:ascii="Times New Roman" w:hAnsi="Times New Roman" w:eastAsia="Times New Roman" w:cs="Times New Roman"/>
          <w:color w:val="000000"/>
        </w:rPr>
        <w:t>A</w:t>
      </w:r>
      <w:r>
        <w:rPr>
          <w:rFonts w:ascii="宋体" w:hAnsi="宋体" w:eastAsia="宋体" w:cs="宋体"/>
          <w:color w:val="000000"/>
        </w:rPr>
        <w:t>和</w:t>
      </w:r>
      <w:r>
        <w:rPr>
          <w:color w:val="000000"/>
        </w:rPr>
        <w:t>__________</w:t>
      </w:r>
      <w:r>
        <w:rPr>
          <w:rFonts w:ascii="宋体" w:hAnsi="宋体" w:eastAsia="宋体" w:cs="宋体"/>
          <w:color w:val="000000"/>
        </w:rPr>
        <w:t>（填装置序号）连接，制取并收集</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中反应的化学方程式为</w:t>
      </w:r>
      <w:r>
        <w:rPr>
          <w:color w:val="000000"/>
        </w:rPr>
        <w:t>__________</w:t>
      </w:r>
      <w:r>
        <w:rPr>
          <w:rFonts w:ascii="宋体" w:hAnsi="宋体" w:eastAsia="宋体" w:cs="宋体"/>
          <w:color w:val="000000"/>
        </w:rPr>
        <w:t>。</w:t>
      </w:r>
    </w:p>
    <w:p w14:paraId="3789AE14">
      <w:pPr>
        <w:spacing w:line="360" w:lineRule="auto"/>
        <w:jc w:val="left"/>
        <w:textAlignment w:val="center"/>
        <w:rPr>
          <w:color w:val="000000"/>
        </w:rPr>
      </w:pPr>
      <w:r>
        <w:rPr>
          <w:color w:val="000000"/>
        </w:rPr>
        <w:t xml:space="preserve">19. </w:t>
      </w:r>
      <w:r>
        <w:rPr>
          <w:rFonts w:ascii="宋体" w:hAnsi="宋体" w:eastAsia="宋体" w:cs="宋体"/>
          <w:color w:val="000000"/>
        </w:rPr>
        <w:t>目前，“污渍爆炸盐”已成为广泛应用的洗涤助剂之一。其主要成分是</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，俗称固体双氧水，溶于水生成</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。探究小组制得“污渍爆炸盐”的饱和水溶液，向其中加入一定量澄清石灰水，产生白色沉淀，过滤得到滤液和滤渣。</w:t>
      </w:r>
    </w:p>
    <w:p w14:paraId="6801A4F2">
      <w:pPr>
        <w:spacing w:line="360" w:lineRule="auto"/>
        <w:jc w:val="left"/>
        <w:textAlignment w:val="center"/>
        <w:rPr>
          <w:color w:val="000000"/>
        </w:rPr>
      </w:pPr>
      <w:r>
        <w:rPr>
          <w:rFonts w:ascii="宋体" w:hAnsi="宋体" w:eastAsia="宋体" w:cs="宋体"/>
          <w:color w:val="000000"/>
        </w:rPr>
        <w:t>【提出问题】滤液中溶质</w:t>
      </w:r>
      <w:r>
        <w:rPr>
          <w:rFonts w:ascii="宋体" w:hAnsi="宋体" w:eastAsia="宋体" w:cs="宋体"/>
          <w:color w:val="000000"/>
          <w:position w:val="0"/>
        </w:rPr>
        <w:drawing>
          <wp:inline distT="0" distB="0" distL="114300" distR="114300">
            <wp:extent cx="133350" cy="177800"/>
            <wp:effectExtent l="0" t="0" r="0" b="0"/>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成分是什么？</w:t>
      </w:r>
    </w:p>
    <w:p w14:paraId="3A8A2D13">
      <w:pPr>
        <w:spacing w:line="360" w:lineRule="auto"/>
        <w:jc w:val="left"/>
        <w:textAlignment w:val="center"/>
        <w:rPr>
          <w:color w:val="000000"/>
        </w:rPr>
      </w:pPr>
      <w:r>
        <w:rPr>
          <w:rFonts w:ascii="宋体" w:hAnsi="宋体" w:eastAsia="宋体" w:cs="宋体"/>
          <w:color w:val="000000"/>
        </w:rPr>
        <w:t>【作出猜想】猜想一：</w:t>
      </w:r>
      <w:r>
        <w:rPr>
          <w:rFonts w:ascii="Times New Roman" w:hAnsi="Times New Roman" w:eastAsia="Times New Roman" w:cs="Times New Roman"/>
          <w:color w:val="000000"/>
        </w:rPr>
        <w:t>NaOH</w:t>
      </w:r>
      <w:r>
        <w:rPr>
          <w:rFonts w:ascii="宋体" w:hAnsi="宋体" w:eastAsia="宋体" w:cs="宋体"/>
          <w:color w:val="000000"/>
        </w:rPr>
        <w:t>；猜想二：</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；猜想三：</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；猜想四：</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p>
    <w:p w14:paraId="682C8BBF">
      <w:pPr>
        <w:spacing w:line="360" w:lineRule="auto"/>
        <w:jc w:val="left"/>
        <w:textAlignment w:val="center"/>
        <w:rPr>
          <w:color w:val="000000"/>
        </w:rPr>
      </w:pPr>
      <w:r>
        <w:rPr>
          <w:color w:val="000000"/>
        </w:rPr>
        <w:t>（1）</w:t>
      </w:r>
      <w:r>
        <w:rPr>
          <w:rFonts w:ascii="宋体" w:hAnsi="宋体" w:eastAsia="宋体" w:cs="宋体"/>
          <w:color w:val="000000"/>
        </w:rPr>
        <w:t>以上猜想中，有一个猜想是错误的，其原因是</w:t>
      </w:r>
      <w:r>
        <w:rPr>
          <w:color w:val="000000"/>
        </w:rPr>
        <w:t>_______</w:t>
      </w:r>
      <w:r>
        <w:rPr>
          <w:rFonts w:ascii="宋体" w:hAnsi="宋体" w:eastAsia="宋体" w:cs="宋体"/>
          <w:color w:val="000000"/>
        </w:rPr>
        <w:t>（用化学方程式表示）。</w:t>
      </w:r>
    </w:p>
    <w:p w14:paraId="5E568094">
      <w:pPr>
        <w:spacing w:line="360" w:lineRule="auto"/>
        <w:jc w:val="left"/>
        <w:textAlignment w:val="center"/>
        <w:rPr>
          <w:color w:val="000000"/>
        </w:rPr>
      </w:pPr>
      <w:r>
        <w:rPr>
          <w:rFonts w:ascii="宋体" w:hAnsi="宋体" w:eastAsia="宋体" w:cs="宋体"/>
          <w:color w:val="000000"/>
        </w:rPr>
        <w:t>【实验探究】</w:t>
      </w:r>
    </w:p>
    <w:p w14:paraId="3008A134">
      <w:pPr>
        <w:spacing w:line="360" w:lineRule="auto"/>
        <w:jc w:val="left"/>
        <w:textAlignment w:val="center"/>
        <w:rPr>
          <w:color w:val="000000"/>
        </w:rPr>
      </w:pPr>
      <w:r>
        <w:rPr>
          <w:color w:val="000000"/>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4020"/>
        <w:gridCol w:w="1500"/>
        <w:gridCol w:w="1500"/>
      </w:tblGrid>
      <w:tr w14:paraId="7E677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BA935">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4EC8CE">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A9FD6">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708F89">
            <w:pPr>
              <w:spacing w:line="360" w:lineRule="auto"/>
              <w:jc w:val="left"/>
              <w:textAlignment w:val="center"/>
              <w:rPr>
                <w:color w:val="000000"/>
              </w:rPr>
            </w:pPr>
            <w:r>
              <w:rPr>
                <w:rFonts w:ascii="宋体" w:hAnsi="宋体" w:eastAsia="宋体" w:cs="宋体"/>
                <w:color w:val="000000"/>
              </w:rPr>
              <w:t>实验结论</w:t>
            </w:r>
          </w:p>
        </w:tc>
      </w:tr>
      <w:tr w14:paraId="60659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366E2">
            <w:pPr>
              <w:spacing w:line="360" w:lineRule="auto"/>
              <w:jc w:val="left"/>
              <w:textAlignment w:val="center"/>
              <w:rPr>
                <w:color w:val="000000"/>
              </w:rPr>
            </w:pPr>
            <w:r>
              <w:rPr>
                <w:rFonts w:ascii="宋体" w:hAnsi="宋体" w:eastAsia="宋体" w:cs="宋体"/>
                <w:color w:val="000000"/>
              </w:rPr>
              <w:t>操作一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621688">
            <w:pPr>
              <w:spacing w:line="360" w:lineRule="auto"/>
              <w:jc w:val="left"/>
              <w:textAlignment w:val="center"/>
              <w:rPr>
                <w:color w:val="000000"/>
              </w:rPr>
            </w:pPr>
            <w:r>
              <w:rPr>
                <w:rFonts w:ascii="宋体" w:hAnsi="宋体" w:eastAsia="宋体" w:cs="宋体"/>
                <w:color w:val="000000"/>
              </w:rPr>
              <w:t>取少量滤液于试管中，滴加</w:t>
            </w:r>
            <w:r>
              <w:rPr>
                <w:color w:val="000000"/>
              </w:rPr>
              <w:t>_______</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2DBB7F">
            <w:pPr>
              <w:spacing w:line="360" w:lineRule="auto"/>
              <w:jc w:val="left"/>
              <w:textAlignment w:val="center"/>
              <w:rPr>
                <w:color w:val="000000"/>
              </w:rPr>
            </w:pPr>
            <w:r>
              <w:rPr>
                <w:rFonts w:ascii="宋体" w:hAnsi="宋体" w:eastAsia="宋体" w:cs="宋体"/>
                <w:color w:val="000000"/>
              </w:rPr>
              <w:t>产生白色沉淀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44063">
            <w:pPr>
              <w:spacing w:line="360" w:lineRule="auto"/>
              <w:jc w:val="left"/>
              <w:textAlignment w:val="center"/>
              <w:rPr>
                <w:color w:val="000000"/>
              </w:rPr>
            </w:pPr>
            <w:r>
              <w:rPr>
                <w:rFonts w:ascii="宋体" w:hAnsi="宋体" w:eastAsia="宋体" w:cs="宋体"/>
                <w:color w:val="000000"/>
              </w:rPr>
              <w:t>猜想二成立</w:t>
            </w:r>
          </w:p>
        </w:tc>
      </w:tr>
      <w:tr w14:paraId="15FD7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71099">
            <w:pPr>
              <w:spacing w:line="360" w:lineRule="auto"/>
              <w:jc w:val="left"/>
              <w:textAlignment w:val="center"/>
              <w:rPr>
                <w:color w:val="000000"/>
              </w:rPr>
            </w:pPr>
            <w:r>
              <w:rPr>
                <w:rFonts w:ascii="宋体" w:hAnsi="宋体" w:eastAsia="宋体" w:cs="宋体"/>
                <w:color w:val="000000"/>
              </w:rPr>
              <w:t>操作二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E3F2CC">
            <w:pPr>
              <w:spacing w:line="360" w:lineRule="auto"/>
              <w:jc w:val="left"/>
              <w:textAlignment w:val="center"/>
              <w:rPr>
                <w:color w:val="000000"/>
              </w:rPr>
            </w:pPr>
            <w:r>
              <w:rPr>
                <w:rFonts w:ascii="宋体" w:hAnsi="宋体" w:eastAsia="宋体" w:cs="宋体"/>
                <w:color w:val="000000"/>
              </w:rPr>
              <w:t>另取少量滤液于试管中，滴加过量稀盐酸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E592D5">
            <w:pPr>
              <w:spacing w:line="360" w:lineRule="auto"/>
              <w:jc w:val="left"/>
              <w:textAlignment w:val="center"/>
              <w:rPr>
                <w:color w:val="000000"/>
              </w:rPr>
            </w:pPr>
            <w:r>
              <w:rPr>
                <w:color w:val="000000"/>
              </w:rPr>
              <w:t>_______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5E805">
            <w:pPr>
              <w:spacing w:line="360" w:lineRule="auto"/>
              <w:jc w:val="left"/>
              <w:textAlignment w:val="center"/>
              <w:rPr>
                <w:color w:val="000000"/>
              </w:rPr>
            </w:pPr>
            <w:r>
              <w:rPr>
                <w:rFonts w:ascii="宋体" w:hAnsi="宋体" w:eastAsia="宋体" w:cs="宋体"/>
                <w:color w:val="000000"/>
              </w:rPr>
              <w:t>猜想三不成立</w:t>
            </w:r>
          </w:p>
        </w:tc>
      </w:tr>
    </w:tbl>
    <w:p w14:paraId="34090D03">
      <w:pPr>
        <w:spacing w:line="360" w:lineRule="auto"/>
        <w:jc w:val="left"/>
        <w:textAlignment w:val="center"/>
        <w:rPr>
          <w:color w:val="000000"/>
        </w:rPr>
      </w:pPr>
    </w:p>
    <w:p w14:paraId="0C475EC8">
      <w:pPr>
        <w:spacing w:line="360" w:lineRule="auto"/>
        <w:jc w:val="left"/>
        <w:textAlignment w:val="center"/>
        <w:rPr>
          <w:color w:val="000000"/>
        </w:rPr>
      </w:pPr>
      <w:r>
        <w:rPr>
          <w:rFonts w:ascii="宋体" w:hAnsi="宋体" w:eastAsia="宋体" w:cs="宋体"/>
          <w:color w:val="000000"/>
        </w:rPr>
        <w:t>【拓展应用】</w:t>
      </w:r>
    </w:p>
    <w:p w14:paraId="2785F2E8">
      <w:pPr>
        <w:spacing w:line="360" w:lineRule="auto"/>
        <w:jc w:val="left"/>
        <w:textAlignment w:val="center"/>
        <w:rPr>
          <w:color w:val="000000"/>
        </w:rPr>
      </w:pPr>
      <w:r>
        <w:rPr>
          <w:color w:val="000000"/>
        </w:rPr>
        <w:t>（3）</w:t>
      </w:r>
      <w:r>
        <w:rPr>
          <w:rFonts w:ascii="宋体" w:hAnsi="宋体" w:eastAsia="宋体" w:cs="宋体"/>
          <w:color w:val="000000"/>
        </w:rPr>
        <w:t>“污渍爆炸盐”除用作洗涤助剂之外，还可用作</w:t>
      </w:r>
      <w:r>
        <w:rPr>
          <w:color w:val="000000"/>
        </w:rPr>
        <w:t>_______</w:t>
      </w:r>
      <w:r>
        <w:rPr>
          <w:rFonts w:ascii="宋体" w:hAnsi="宋体" w:eastAsia="宋体" w:cs="宋体"/>
          <w:color w:val="000000"/>
        </w:rPr>
        <w:t>。</w:t>
      </w:r>
    </w:p>
    <w:p w14:paraId="3536F8C3">
      <w:pPr>
        <w:spacing w:line="360" w:lineRule="auto"/>
        <w:jc w:val="left"/>
        <w:textAlignment w:val="center"/>
        <w:rPr>
          <w:color w:val="000000"/>
        </w:rPr>
      </w:pPr>
      <w:r>
        <w:rPr>
          <w:rFonts w:ascii="宋体" w:hAnsi="宋体" w:eastAsia="宋体" w:cs="宋体"/>
          <w:color w:val="000000"/>
        </w:rPr>
        <w:t>【反思交流】“污渍爆炸盐”应密封保存。</w:t>
      </w:r>
    </w:p>
    <w:p w14:paraId="31226A0A">
      <w:pPr>
        <w:spacing w:line="360" w:lineRule="auto"/>
        <w:jc w:val="left"/>
        <w:textAlignment w:val="center"/>
        <w:rPr>
          <w:color w:val="000000"/>
        </w:rPr>
      </w:pPr>
      <w:r>
        <w:rPr>
          <w:rFonts w:ascii="宋体" w:hAnsi="宋体" w:eastAsia="宋体" w:cs="宋体"/>
          <w:b/>
          <w:color w:val="000000"/>
          <w:sz w:val="24"/>
        </w:rPr>
        <w:t>五、定量分析应用（本大题包括</w:t>
      </w:r>
      <w:r>
        <w:rPr>
          <w:rFonts w:ascii="Times New Roman" w:hAnsi="Times New Roman" w:eastAsia="Times New Roman" w:cs="Times New Roman"/>
          <w:b/>
          <w:color w:val="000000"/>
          <w:sz w:val="24"/>
        </w:rPr>
        <w:t>2</w:t>
      </w:r>
      <w:r>
        <w:rPr>
          <w:rFonts w:ascii="宋体" w:hAnsi="宋体" w:eastAsia="宋体" w:cs="宋体"/>
          <w:b/>
          <w:color w:val="000000"/>
          <w:sz w:val="24"/>
        </w:rPr>
        <w:t>个小题，共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D606572">
      <w:pPr>
        <w:spacing w:line="360" w:lineRule="auto"/>
        <w:jc w:val="left"/>
        <w:textAlignment w:val="center"/>
        <w:rPr>
          <w:color w:val="000000"/>
        </w:rPr>
      </w:pPr>
      <w:r>
        <w:rPr>
          <w:color w:val="000000"/>
        </w:rPr>
        <w:t xml:space="preserve">20. </w:t>
      </w:r>
      <w:r>
        <w:rPr>
          <w:rFonts w:ascii="宋体" w:hAnsi="宋体" w:eastAsia="宋体" w:cs="宋体"/>
          <w:color w:val="000000"/>
        </w:rPr>
        <w:t>北京时间</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日，搭载神舟十八号载人飞船的长征二号</w:t>
      </w:r>
      <w:r>
        <w:rPr>
          <w:rFonts w:ascii="Times New Roman" w:hAnsi="Times New Roman" w:eastAsia="Times New Roman" w:cs="Times New Roman"/>
          <w:color w:val="000000"/>
        </w:rPr>
        <w:t>F</w:t>
      </w:r>
      <w:r>
        <w:rPr>
          <w:rFonts w:ascii="宋体" w:hAnsi="宋体" w:eastAsia="宋体" w:cs="宋体"/>
          <w:color w:val="000000"/>
        </w:rPr>
        <w:t>遥十八运载火箭在酒泉卫星发射中心成功发射。该火箭的推进剂是偏二甲肼（化学式为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08D95B67">
      <w:pPr>
        <w:spacing w:line="360" w:lineRule="auto"/>
        <w:jc w:val="left"/>
        <w:textAlignment w:val="center"/>
        <w:rPr>
          <w:color w:val="000000"/>
        </w:rPr>
      </w:pPr>
      <w:r>
        <w:rPr>
          <w:color w:val="000000"/>
        </w:rPr>
        <w:t>（1）</w:t>
      </w:r>
      <w:r>
        <w:rPr>
          <w:rFonts w:ascii="宋体" w:hAnsi="宋体" w:eastAsia="宋体" w:cs="宋体"/>
          <w:color w:val="000000"/>
        </w:rPr>
        <w:t>偏二甲肼中碳、氢、氮三种元素的质量比为</w:t>
      </w:r>
      <w:r>
        <w:rPr>
          <w:color w:val="000000"/>
        </w:rPr>
        <w:t>_______</w:t>
      </w:r>
      <w:r>
        <w:rPr>
          <w:rFonts w:ascii="宋体" w:hAnsi="宋体" w:eastAsia="宋体" w:cs="宋体"/>
          <w:color w:val="000000"/>
        </w:rPr>
        <w:t>（填最简整数比）。</w:t>
      </w:r>
    </w:p>
    <w:p w14:paraId="16DEDD24">
      <w:pPr>
        <w:spacing w:line="360" w:lineRule="auto"/>
        <w:jc w:val="left"/>
        <w:textAlignment w:val="center"/>
        <w:rPr>
          <w:color w:val="000000"/>
        </w:rPr>
      </w:pPr>
      <w:r>
        <w:rPr>
          <w:color w:val="000000"/>
        </w:rPr>
        <w:t>（2）______</w:t>
      </w:r>
      <w:r>
        <w:rPr>
          <w:rFonts w:ascii="Times New Roman" w:hAnsi="Times New Roman" w:eastAsia="Times New Roman" w:cs="Times New Roman"/>
          <w:color w:val="000000"/>
        </w:rPr>
        <w:t>g</w:t>
      </w:r>
      <w:r>
        <w:rPr>
          <w:rFonts w:ascii="宋体" w:hAnsi="宋体" w:eastAsia="宋体" w:cs="宋体"/>
          <w:color w:val="000000"/>
        </w:rPr>
        <w:t>偏二甲肼中含氮元素的质量是</w:t>
      </w:r>
      <w:r>
        <w:rPr>
          <w:rFonts w:ascii="Times New Roman" w:hAnsi="Times New Roman" w:eastAsia="Times New Roman" w:cs="Times New Roman"/>
          <w:color w:val="000000"/>
        </w:rPr>
        <w:t>42g</w:t>
      </w:r>
      <w:r>
        <w:rPr>
          <w:rFonts w:ascii="宋体" w:hAnsi="宋体" w:eastAsia="宋体" w:cs="宋体"/>
          <w:color w:val="000000"/>
        </w:rPr>
        <w:t>。</w:t>
      </w:r>
    </w:p>
    <w:p w14:paraId="1A2A0D06">
      <w:pPr>
        <w:spacing w:line="360" w:lineRule="auto"/>
        <w:jc w:val="left"/>
        <w:textAlignment w:val="center"/>
        <w:rPr>
          <w:color w:val="000000"/>
        </w:rPr>
      </w:pPr>
      <w:r>
        <w:rPr>
          <w:color w:val="000000"/>
        </w:rPr>
        <w:t xml:space="preserve">21. </w:t>
      </w:r>
      <w:r>
        <w:rPr>
          <w:rFonts w:ascii="宋体" w:hAnsi="宋体" w:eastAsia="宋体" w:cs="宋体"/>
          <w:color w:val="000000"/>
        </w:rPr>
        <w:t>为测定某食用小苏打（标签如图）中</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的质量分数，取</w:t>
      </w:r>
      <w:r>
        <w:rPr>
          <w:rFonts w:ascii="Times New Roman" w:hAnsi="Times New Roman" w:eastAsia="Times New Roman" w:cs="Times New Roman"/>
          <w:color w:val="000000"/>
        </w:rPr>
        <w:t>16.9g</w:t>
      </w:r>
      <w:r>
        <w:rPr>
          <w:rFonts w:ascii="宋体" w:hAnsi="宋体" w:eastAsia="宋体" w:cs="宋体"/>
          <w:color w:val="000000"/>
        </w:rPr>
        <w:t>样品于烧杯中，分两次加入稀硫酸（该条件下杂质不参与反应），充分反应。测得实验数据如表所示。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6"/>
        <w:gridCol w:w="435"/>
        <w:gridCol w:w="435"/>
        <w:gridCol w:w="1625"/>
      </w:tblGrid>
      <w:tr w14:paraId="7010E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gridAfter w:val="2"/>
          <w:wAfter w:w="1625" w:type="dxa"/>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BD40B6">
            <w:pPr>
              <w:spacing w:line="360" w:lineRule="auto"/>
              <w:jc w:val="left"/>
              <w:textAlignment w:val="center"/>
              <w:rPr>
                <w:color w:val="000000"/>
              </w:rPr>
            </w:pPr>
            <w:r>
              <w:rPr>
                <w:rFonts w:ascii="宋体" w:hAnsi="宋体" w:eastAsia="宋体" w:cs="宋体"/>
                <w:color w:val="000000"/>
              </w:rPr>
              <w:t>食用小苏打</w:t>
            </w:r>
          </w:p>
          <w:p w14:paraId="4DA106B5">
            <w:pPr>
              <w:spacing w:line="360" w:lineRule="auto"/>
              <w:jc w:val="left"/>
              <w:textAlignment w:val="center"/>
              <w:rPr>
                <w:color w:val="000000"/>
              </w:rPr>
            </w:pPr>
            <w:r>
              <w:rPr>
                <w:rFonts w:ascii="宋体" w:hAnsi="宋体" w:eastAsia="宋体" w:cs="宋体"/>
                <w:color w:val="000000"/>
              </w:rPr>
              <w:t>主要成分：</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p>
          <w:p w14:paraId="019373C1">
            <w:pPr>
              <w:spacing w:line="360" w:lineRule="auto"/>
              <w:jc w:val="left"/>
              <w:textAlignment w:val="center"/>
              <w:rPr>
                <w:color w:val="000000"/>
              </w:rPr>
            </w:pP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含量：≥</w:t>
            </w:r>
            <w:r>
              <w:rPr>
                <w:rFonts w:ascii="Times New Roman" w:hAnsi="Times New Roman" w:eastAsia="Times New Roman" w:cs="Times New Roman"/>
                <w:color w:val="000000"/>
              </w:rPr>
              <w:t>99%</w:t>
            </w:r>
          </w:p>
        </w:tc>
      </w:tr>
      <w:tr w14:paraId="72CB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6876D">
            <w:pPr>
              <w:spacing w:line="360" w:lineRule="auto"/>
              <w:jc w:val="left"/>
              <w:textAlignment w:val="center"/>
              <w:rPr>
                <w:color w:val="000000"/>
              </w:rPr>
            </w:pPr>
            <w:r>
              <w:rPr>
                <w:rFonts w:ascii="宋体" w:hAnsi="宋体" w:eastAsia="宋体" w:cs="宋体"/>
                <w:color w:val="000000"/>
              </w:rPr>
              <w:t>加入稀硫酸的次数</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7A9390">
            <w:pPr>
              <w:spacing w:line="360" w:lineRule="auto"/>
              <w:jc w:val="left"/>
              <w:textAlignment w:val="center"/>
              <w:rPr>
                <w:color w:val="000000"/>
              </w:rPr>
            </w:pPr>
            <w:r>
              <w:rPr>
                <w:rFonts w:ascii="宋体" w:hAnsi="宋体" w:eastAsia="宋体" w:cs="宋体"/>
                <w:color w:val="000000"/>
              </w:rPr>
              <w:t>第一次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3E4A69">
            <w:pPr>
              <w:spacing w:line="360" w:lineRule="auto"/>
              <w:jc w:val="left"/>
              <w:textAlignment w:val="center"/>
              <w:rPr>
                <w:color w:val="000000"/>
              </w:rPr>
            </w:pPr>
            <w:r>
              <w:rPr>
                <w:rFonts w:ascii="宋体" w:hAnsi="宋体" w:eastAsia="宋体" w:cs="宋体"/>
                <w:color w:val="000000"/>
              </w:rPr>
              <w:t>第二次</w:t>
            </w:r>
          </w:p>
        </w:tc>
      </w:tr>
      <w:tr w14:paraId="4AF8C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E5306">
            <w:pPr>
              <w:spacing w:line="360" w:lineRule="auto"/>
              <w:jc w:val="left"/>
              <w:textAlignment w:val="center"/>
              <w:rPr>
                <w:color w:val="000000"/>
              </w:rPr>
            </w:pPr>
            <w:r>
              <w:rPr>
                <w:rFonts w:ascii="宋体" w:hAnsi="宋体" w:eastAsia="宋体" w:cs="宋体"/>
                <w:color w:val="000000"/>
              </w:rPr>
              <w:t>加入稀硫酸的质量</w:t>
            </w:r>
            <w:r>
              <w:rPr>
                <w:rFonts w:ascii="Times New Roman" w:hAnsi="Times New Roman" w:eastAsia="Times New Roman" w:cs="Times New Roman"/>
                <w:color w:val="000000"/>
              </w:rPr>
              <w:t>/g</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02CBE">
            <w:pPr>
              <w:spacing w:line="360" w:lineRule="auto"/>
              <w:jc w:val="left"/>
              <w:textAlignment w:val="center"/>
              <w:rPr>
                <w:color w:val="000000"/>
              </w:rPr>
            </w:pPr>
            <w:r>
              <w:rPr>
                <w:rFonts w:ascii="Times New Roman" w:hAnsi="Times New Roman" w:eastAsia="Times New Roman" w:cs="Times New Roman"/>
                <w:color w:val="000000"/>
              </w:rPr>
              <w:t>50.0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FBBCDA">
            <w:pPr>
              <w:spacing w:line="360" w:lineRule="auto"/>
              <w:jc w:val="left"/>
              <w:textAlignment w:val="center"/>
              <w:rPr>
                <w:color w:val="000000"/>
              </w:rPr>
            </w:pPr>
            <w:r>
              <w:rPr>
                <w:rFonts w:ascii="Times New Roman" w:hAnsi="Times New Roman" w:eastAsia="Times New Roman" w:cs="Times New Roman"/>
                <w:color w:val="000000"/>
              </w:rPr>
              <w:t>50.0</w:t>
            </w:r>
          </w:p>
        </w:tc>
      </w:tr>
      <w:tr w14:paraId="714BD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DE479E">
            <w:pPr>
              <w:spacing w:line="360" w:lineRule="auto"/>
              <w:jc w:val="left"/>
              <w:textAlignment w:val="center"/>
              <w:rPr>
                <w:color w:val="000000"/>
              </w:rPr>
            </w:pPr>
            <w:r>
              <w:rPr>
                <w:rFonts w:ascii="宋体" w:hAnsi="宋体" w:eastAsia="宋体" w:cs="宋体"/>
                <w:color w:val="000000"/>
              </w:rPr>
              <w:t>生成气体的质量</w:t>
            </w:r>
            <w:r>
              <w:rPr>
                <w:rFonts w:ascii="Times New Roman" w:hAnsi="Times New Roman" w:eastAsia="Times New Roman" w:cs="Times New Roman"/>
                <w:color w:val="000000"/>
              </w:rPr>
              <w:t>/g</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10CB0">
            <w:pPr>
              <w:spacing w:line="360" w:lineRule="auto"/>
              <w:jc w:val="left"/>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34B0A9">
            <w:pPr>
              <w:spacing w:line="360" w:lineRule="auto"/>
              <w:jc w:val="left"/>
              <w:textAlignment w:val="center"/>
              <w:rPr>
                <w:color w:val="000000"/>
              </w:rPr>
            </w:pPr>
            <w:r>
              <w:rPr>
                <w:rFonts w:ascii="Times New Roman" w:hAnsi="Times New Roman" w:eastAsia="Times New Roman" w:cs="Times New Roman"/>
                <w:color w:val="000000"/>
              </w:rPr>
              <w:t>3.8</w:t>
            </w:r>
          </w:p>
        </w:tc>
      </w:tr>
    </w:tbl>
    <w:p w14:paraId="3F2ADB02">
      <w:pPr>
        <w:spacing w:line="360" w:lineRule="auto"/>
        <w:jc w:val="left"/>
        <w:textAlignment w:val="center"/>
        <w:rPr>
          <w:color w:val="000000"/>
        </w:rPr>
      </w:pPr>
    </w:p>
    <w:p w14:paraId="5A4C3632">
      <w:pPr>
        <w:spacing w:line="360" w:lineRule="auto"/>
        <w:jc w:val="left"/>
        <w:textAlignment w:val="center"/>
        <w:rPr>
          <w:color w:val="000000"/>
        </w:rPr>
      </w:pPr>
      <w:r>
        <w:rPr>
          <w:color w:val="000000"/>
        </w:rPr>
        <w:t>（1）</w:t>
      </w:r>
      <w:r>
        <w:rPr>
          <w:rFonts w:ascii="宋体" w:hAnsi="宋体" w:eastAsia="宋体" w:cs="宋体"/>
          <w:color w:val="000000"/>
        </w:rPr>
        <w:t>两次加稀硫酸后，生成二氧化碳的总质量是</w:t>
      </w:r>
      <w:r>
        <w:rPr>
          <w:color w:val="000000"/>
        </w:rPr>
        <w:t>_______</w:t>
      </w:r>
      <w:r>
        <w:rPr>
          <w:rFonts w:ascii="Times New Roman" w:hAnsi="Times New Roman" w:eastAsia="Times New Roman" w:cs="Times New Roman"/>
          <w:color w:val="000000"/>
        </w:rPr>
        <w:t>g</w:t>
      </w:r>
      <w:r>
        <w:rPr>
          <w:rFonts w:ascii="宋体" w:hAnsi="宋体" w:eastAsia="宋体" w:cs="宋体"/>
          <w:color w:val="000000"/>
        </w:rPr>
        <w:t>。</w:t>
      </w:r>
    </w:p>
    <w:p w14:paraId="706DF0A4">
      <w:pPr>
        <w:spacing w:line="360" w:lineRule="auto"/>
        <w:jc w:val="left"/>
        <w:textAlignment w:val="center"/>
        <w:rPr>
          <w:color w:val="000000"/>
        </w:rPr>
      </w:pPr>
      <w:r>
        <w:rPr>
          <w:color w:val="000000"/>
        </w:rPr>
        <w:t>（2）</w:t>
      </w:r>
      <w:r>
        <w:rPr>
          <w:rFonts w:ascii="宋体" w:hAnsi="宋体" w:eastAsia="宋体" w:cs="宋体"/>
          <w:color w:val="000000"/>
        </w:rPr>
        <w:t>通过计算说明样品中</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含量与标签是否相符（写出计算过程）。（反应的化学方程式为：</w:t>
      </w:r>
      <w:r>
        <w:object>
          <v:shape id="_x0000_i1027" o:spt="75" alt="学科网(www.zxxk.com)--教育资源门户，提供试卷、教案、课件、论文、素材以及各类教学资源下载，还有大量而丰富的教学相关资讯！" type="#_x0000_t75" style="height:18.6pt;width:219pt;" o:ole="t" filled="f" o:preferrelative="t" stroked="f" coordsize="21600,21600">
            <v:path/>
            <v:fill on="f" focussize="0,0"/>
            <v:stroke on="f" joinstyle="miter"/>
            <v:imagedata r:id="rId28" o:title="eqId7796c26104d3a5b8ccf68fd6213c3a14"/>
            <o:lock v:ext="edit" aspectratio="t"/>
            <w10:wrap type="none"/>
            <w10:anchorlock/>
          </v:shape>
          <o:OLEObject Type="Embed" ProgID="Equation.DSMT4" ShapeID="_x0000_i1027" DrawAspect="Content" ObjectID="_1468075727" r:id="rId27">
            <o:LockedField>false</o:LockedField>
          </o:OLEObject>
        </w:objec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0893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0A41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C974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3B29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AB25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BEA3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0AA5B86"/>
    <w:rsid w:val="55613A77"/>
    <w:rsid w:val="5BFA1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6.wmf"/><Relationship Id="rId27" Type="http://schemas.openxmlformats.org/officeDocument/2006/relationships/oleObject" Target="embeddings/oleObject3.bin"/><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3798</Words>
  <Characters>4396</Characters>
  <Lines>0</Lines>
  <Paragraphs>0</Paragraphs>
  <TotalTime>5</TotalTime>
  <ScaleCrop>false</ScaleCrop>
  <LinksUpToDate>false</LinksUpToDate>
  <CharactersWithSpaces>4569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2024-06-15T18:50:00Z</dcterms:created>
  <dc:creator>学科网试题生产平台</dc:creator>
  <dc:description>3518691962617856</dc:description>
  <cp:lastModifiedBy>上帝掷骰子吗</cp:lastModifiedBy>
  <dcterms:modified xsi:type="dcterms:W3CDTF">2026-02-09T06:11:24Z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28D59435635F4BA28966EA29E8C2EA75_12</vt:lpwstr>
  </property>
  <property fmtid="{D5CDD505-2E9C-101B-9397-08002B2CF9AE}" pid="8" name="KSOTemplateDocerSaveRecord">
    <vt:lpwstr>eyJoZGlkIjoiMjljNjk0N2RhMTc0NzI3ZTQwZWEyZWMyMzA2NzliMDQiLCJ1c2VySWQiOiI3ODUwOTA2ODcifQ==</vt:lpwstr>
  </property>
</Properties>
</file>