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92FE27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11480800</wp:posOffset>
            </wp:positionH>
            <wp:positionV relativeFrom="topMargin">
              <wp:posOffset>11772900</wp:posOffset>
            </wp:positionV>
            <wp:extent cx="457200" cy="304800"/>
            <wp:effectExtent l="0" t="0" r="0" b="0"/>
            <wp:wrapNone/>
            <wp:docPr id="100046" name="图片 10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6" name="图片 10004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年云南省初中学业水平考试</w:t>
      </w:r>
    </w:p>
    <w:p w14:paraId="5E864FC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化学试题卷</w:t>
      </w:r>
    </w:p>
    <w:p w14:paraId="1286F2C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6742D6B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本卷为试题卷。考生必须在答题卡上解题作答。答案应书写在答题卡的相应位置上，在试题卷、草稿纸上作答无效。</w:t>
      </w:r>
    </w:p>
    <w:p w14:paraId="33212FC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考试结束后，请将试题卷和答题卡一并交回。</w:t>
      </w:r>
    </w:p>
    <w:p w14:paraId="4680296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  N-14    O-16    S-32    Cl-35.5    Fe-56    Cu-64    Zn-65    Ba-137</w:t>
      </w:r>
    </w:p>
    <w:p w14:paraId="15DA75E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279CC6D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分。每小题只有一个选项符合题意，多选、错选或不选均不得分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724E0C96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下列图标中，表示“禁止吸烟”的是</w:t>
      </w:r>
    </w:p>
    <w:p w14:paraId="2F38A220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drawing>
          <wp:inline distT="0" distB="0" distL="114300" distR="114300">
            <wp:extent cx="923925" cy="9048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B. </w:t>
      </w:r>
      <w:r>
        <w:drawing>
          <wp:inline distT="0" distB="0" distL="114300" distR="114300">
            <wp:extent cx="895350" cy="8763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E6B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drawing>
          <wp:inline distT="0" distB="0" distL="114300" distR="114300">
            <wp:extent cx="933450" cy="9144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 xml:space="preserve">D. </w:t>
      </w:r>
      <w:r>
        <w:drawing>
          <wp:inline distT="0" distB="0" distL="114300" distR="114300">
            <wp:extent cx="971550" cy="9906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605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空气成分中，体积分数约占</w:t>
      </w:r>
      <w:r>
        <w:rPr>
          <w:rFonts w:ascii="Times New Roman" w:hAnsi="Times New Roman" w:eastAsia="Times New Roman" w:cs="Times New Roman"/>
          <w:color w:val="000000"/>
        </w:rPr>
        <w:t>78%</w:t>
      </w:r>
      <w:r>
        <w:rPr>
          <w:rFonts w:ascii="宋体" w:hAnsi="宋体" w:eastAsia="宋体" w:cs="宋体"/>
          <w:color w:val="000000"/>
        </w:rPr>
        <w:t>的是</w:t>
      </w:r>
    </w:p>
    <w:p w14:paraId="438A341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氮气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氧气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稀有气体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二氧化碳</w:t>
      </w:r>
    </w:p>
    <w:p w14:paraId="469CFB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下列叙述中，属于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60</w:t>
      </w:r>
      <w:r>
        <w:rPr>
          <w:rFonts w:ascii="宋体" w:hAnsi="宋体" w:eastAsia="宋体" w:cs="宋体"/>
          <w:color w:val="000000"/>
        </w:rPr>
        <w:t>化学性质的是</w:t>
      </w:r>
    </w:p>
    <w:p w14:paraId="143FCB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常温下为固体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密度为</w:t>
      </w:r>
      <w:r>
        <w:rPr>
          <w:rFonts w:ascii="Times New Roman" w:hAnsi="Times New Roman" w:eastAsia="Times New Roman" w:cs="Times New Roman"/>
          <w:color w:val="000000"/>
        </w:rPr>
        <w:t>1.68g/cm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38ABD1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熔点高于</w:t>
      </w:r>
      <w:r>
        <w:rPr>
          <w:rFonts w:ascii="Times New Roman" w:hAnsi="Times New Roman" w:eastAsia="Times New Roman" w:cs="Times New Roman"/>
          <w:color w:val="000000"/>
        </w:rPr>
        <w:t>280</w:t>
      </w:r>
      <w:r>
        <w:rPr>
          <w:rFonts w:ascii="宋体" w:hAnsi="宋体" w:eastAsia="宋体" w:cs="宋体"/>
          <w:color w:val="000000"/>
        </w:rPr>
        <w:t>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能与钾等金属反应</w:t>
      </w:r>
    </w:p>
    <w:p w14:paraId="658F22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下列生活用品的主要材料属于有机合成材料的是</w:t>
      </w:r>
    </w:p>
    <w:p w14:paraId="018B90E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塑料桶</w:t>
      </w:r>
      <w:r>
        <w:rPr>
          <w:color w:val="000000"/>
        </w:rPr>
        <w:drawing>
          <wp:inline distT="0" distB="0" distL="114300" distR="114300">
            <wp:extent cx="1019175" cy="10001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纯棉毛巾</w:t>
      </w:r>
      <w:r>
        <w:rPr>
          <w:color w:val="000000"/>
        </w:rPr>
        <w:drawing>
          <wp:inline distT="0" distB="0" distL="114300" distR="114300">
            <wp:extent cx="1000125" cy="8191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E040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瓷碗</w:t>
      </w:r>
      <w:r>
        <w:rPr>
          <w:color w:val="000000"/>
        </w:rPr>
        <w:drawing>
          <wp:inline distT="0" distB="0" distL="114300" distR="114300">
            <wp:extent cx="933450" cy="6096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不锈钢盆</w:t>
      </w:r>
      <w:r>
        <w:rPr>
          <w:color w:val="000000"/>
        </w:rPr>
        <w:drawing>
          <wp:inline distT="0" distB="0" distL="114300" distR="114300">
            <wp:extent cx="1247775" cy="8858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0EB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磷肥可增强作物的抗寒、抗旱能力，下列属于磷肥的是</w:t>
      </w:r>
    </w:p>
    <w:p w14:paraId="7BD6F9B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(PO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KNO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</w:p>
    <w:p w14:paraId="61706C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钽在航空航天领域有重要的应用价值，钽元素在元素周期表中的相关信息如图所示，下列说法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3D7B18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0125" cy="9715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5B9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钽是一种金属元素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钽的元素符号为</w:t>
      </w:r>
      <w:r>
        <w:rPr>
          <w:rFonts w:ascii="Times New Roman" w:hAnsi="Times New Roman" w:eastAsia="Times New Roman" w:cs="Times New Roman"/>
          <w:color w:val="000000"/>
        </w:rPr>
        <w:t>Ta</w:t>
      </w:r>
    </w:p>
    <w:p w14:paraId="338B4E7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每个钽原子中含</w:t>
      </w:r>
      <w:r>
        <w:rPr>
          <w:rFonts w:ascii="Times New Roman" w:hAnsi="Times New Roman" w:eastAsia="Times New Roman" w:cs="Times New Roman"/>
          <w:color w:val="000000"/>
        </w:rPr>
        <w:t>73</w:t>
      </w:r>
      <w:r>
        <w:rPr>
          <w:rFonts w:ascii="宋体" w:hAnsi="宋体" w:eastAsia="宋体" w:cs="宋体"/>
          <w:color w:val="000000"/>
        </w:rPr>
        <w:t>个质子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钽的相对原子质量为</w:t>
      </w:r>
      <w:r>
        <w:rPr>
          <w:rFonts w:ascii="Times New Roman" w:hAnsi="Times New Roman" w:eastAsia="Times New Roman" w:cs="Times New Roman"/>
          <w:color w:val="000000"/>
        </w:rPr>
        <w:t>180.9g</w:t>
      </w:r>
    </w:p>
    <w:p w14:paraId="056597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在食品中添加含铁元素的化合物，可以预防</w:t>
      </w:r>
    </w:p>
    <w:p w14:paraId="5D11BFA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龋齿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贫血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佝偻病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甲状腺肿大</w:t>
      </w:r>
    </w:p>
    <w:p w14:paraId="45C872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规范操作是实验成功的前提，下列实验操作正确的是</w:t>
      </w:r>
    </w:p>
    <w:p w14:paraId="3B28C8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读液体体积</w:t>
      </w:r>
      <w:r>
        <w:rPr>
          <w:color w:val="000000"/>
        </w:rPr>
        <w:drawing>
          <wp:inline distT="0" distB="0" distL="114300" distR="114300">
            <wp:extent cx="714375" cy="12001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稀释浓硫酸</w:t>
      </w:r>
      <w:r>
        <w:rPr>
          <w:color w:val="000000"/>
        </w:rPr>
        <w:drawing>
          <wp:inline distT="0" distB="0" distL="114300" distR="114300">
            <wp:extent cx="1352550" cy="12477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F6B3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检查气密性</w:t>
      </w:r>
      <w:r>
        <w:rPr>
          <w:color w:val="000000"/>
        </w:rPr>
        <w:drawing>
          <wp:inline distT="0" distB="0" distL="114300" distR="114300">
            <wp:extent cx="1781175" cy="12858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加热液体</w:t>
      </w:r>
      <w:r>
        <w:rPr>
          <w:color w:val="000000"/>
        </w:rPr>
        <w:drawing>
          <wp:inline distT="0" distB="0" distL="114300" distR="114300">
            <wp:extent cx="1095375" cy="12382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63B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年世界环境日中国主题为“全面推进美丽中国建设”。下列做法与这一主题</w:t>
      </w:r>
      <w:r>
        <w:rPr>
          <w:rFonts w:ascii="宋体" w:hAnsi="宋体" w:eastAsia="宋体" w:cs="宋体"/>
          <w:color w:val="000000"/>
          <w:em w:val="dot"/>
        </w:rPr>
        <w:t>不相符</w:t>
      </w:r>
      <w:r>
        <w:rPr>
          <w:rFonts w:ascii="宋体" w:hAnsi="宋体" w:eastAsia="宋体" w:cs="宋体"/>
          <w:color w:val="000000"/>
        </w:rPr>
        <w:t>的是</w:t>
      </w:r>
    </w:p>
    <w:p w14:paraId="3A25E1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践行“光盘行动”，节约粮食</w:t>
      </w:r>
    </w:p>
    <w:p w14:paraId="044699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垃圾分类回收，实现变废为宝</w:t>
      </w:r>
    </w:p>
    <w:p w14:paraId="4291A0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使用可降解塑料，减少“白色污染”</w:t>
      </w:r>
    </w:p>
    <w:p w14:paraId="40D4B3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工业废水灌溉农田，节约水资源</w:t>
      </w:r>
    </w:p>
    <w:p w14:paraId="7D4E19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几种经济作物适宜生长的土壤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范围如表所示。某地土壤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4.6</w:t>
      </w:r>
      <w:r>
        <w:rPr>
          <w:rFonts w:ascii="宋体" w:hAnsi="宋体" w:eastAsia="宋体" w:cs="宋体"/>
          <w:color w:val="000000"/>
        </w:rPr>
        <w:t>，该地最适宜种植的经济作物是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835"/>
        <w:gridCol w:w="835"/>
        <w:gridCol w:w="835"/>
        <w:gridCol w:w="835"/>
      </w:tblGrid>
      <w:tr w14:paraId="5D7D3D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202B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作物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4763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杨梅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AA84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茶树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3B6A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柑橘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4C1F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樱桃</w:t>
            </w:r>
          </w:p>
        </w:tc>
      </w:tr>
      <w:tr w14:paraId="003C22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E74B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08DD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4.0-5.0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FCA4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5.0-5.5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88D4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5.5-6.5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DFEE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6.5-7.5</w:t>
            </w:r>
          </w:p>
        </w:tc>
      </w:tr>
    </w:tbl>
    <w:p w14:paraId="1DB0A4FA">
      <w:pPr>
        <w:spacing w:line="360" w:lineRule="auto"/>
        <w:jc w:val="left"/>
        <w:textAlignment w:val="center"/>
        <w:rPr>
          <w:color w:val="000000"/>
        </w:rPr>
      </w:pPr>
    </w:p>
    <w:p w14:paraId="4B89ED3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430" name="图片 100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30" name="图片 10043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杨梅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茶树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柑橘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樱桃</w:t>
      </w:r>
    </w:p>
    <w:p w14:paraId="60E9D6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氨气(</w:t>
      </w:r>
      <w:r>
        <w:rPr>
          <w:rFonts w:ascii="Times New Roman" w:hAnsi="Times New Roman" w:eastAsia="Times New Roman" w:cs="Times New Roman"/>
          <w:color w:val="000000"/>
        </w:rPr>
        <w:t>NH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)是制取硝酸的主要原料，其中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的化合价为</w:t>
      </w:r>
      <w:r>
        <w:rPr>
          <w:rFonts w:ascii="Times New Roman" w:hAnsi="Times New Roman" w:eastAsia="Times New Roman" w:cs="Times New Roman"/>
          <w:color w:val="000000"/>
        </w:rPr>
        <w:t>+1</w:t>
      </w:r>
      <w:r>
        <w:rPr>
          <w:rFonts w:ascii="宋体" w:hAnsi="宋体" w:eastAsia="宋体" w:cs="宋体"/>
          <w:color w:val="000000"/>
        </w:rPr>
        <w:t>价，则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的化合价为</w:t>
      </w:r>
    </w:p>
    <w:p w14:paraId="5919F85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-3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-1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+1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+3</w:t>
      </w:r>
    </w:p>
    <w:p w14:paraId="16B836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某同学自制的简易净水器如图所示，下列说法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393CC1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14525" cy="16478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C32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活性炭可吸附水中的色素和异味</w:t>
      </w:r>
    </w:p>
    <w:p w14:paraId="59D4F6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该装置可除去泥沙等难溶性杂质</w:t>
      </w:r>
    </w:p>
    <w:p w14:paraId="2DCBEE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该装置净水过程发生了化学变化</w:t>
      </w:r>
    </w:p>
    <w:p w14:paraId="2BEE4F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河水经该装置净化后仍是混合物</w:t>
      </w:r>
    </w:p>
    <w:p w14:paraId="34D112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下列有关碳及其化合物的说法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335AA6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可用于冶炼金属</w:t>
      </w:r>
    </w:p>
    <w:p w14:paraId="167810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不能相互转化</w:t>
      </w:r>
    </w:p>
    <w:p w14:paraId="70FCC7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用墨绘制的画能保存长时间不变色</w:t>
      </w:r>
    </w:p>
    <w:p w14:paraId="230615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干冰升华吸收大量的热，可用作制冷剂</w:t>
      </w:r>
    </w:p>
    <w:p w14:paraId="23525E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实验室中存放有如图所示的氯化钾溶液。下列说法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617A01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90550" cy="10001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3588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该溶液中的溶剂是水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该溶液的溶质质量分数为</w:t>
      </w:r>
      <w:r>
        <w:rPr>
          <w:rFonts w:ascii="Times New Roman" w:hAnsi="Times New Roman" w:eastAsia="Times New Roman" w:cs="Times New Roman"/>
          <w:color w:val="000000"/>
        </w:rPr>
        <w:t>6%</w:t>
      </w:r>
    </w:p>
    <w:p w14:paraId="6B4A55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配制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该溶液需要</w:t>
      </w:r>
      <w:r>
        <w:rPr>
          <w:rFonts w:ascii="Times New Roman" w:hAnsi="Times New Roman" w:eastAsia="Times New Roman" w:cs="Times New Roman"/>
          <w:color w:val="000000"/>
        </w:rPr>
        <w:t>6gKCl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该溶液取出一半后，溶质质量分数变为</w:t>
      </w:r>
      <w:r>
        <w:rPr>
          <w:rFonts w:ascii="Times New Roman" w:hAnsi="Times New Roman" w:eastAsia="Times New Roman" w:cs="Times New Roman"/>
          <w:color w:val="000000"/>
        </w:rPr>
        <w:t>3%</w:t>
      </w:r>
    </w:p>
    <w:p w14:paraId="2D38A6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下列实验</w:t>
      </w:r>
      <w:r>
        <w:rPr>
          <w:rFonts w:ascii="宋体" w:hAnsi="宋体" w:eastAsia="宋体" w:cs="宋体"/>
          <w:color w:val="000000"/>
          <w:em w:val="dot"/>
        </w:rPr>
        <w:t>不能</w:t>
      </w:r>
      <w:r>
        <w:rPr>
          <w:rFonts w:ascii="宋体" w:hAnsi="宋体" w:eastAsia="宋体" w:cs="宋体"/>
          <w:color w:val="000000"/>
        </w:rPr>
        <w:t>达到相应实验目的的是</w:t>
      </w:r>
    </w:p>
    <w:tbl>
      <w:tblPr>
        <w:tblStyle w:val="4"/>
        <w:tblW w:w="82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76"/>
        <w:gridCol w:w="1826"/>
        <w:gridCol w:w="2592"/>
        <w:gridCol w:w="1544"/>
        <w:gridCol w:w="1642"/>
      </w:tblGrid>
      <w:tr w14:paraId="42533D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49C8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52B2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23B51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877B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580D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</w:tr>
      <w:tr w14:paraId="61D543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333C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20A3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检验产生的气体探究水的组成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140ED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验证面粉在一定条件下能发生爆炸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F73C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实验室制取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CO</w:t>
            </w:r>
            <w:r>
              <w:rPr>
                <w:color w:val="000000"/>
                <w:vertAlign w:val="subscript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94A2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比较火焰各层温度</w:t>
            </w:r>
          </w:p>
        </w:tc>
      </w:tr>
      <w:tr w14:paraId="4DF33E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B1E1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5D06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600075" cy="1190625"/>
                  <wp:effectExtent l="0" t="0" r="0" b="0"/>
                  <wp:docPr id="100033" name="图片 10003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3" name="图片 10003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0ACA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09675" cy="885825"/>
                  <wp:effectExtent l="0" t="0" r="0" b="0"/>
                  <wp:docPr id="100035" name="图片 10003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5" name="图片 10003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88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E39C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71525" cy="552450"/>
                  <wp:effectExtent l="0" t="0" r="0" b="0"/>
                  <wp:docPr id="100037" name="图片 10003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7" name="图片 10003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E733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90575" cy="809625"/>
                  <wp:effectExtent l="0" t="0" r="0" b="0"/>
                  <wp:docPr id="100039" name="图片 10003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9" name="图片 10003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1D2E9B">
      <w:pPr>
        <w:spacing w:line="360" w:lineRule="auto"/>
        <w:jc w:val="left"/>
        <w:textAlignment w:val="center"/>
        <w:rPr>
          <w:color w:val="000000"/>
        </w:rPr>
      </w:pPr>
    </w:p>
    <w:p w14:paraId="5BE2893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79F118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某化学符号的意义如下：①表示一种物质；②表示该物质由两种元素组成；③表示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个分子；④表示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个分子由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个原子构成。下列选项中符合上述描述的是</w:t>
      </w:r>
    </w:p>
    <w:p w14:paraId="573127F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Cl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HCl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ClO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HClO</w:t>
      </w:r>
    </w:p>
    <w:p w14:paraId="3DFC20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密闭容器内有甲、乙、丙、丁四种物质，在一定条件下充分反应，测得反应前后各物质的质量如表所示。下列说法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64"/>
        <w:gridCol w:w="503"/>
        <w:gridCol w:w="503"/>
        <w:gridCol w:w="503"/>
        <w:gridCol w:w="450"/>
      </w:tblGrid>
      <w:tr w14:paraId="5F3B80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0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D232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D358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08F3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92B0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0948E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丁</w:t>
            </w:r>
          </w:p>
        </w:tc>
      </w:tr>
      <w:tr w14:paraId="40977C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9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457F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反应前的质量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65FF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D313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1B63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AE6E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</w:tr>
      <w:tr w14:paraId="550BBE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0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E2BA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反应后的质量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0F4A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28699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B6D4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43D7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</w:tr>
    </w:tbl>
    <w:p w14:paraId="41437A05">
      <w:pPr>
        <w:spacing w:line="360" w:lineRule="auto"/>
        <w:jc w:val="left"/>
        <w:textAlignment w:val="center"/>
        <w:rPr>
          <w:color w:val="000000"/>
        </w:rPr>
      </w:pPr>
    </w:p>
    <w:p w14:paraId="0C0FDAD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a=13.6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甲和丙为反应物</w:t>
      </w:r>
    </w:p>
    <w:p w14:paraId="0C67EE2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该反应是化合反应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甲、乙发生改变的质量比为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22</w:t>
      </w:r>
    </w:p>
    <w:p w14:paraId="2BA4A6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如图为金属钠与氯气反应生成氯化钠的示意图，下列说法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</w:t>
      </w:r>
    </w:p>
    <w:p w14:paraId="63A57F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71925" cy="13525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24F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每个氯离子带一个单位负电荷</w:t>
      </w:r>
    </w:p>
    <w:p w14:paraId="433731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钠原子在该反应中形成了阴离子</w:t>
      </w:r>
    </w:p>
    <w:p w14:paraId="5F10E8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氯化钠是由钠离子和氯离子构成的</w:t>
      </w:r>
    </w:p>
    <w:p w14:paraId="7E350A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钠离子和氯离子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434" name="图片 100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34" name="图片 10043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结构都相对稳定</w:t>
      </w:r>
    </w:p>
    <w:p w14:paraId="46F71A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由实验操作和实验现象，</w:t>
      </w:r>
      <w:r>
        <w:rPr>
          <w:rFonts w:ascii="宋体" w:hAnsi="宋体" w:eastAsia="宋体" w:cs="宋体"/>
          <w:color w:val="000000"/>
          <w:em w:val="dot"/>
        </w:rPr>
        <w:t>不能</w:t>
      </w:r>
      <w:r>
        <w:rPr>
          <w:rFonts w:ascii="宋体" w:hAnsi="宋体" w:eastAsia="宋体" w:cs="宋体"/>
          <w:color w:val="000000"/>
        </w:rPr>
        <w:t>得出相应结论的是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13"/>
        <w:gridCol w:w="3481"/>
        <w:gridCol w:w="2486"/>
        <w:gridCol w:w="1745"/>
      </w:tblGrid>
      <w:tr w14:paraId="43139A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CE2A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W w:w="3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4018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操作</w:t>
            </w:r>
          </w:p>
        </w:tc>
        <w:tc>
          <w:tcPr>
            <w:tcW w:w="25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F55B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现象</w:t>
            </w:r>
          </w:p>
        </w:tc>
        <w:tc>
          <w:tcPr>
            <w:tcW w:w="17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0985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</w:t>
            </w:r>
          </w:p>
        </w:tc>
      </w:tr>
      <w:tr w14:paraId="51A609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DEB2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3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253E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取久置的氢氧化钠溶液于试管中，滴加过量稀盐酸</w:t>
            </w:r>
          </w:p>
        </w:tc>
        <w:tc>
          <w:tcPr>
            <w:tcW w:w="25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F382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有气泡产生</w:t>
            </w:r>
          </w:p>
        </w:tc>
        <w:tc>
          <w:tcPr>
            <w:tcW w:w="17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5350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该氢氧化钠溶液已变质</w:t>
            </w:r>
          </w:p>
        </w:tc>
      </w:tr>
      <w:tr w14:paraId="7E0E68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20C3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W w:w="3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3BFE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测量加入硝酸铵前水的温度和加入硝酸铵溶解后溶液的温度</w:t>
            </w:r>
          </w:p>
        </w:tc>
        <w:tc>
          <w:tcPr>
            <w:tcW w:w="25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A07E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溶液温度低于水的温度</w:t>
            </w:r>
          </w:p>
        </w:tc>
        <w:tc>
          <w:tcPr>
            <w:tcW w:w="17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402F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硝酸铵溶解时吸热</w:t>
            </w:r>
          </w:p>
        </w:tc>
      </w:tr>
      <w:tr w14:paraId="6603DC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2D30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W w:w="3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4CE4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把等量肥皂水分别滴加到盛有等量不同水样的试管中，振荡</w:t>
            </w:r>
          </w:p>
        </w:tc>
        <w:tc>
          <w:tcPr>
            <w:tcW w:w="25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79490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一支试管中浮渣多，另一支试管中浮渣少</w:t>
            </w:r>
          </w:p>
        </w:tc>
        <w:tc>
          <w:tcPr>
            <w:tcW w:w="17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D397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出现浮渣多的水样硬度较大</w:t>
            </w:r>
          </w:p>
        </w:tc>
      </w:tr>
      <w:tr w14:paraId="27AE85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6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0EC5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W w:w="3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6B2A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在酒精灯火焰上方罩一个干燥的烧杯</w:t>
            </w:r>
          </w:p>
        </w:tc>
        <w:tc>
          <w:tcPr>
            <w:tcW w:w="25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AA4C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烧杯内壁出现小水珠</w:t>
            </w:r>
          </w:p>
        </w:tc>
        <w:tc>
          <w:tcPr>
            <w:tcW w:w="17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FE92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酒精中含有氢、氧元素</w:t>
            </w:r>
          </w:p>
        </w:tc>
      </w:tr>
    </w:tbl>
    <w:p w14:paraId="73DB08E7">
      <w:pPr>
        <w:spacing w:line="360" w:lineRule="auto"/>
        <w:jc w:val="left"/>
        <w:textAlignment w:val="center"/>
        <w:rPr>
          <w:color w:val="000000"/>
        </w:rPr>
      </w:pPr>
    </w:p>
    <w:p w14:paraId="1A55369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7E28BB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某溶液可能含有</w:t>
      </w:r>
      <w:r>
        <w:rPr>
          <w:rFonts w:ascii="Times New Roman" w:hAnsi="Times New Roman" w:eastAsia="Times New Roman" w:cs="Times New Roman"/>
          <w:color w:val="000000"/>
        </w:rPr>
        <w:t>HCl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中的一种或几种，为了探究其组成，向一定质量的该溶液中逐滴加入氢氧化钡溶液，生成沉淀的质量与所加氢氧化钡溶液的质量之间的关系如图所示。下列说法正确的是</w:t>
      </w:r>
    </w:p>
    <w:p w14:paraId="08387E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33625" cy="12096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441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点后，溶液的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保持不变</w:t>
      </w:r>
    </w:p>
    <w:p w14:paraId="30E766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点对应的溶液中有三种溶质</w:t>
      </w:r>
    </w:p>
    <w:p w14:paraId="7D1F83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点到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点的过程中，溶液中溶质总质量在减少</w:t>
      </w:r>
    </w:p>
    <w:p w14:paraId="606D2F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原溶液含有</w:t>
      </w:r>
      <w:r>
        <w:rPr>
          <w:rFonts w:ascii="Times New Roman" w:hAnsi="Times New Roman" w:eastAsia="Times New Roman" w:cs="Times New Roman"/>
          <w:color w:val="000000"/>
        </w:rPr>
        <w:t>HCl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CuCl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CuSO</w:t>
      </w:r>
      <w:r>
        <w:rPr>
          <w:color w:val="000000"/>
          <w:vertAlign w:val="subscript"/>
        </w:rPr>
        <w:t>4</w:t>
      </w:r>
    </w:p>
    <w:p w14:paraId="49CBAC2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II</w:t>
      </w:r>
      <w:r>
        <w:rPr>
          <w:rFonts w:ascii="宋体" w:hAnsi="宋体" w:eastAsia="宋体" w:cs="宋体"/>
          <w:b/>
          <w:color w:val="000000"/>
          <w:sz w:val="24"/>
        </w:rPr>
        <w:t>卷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   (</w:t>
      </w:r>
      <w:r>
        <w:rPr>
          <w:rFonts w:ascii="宋体" w:hAnsi="宋体" w:eastAsia="宋体" w:cs="宋体"/>
          <w:b/>
          <w:color w:val="000000"/>
          <w:sz w:val="24"/>
        </w:rPr>
        <w:t>非选择题，共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6E691E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二、填空与简答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个小题，化学方程式每空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29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627743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云南拥有丰富的非物质文化遗产。</w:t>
      </w:r>
    </w:p>
    <w:p w14:paraId="2723BA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纳西族东巴纸的制作过程包括浸泡、蒸煮、舂料、浇纸、晒纸等，其中“浇纸”是用滤网分离出纸浆，该操作与化学实验中的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填操作名称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相似。</w:t>
      </w:r>
    </w:p>
    <w:p w14:paraId="2E707B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普洱茶制作技艺又称“贡茶制作技艺”。普洱茶茶香四溢，从分子角度对此现象的解释是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670BA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白族扎染利用板蓝根作为主要染料，板蓝根中含有靛蓝</w:t>
      </w:r>
      <w:r>
        <w:rPr>
          <w:rFonts w:ascii="Times New Roman" w:hAnsi="Times New Roman" w:eastAsia="Times New Roman" w:cs="Times New Roman"/>
          <w:color w:val="000000"/>
        </w:rPr>
        <w:t>(C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16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10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，靛蓝属于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填“有机物”或“无机物”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，其中氮、氢元素的质量比为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3E966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阿昌族户撒刀始终保持着手工制作的特点，“淬火”是制作过程中最为突出的技艺。“淬火”的原理是高温下铁和水蒸气反应生成四氧化三铁和氢气，该反应的化学方程式为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，该反应属于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填基本反应类型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8CCBE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新能源的开发和利用促进了能源结构向多元、清洁和低碳转变。</w:t>
      </w:r>
    </w:p>
    <w:p w14:paraId="3982AE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目前，人类利用的能量大多来自化石燃料，如石油、天然气和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。在有石油的地方，一般都有天然气存在，天然气的主要成分是甲烷，其化学式为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DE5C7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做饭时，天然气燃烧不充分，锅底易出现黑色物质，此时可调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填“小”或“大”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燃气灶的进风口，使燃料充分燃烧，节约能源。</w:t>
      </w:r>
    </w:p>
    <w:p w14:paraId="35ED39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我国研制出一种新型催化剂，在这种催化剂作用下，二氧化碳可以转化为汽油，主要转化过程如图所示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部分生成物已略去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121CD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33800" cy="9334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FFE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①催化剂在化学反应前后化学性质和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不变。</w:t>
      </w:r>
    </w:p>
    <w:p w14:paraId="7FD280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②过程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中反应生成的另外一种物质为生活中常见的氧化物，该反应的化学方程式为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AACED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随着科学技术的发展，氢能源的开发利用已取得很大进展。氢气作为燃料的优点是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答一点即可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D317D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酸、碱、盐是几类重要化合物，与人类日常生活和生产关系十分密切。</w:t>
      </w:r>
    </w:p>
    <w:p w14:paraId="3A586C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现有以下三种物质：</w:t>
      </w:r>
    </w:p>
    <w:p w14:paraId="73ED02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盐酸</w:t>
      </w:r>
      <w:r>
        <w:rPr>
          <w:rFonts w:ascii="Times New Roman" w:hAnsi="Times New Roman" w:eastAsia="Times New Roman" w:cs="Times New Roman"/>
          <w:color w:val="000000"/>
        </w:rPr>
        <w:t xml:space="preserve">      B.</w:t>
      </w:r>
      <w:r>
        <w:rPr>
          <w:rFonts w:ascii="宋体" w:hAnsi="宋体" w:eastAsia="宋体" w:cs="宋体"/>
          <w:color w:val="000000"/>
        </w:rPr>
        <w:t>氢氧化钠</w:t>
      </w:r>
      <w:r>
        <w:rPr>
          <w:rFonts w:ascii="Times New Roman" w:hAnsi="Times New Roman" w:eastAsia="Times New Roman" w:cs="Times New Roman"/>
          <w:color w:val="000000"/>
        </w:rPr>
        <w:t xml:space="preserve">          C.</w:t>
      </w:r>
      <w:r>
        <w:rPr>
          <w:rFonts w:ascii="宋体" w:hAnsi="宋体" w:eastAsia="宋体" w:cs="宋体"/>
          <w:color w:val="000000"/>
        </w:rPr>
        <w:t>氯化钠</w:t>
      </w:r>
    </w:p>
    <w:p w14:paraId="03E525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①可用于金属表面除锈的是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填序号，下同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；可用作调味品的是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；可用作某些气体的干燥剂的是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79BAD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②分别取上述三种物质的溶液于三支试管中，用一种试剂分别滴加到试管中就能将三种物质鉴别出来，这种试剂是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8CB73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兴趣小组按如图所示装置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气密性良好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进行实验。两个广口瓶中分别放有</w:t>
      </w:r>
      <w:r>
        <w:rPr>
          <w:rFonts w:ascii="Times New Roman" w:hAnsi="Times New Roman" w:eastAsia="Times New Roman" w:cs="Times New Roman"/>
          <w:color w:val="000000"/>
        </w:rPr>
        <w:t>0.2g</w:t>
      </w:r>
      <w:r>
        <w:rPr>
          <w:rFonts w:ascii="宋体" w:hAnsi="宋体" w:eastAsia="宋体" w:cs="宋体"/>
          <w:color w:val="000000"/>
        </w:rPr>
        <w:t>锌和铁，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形管两端液面相平，将等体积的足量稀盐酸同时加入广口瓶中，关闭活塞。反应结束，恢复至室温，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形管两端液面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填“左高右低”“左低右高”或“相平”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8D0A4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62175" cy="12954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DF1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酸和碱能发生中和反应。为验证稀盐酸能和氢氧化钙发生反应，实验小组在不使用酸碱指示剂的情况下，进行如下探究：①收</w:t>
      </w:r>
      <w:r>
        <w:rPr>
          <w:rFonts w:ascii="Times New Roman" w:hAnsi="Times New Roman" w:eastAsia="Times New Roman" w:cs="Times New Roman"/>
          <w:color w:val="000000"/>
        </w:rPr>
        <w:t>0.2g</w:t>
      </w:r>
      <w:r>
        <w:rPr>
          <w:rFonts w:ascii="宋体" w:hAnsi="宋体" w:eastAsia="宋体" w:cs="宋体"/>
          <w:color w:val="000000"/>
        </w:rPr>
        <w:t>氢氧化钙粉末于试管中，加入</w:t>
      </w:r>
      <w:r>
        <w:rPr>
          <w:rFonts w:ascii="Times New Roman" w:hAnsi="Times New Roman" w:eastAsia="Times New Roman" w:cs="Times New Roman"/>
          <w:color w:val="000000"/>
        </w:rPr>
        <w:t>1mL</w:t>
      </w:r>
      <w:r>
        <w:rPr>
          <w:rFonts w:ascii="宋体" w:hAnsi="宋体" w:eastAsia="宋体" w:cs="宋体"/>
          <w:color w:val="000000"/>
        </w:rPr>
        <w:t>水，充分振荡，固体未完全溶解；②再加入</w:t>
      </w:r>
      <w:r>
        <w:rPr>
          <w:rFonts w:ascii="Times New Roman" w:hAnsi="Times New Roman" w:eastAsia="Times New Roman" w:cs="Times New Roman"/>
          <w:color w:val="000000"/>
        </w:rPr>
        <w:t>2mL</w:t>
      </w:r>
      <w:r>
        <w:rPr>
          <w:rFonts w:ascii="宋体" w:hAnsi="宋体" w:eastAsia="宋体" w:cs="宋体"/>
          <w:color w:val="000000"/>
        </w:rPr>
        <w:t>稀盐酸，充分振荡，得到澄清溶液；由此证明反应发生。小组同学讨论后认为上述实验不足以证明反应发生，原因是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，于是增加如下对照实验：重复上述实验①，再加入</w:t>
      </w:r>
      <w:r>
        <w:rPr>
          <w:rFonts w:ascii="Times New Roman" w:hAnsi="Times New Roman" w:eastAsia="Times New Roman" w:cs="Times New Roman"/>
          <w:color w:val="000000"/>
        </w:rPr>
        <w:t>2mL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，充分振荡，观察到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，最终证明了稀盐酸能和氢氧化钙发生反应。</w:t>
      </w:r>
    </w:p>
    <w:p w14:paraId="4B22D8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铜是重要的金属资源，它对于改善人类生活、促进人类文明起着重要作用。</w:t>
      </w:r>
    </w:p>
    <w:p w14:paraId="14827A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铜的认识：生活中常用铜作导线，体现了铜的延展性和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性。</w:t>
      </w:r>
    </w:p>
    <w:p w14:paraId="45A32D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铜的冶炼：黄铜矿的主要成分是</w:t>
      </w:r>
      <w:r>
        <w:rPr>
          <w:rFonts w:ascii="Times New Roman" w:hAnsi="Times New Roman" w:eastAsia="Times New Roman" w:cs="Times New Roman"/>
          <w:color w:val="000000"/>
        </w:rPr>
        <w:t>CuFeS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，根据其主要成分的组成元素，推断用黄铜矿炼铜过程中产生形成酸雨的空气污染物是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699CC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铜的加工：青铜是金属冶铸史上最早的合金，其主要成分是铜和锡。表中的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分别表示铜和青铜中的一种。《吕氏春秋》记载：“金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铜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柔锡柔，合两柔则刚”，据此判断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18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50"/>
        <w:gridCol w:w="678"/>
        <w:gridCol w:w="678"/>
      </w:tblGrid>
      <w:tr w14:paraId="22D003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CE71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2EC1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7114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</w:tr>
      <w:tr w14:paraId="59A2E8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41EE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硬度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A25E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2.5-3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34F9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5-6.6</w:t>
            </w:r>
          </w:p>
        </w:tc>
      </w:tr>
    </w:tbl>
    <w:p w14:paraId="669602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注：硬度以金刚石的硬度为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作标准，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表示很软，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表示很硬</w:t>
      </w:r>
    </w:p>
    <w:p w14:paraId="61C861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铜的锈蚀：铜在潮湿的空气中锈蚀的反应为</w:t>
      </w:r>
      <w:r>
        <w:rPr>
          <w:rFonts w:ascii="Times New Roman" w:hAnsi="Times New Roman" w:eastAsia="Times New Roman" w:cs="Times New Roman"/>
          <w:color w:val="000000"/>
        </w:rPr>
        <w:t>2Cu+O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+H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O+X=Cu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(OH)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的化学式为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A2A1E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铜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436" name="图片 100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36" name="图片 10043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回收：某工厂的废水经预处理后得到含</w:t>
      </w:r>
      <w:r>
        <w:rPr>
          <w:rFonts w:ascii="Times New Roman" w:hAnsi="Times New Roman" w:eastAsia="Times New Roman" w:cs="Times New Roman"/>
          <w:color w:val="000000"/>
        </w:rPr>
        <w:t>FeSO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CuSO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的溶液。为了减少污染并促进废物利用，工厂设计以下流程回收</w:t>
      </w:r>
      <w:r>
        <w:rPr>
          <w:rFonts w:ascii="Times New Roman" w:hAnsi="Times New Roman" w:eastAsia="Times New Roman" w:cs="Times New Roman"/>
          <w:color w:val="000000"/>
        </w:rPr>
        <w:t>Cu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FeSO</w:t>
      </w:r>
      <w:r>
        <w:rPr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。</w:t>
      </w:r>
    </w:p>
    <w:p w14:paraId="6BBD21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14900" cy="10477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6A3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①步骤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中发生反应的化学方程式为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81386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②溶液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中的溶质是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72B7F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三、实验与探究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个小题，化学方程式每空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23776C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化学是一门以实验为基础的学科。</w:t>
      </w:r>
    </w:p>
    <w:p w14:paraId="7248DA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3794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38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C43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的名称为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044A3A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实验室用高锰酸钾制取氧气，发生反应的化学方程式为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装置收集氧气，体现了氧气的物理性质是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；停止加热时，为防止倒吸，应先进行的操作是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填“熄灭酒精灯”或“把导管移出水面”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7319A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用上述收集的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完成如图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所示的实验，观察到澄清石灰水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73389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某同学为探究燃烧的条件设计了如图实验。已知白磷的着火点是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℃。</w:t>
      </w:r>
    </w:p>
    <w:p w14:paraId="14C681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11811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6AA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向装置甲中通入空气，甲中的热水压入到乙中，甲、乙中的白磷均燃烧。由液面降低后甲中白磷燃烧的事实，说明燃烧需要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；由热水进入后乙中白磷燃烧的事实，说明燃烧需要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6F316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在课外实践活动中，同学们学习了豆腐的制作，主要流程如图。</w:t>
      </w:r>
    </w:p>
    <w:p w14:paraId="3A0441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72644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6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3A3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【原料认识】</w:t>
      </w:r>
    </w:p>
    <w:p w14:paraId="185F26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黄豆是制作豆腐的主要原料，表中是某黄豆的主要营养成分信息，其中含量最高的是</w:t>
      </w:r>
      <w:r>
        <w:rPr>
          <w:rFonts w:ascii="Times New Roman" w:hAnsi="Times New Roman" w:eastAsia="Times New Roman" w:cs="Times New Roman"/>
          <w:color w:val="000000"/>
        </w:rPr>
        <w:t>_______(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85"/>
        <w:gridCol w:w="713"/>
        <w:gridCol w:w="870"/>
        <w:gridCol w:w="713"/>
        <w:gridCol w:w="608"/>
      </w:tblGrid>
      <w:tr w14:paraId="2DD300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B35B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营养成分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50E5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糖类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DBD0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蛋白质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F122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油脂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3334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</w:tr>
      <w:tr w14:paraId="711D13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9FAA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100g</w:t>
            </w:r>
            <w:r>
              <w:rPr>
                <w:rFonts w:ascii="宋体" w:hAnsi="宋体" w:eastAsia="宋体" w:cs="宋体"/>
                <w:color w:val="000000"/>
              </w:rPr>
              <w:t>含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E28E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37.3g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C0347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33.1g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CD35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15.9g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6396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9.2g</w:t>
            </w:r>
          </w:p>
        </w:tc>
      </w:tr>
    </w:tbl>
    <w:p w14:paraId="45857A90">
      <w:pPr>
        <w:spacing w:line="360" w:lineRule="auto"/>
        <w:jc w:val="left"/>
        <w:textAlignment w:val="center"/>
        <w:rPr>
          <w:color w:val="000000"/>
        </w:rPr>
      </w:pPr>
    </w:p>
    <w:p w14:paraId="12112FA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糖类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蛋白质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油脂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</w:t>
      </w:r>
    </w:p>
    <w:p w14:paraId="14716D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【反思总结】同学们经过多次实验，发现以下因素会影响豆腐出品率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制得豆腐与所用黄豆的质量百分比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B195B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磨浆时黄豆与水的质量比</w:t>
      </w:r>
    </w:p>
    <w:p w14:paraId="242DEE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实验后，同学们绘制如图图像。由图可知，磨浆时黄豆与水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438" name="图片 100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38" name="图片 10043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质量比为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时，豆腐出品率最高。</w:t>
      </w:r>
    </w:p>
    <w:p w14:paraId="6F9F0C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33850" cy="3105150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9E0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点卤时凝固剂与黄豆的质量百分比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2760"/>
        <w:gridCol w:w="4020"/>
      </w:tblGrid>
      <w:tr w14:paraId="7638C3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139F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6BB2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凝固剂与黄豆的质量百分比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21FE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豆腐出品率</w:t>
            </w:r>
          </w:p>
        </w:tc>
      </w:tr>
      <w:tr w14:paraId="115D6B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EBB67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AD90E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3CD35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点卤后形成豆花少，豆腐压制不成型</w:t>
            </w:r>
          </w:p>
        </w:tc>
      </w:tr>
      <w:tr w14:paraId="19812D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F8428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9706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6C48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豆腐出品率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270%</w:t>
            </w:r>
          </w:p>
        </w:tc>
      </w:tr>
      <w:tr w14:paraId="2C2D93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9697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DF3E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6EBB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豆腐出品率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217%</w:t>
            </w:r>
          </w:p>
        </w:tc>
      </w:tr>
      <w:tr w14:paraId="40DA81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01A3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B511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9F1D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豆腐出品率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213%</w:t>
            </w:r>
          </w:p>
        </w:tc>
      </w:tr>
      <w:tr w14:paraId="3EA87E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0631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6A38C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3.5%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B85A4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点卤后形成豆花较碎，豆腐不易压制成型</w:t>
            </w:r>
          </w:p>
        </w:tc>
      </w:tr>
    </w:tbl>
    <w:p w14:paraId="4FD43B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①有同学认为“凝固剂与黄豆的质量百分比越大，豆腐出品率越高”，根据表中数据分析，这一观点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填“正确”或“错误”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DDE26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②把卤水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凝固剂与水的混合物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均匀分散到豆浆中，需进行的操作是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CAE6A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【拓展延伸】实践基地的凝固剂有</w:t>
      </w:r>
      <w:r>
        <w:rPr>
          <w:rFonts w:ascii="Times New Roman" w:hAnsi="Times New Roman" w:eastAsia="Times New Roman" w:cs="Times New Roman"/>
          <w:color w:val="000000"/>
        </w:rPr>
        <w:t>CaSO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MgCl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，本次实践使用的是哪一种？</w:t>
      </w:r>
    </w:p>
    <w:p w14:paraId="70F18B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℃时，</w:t>
      </w:r>
      <w:r>
        <w:rPr>
          <w:rFonts w:ascii="Times New Roman" w:hAnsi="Times New Roman" w:eastAsia="Times New Roman" w:cs="Times New Roman"/>
          <w:color w:val="000000"/>
        </w:rPr>
        <w:t>CaSO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4</w:t>
      </w:r>
      <w:r>
        <w:rPr>
          <w:rFonts w:ascii="宋体" w:hAnsi="宋体" w:eastAsia="宋体" w:cs="宋体"/>
          <w:color w:val="000000"/>
        </w:rPr>
        <w:t>的溶解度是</w:t>
      </w:r>
      <w:r>
        <w:rPr>
          <w:rFonts w:ascii="Times New Roman" w:hAnsi="Times New Roman" w:eastAsia="Times New Roman" w:cs="Times New Roman"/>
          <w:color w:val="000000"/>
        </w:rPr>
        <w:t>0.255g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MgCl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的溶解度是</w:t>
      </w:r>
      <w:r>
        <w:rPr>
          <w:rFonts w:ascii="Times New Roman" w:hAnsi="Times New Roman" w:eastAsia="Times New Roman" w:cs="Times New Roman"/>
          <w:color w:val="000000"/>
        </w:rPr>
        <w:t>54.6g</w:t>
      </w:r>
      <w:r>
        <w:rPr>
          <w:rFonts w:ascii="宋体" w:hAnsi="宋体" w:eastAsia="宋体" w:cs="宋体"/>
          <w:color w:val="000000"/>
        </w:rPr>
        <w:t>。</w:t>
      </w:r>
    </w:p>
    <w:p w14:paraId="27D8F8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【进行实验】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℃时，取</w:t>
      </w:r>
      <w:r>
        <w:rPr>
          <w:rFonts w:ascii="Times New Roman" w:hAnsi="Times New Roman" w:eastAsia="Times New Roman" w:cs="Times New Roman"/>
          <w:color w:val="000000"/>
        </w:rPr>
        <w:t>1g</w:t>
      </w:r>
      <w:r>
        <w:rPr>
          <w:rFonts w:ascii="宋体" w:hAnsi="宋体" w:eastAsia="宋体" w:cs="宋体"/>
          <w:color w:val="000000"/>
        </w:rPr>
        <w:t>凝固剂于试管中，加入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rPr>
          <w:rFonts w:ascii="宋体" w:hAnsi="宋体" w:eastAsia="宋体" w:cs="宋体"/>
          <w:color w:val="000000"/>
        </w:rPr>
        <w:t>水，充分振荡，完全溶解。</w:t>
      </w:r>
    </w:p>
    <w:p w14:paraId="33B78F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【实验结论】</w:t>
      </w:r>
    </w:p>
    <w:p w14:paraId="388384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本次使用的凝固剂是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。请写出一个能生成该凝固剂的化学方程式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13485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四、分析与计算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本大题包含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279491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为测定某过氧化氢溶液的溶质质量分数，实验中记录的相关数据如表。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20"/>
        <w:gridCol w:w="1500"/>
        <w:gridCol w:w="2340"/>
        <w:gridCol w:w="1080"/>
      </w:tblGrid>
      <w:tr w14:paraId="4EA0BE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4F6E6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反应前物质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0"/>
                  <wp:docPr id="100432" name="图片 100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432" name="图片 100432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t>质量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11C6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完全反应后物质的质量</w:t>
            </w:r>
          </w:p>
        </w:tc>
      </w:tr>
      <w:tr w14:paraId="41CC5D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A795F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过氧化氢溶液质量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9D70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二氧化锰质量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395E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固体与液体混合物质量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E856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氧气质量</w:t>
            </w:r>
          </w:p>
        </w:tc>
      </w:tr>
      <w:tr w14:paraId="3CC4CF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1B3BA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34.0g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198B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31AB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33.3g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0286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_______g</w:t>
            </w:r>
          </w:p>
        </w:tc>
      </w:tr>
    </w:tbl>
    <w:p w14:paraId="05AD86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请计算：</w:t>
      </w:r>
    </w:p>
    <w:p w14:paraId="2988A3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表中氧气的质量为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1A0924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该过氧化氢溶液的溶质质量分数。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温馨提示：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40.05pt;width:127.7pt;" o:ole="t" filled="f" o:preferrelative="t" stroked="f" coordsize="21600,21600">
            <v:path/>
            <v:fill on="f" focussize="0,0"/>
            <v:stroke on="f" joinstyle="miter"/>
            <v:imagedata r:id="rId42" o:title="eqId1acb973cffcdf3a61b61b20503ea5b45"/>
            <o:lock v:ext="edit" aspectratio="t"/>
            <w10:wrap type="none"/>
            <w10:anchorlock/>
          </v:shape>
          <o:OLEObject Type="Embed" ProgID="Equation.DSMT4" ShapeID="_x0000_i1025" DrawAspect="Content" ObjectID="_1468075725" r:id="rId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7E39E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1D341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E5D49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B48D1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69E886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375B2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2DA2148"/>
    <w:rsid w:val="2D9E1493"/>
    <w:rsid w:val="38274566"/>
    <w:rsid w:val="778E5F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4" Type="http://schemas.openxmlformats.org/officeDocument/2006/relationships/fontTable" Target="fontTable.xml"/><Relationship Id="rId43" Type="http://schemas.openxmlformats.org/officeDocument/2006/relationships/customXml" Target="../customXml/item1.xml"/><Relationship Id="rId42" Type="http://schemas.openxmlformats.org/officeDocument/2006/relationships/image" Target="media/image32.wmf"/><Relationship Id="rId41" Type="http://schemas.openxmlformats.org/officeDocument/2006/relationships/oleObject" Target="embeddings/oleObject1.bin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wmf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wmf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3703</Words>
  <Characters>4321</Characters>
  <Lines>0</Lines>
  <Paragraphs>0</Paragraphs>
  <TotalTime>5</TotalTime>
  <ScaleCrop>false</ScaleCrop>
  <LinksUpToDate>false</LinksUpToDate>
  <CharactersWithSpaces>4524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2024-06-17T15:20:00Z</dcterms:created>
  <dc:creator>学科网试题生产平台</dc:creator>
  <dc:description>3520078254129152</dc:description>
  <cp:lastModifiedBy>上帝掷骰子吗</cp:lastModifiedBy>
  <dcterms:modified xsi:type="dcterms:W3CDTF">2026-02-09T06:11:18Z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D0C8812EC5AA481EB2A0FEBF5DE6F472_12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