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C7F5E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10528300</wp:posOffset>
            </wp:positionV>
            <wp:extent cx="419100" cy="444500"/>
            <wp:effectExtent l="0" t="0" r="0" b="12700"/>
            <wp:wrapNone/>
            <wp:docPr id="100080" name="图片 10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年中考化学试卷</w:t>
      </w:r>
    </w:p>
    <w:p w14:paraId="712B879A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16</w:t>
      </w:r>
      <w:r>
        <w:rPr>
          <w:rFonts w:ascii="宋体" w:hAnsi="宋体" w:eastAsia="宋体" w:cs="宋体"/>
          <w:b/>
          <w:color w:val="auto"/>
          <w:sz w:val="24"/>
        </w:rPr>
        <w:t>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分，考试用时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71D694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本卷可能用到相对原子质量：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Zn-65  Cl-35.5  Fe-56  O-16  C-12  Mg-24  Cu-64  S-32</w:t>
      </w:r>
    </w:p>
    <w:p w14:paraId="47F82D1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1.5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6ADF97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“美丽中国我先行”，下列不符合该主题的是</w:t>
      </w:r>
    </w:p>
    <w:p w14:paraId="5D43321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在餐厅使用一次性餐具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使用新能源汽车</w:t>
      </w:r>
    </w:p>
    <w:p w14:paraId="14BFD82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生活中垃圾分类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污水处理达标后排放</w:t>
      </w:r>
    </w:p>
    <w:p w14:paraId="45420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下面化学用语表示正确的是</w:t>
      </w:r>
    </w:p>
    <w:p w14:paraId="782AA06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锌：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氯化钙：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<v:path/>
            <v:fill on="f" focussize="0,0"/>
            <v:stroke on="f" joinstyle="miter"/>
            <v:imagedata r:id="rId12" o:title="eqId965beb56e5f4c7eb3c9ca02156586c4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镁离子：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14" o:title="eqId288304c870ea08080be3a062bdd8d01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四个磷原子：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6" o:title="eqId45b5ff0df018ead058c44459d3b5691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069349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牡丹花含甘氨酸、维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、纤维素，花籽有大量的油脂，是很好的大豆替代品，下列说法错误的是</w:t>
      </w:r>
    </w:p>
    <w:p w14:paraId="265D03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每个甘氨酸分子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化学式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8" o:title="eqId5c8b83c71a67187084273c4c6c7a1b7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由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个原子构成</w:t>
      </w:r>
    </w:p>
    <w:p w14:paraId="7ECF4E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20" o:title="eqId894cbe47398cef0f888bff47f4b2720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各原子质量比为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" o:title="eqIdf30afa278bed857465ec7d4cf04ddbb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779655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纤维素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1.75pt;width:71.25pt;" o:ole="t" filled="f" o:preferrelative="t" stroked="f" coordsize="21600,21600">
            <v:path/>
            <v:fill on="f" focussize="0,0"/>
            <v:stroke on="f" joinstyle="miter"/>
            <v:imagedata r:id="rId24" o:title="eqIdd8181cb2dc3243e6c411af1af23c490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元素质量分数最大</w:t>
      </w:r>
    </w:p>
    <w:p w14:paraId="3DBE5C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A-</w:t>
      </w:r>
      <w:r>
        <w:rPr>
          <w:rFonts w:ascii="宋体" w:hAnsi="宋体" w:eastAsia="宋体" w:cs="宋体"/>
          <w:color w:val="000000"/>
        </w:rPr>
        <w:t>亚麻酸甘油酯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.25pt;width:59.25pt;" o:ole="t" filled="f" o:preferrelative="t" stroked="f" coordsize="21600,21600">
            <v:path/>
            <v:fill on="f" focussize="0,0"/>
            <v:stroke on="f" joinstyle="miter"/>
            <v:imagedata r:id="rId26" o:title="eqId5e40e2524faf54ae2f439d6ea9d3eda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含有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种元素</w:t>
      </w:r>
    </w:p>
    <w:p w14:paraId="588F42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碳酸乙二酯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28" o:title="eqIdaffd9e370e8374bb82d71f82ec9ee2a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可用于生产可降解塑料，我国未来科学工作者以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为主要原料合成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25pt;width:50.25pt;" o:ole="t" filled="f" o:preferrelative="t" stroked="f" coordsize="21600,21600">
            <v:path/>
            <v:fill on="f" focussize="0,0"/>
            <v:stroke on="f" joinstyle="miter"/>
            <v:imagedata r:id="rId28" o:title="eqIdaffd9e370e8374bb82d71f82ec9ee2a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的过程如图所示，下列说法正确的是</w:t>
      </w:r>
    </w:p>
    <w:p w14:paraId="67038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76725" cy="809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625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反应前后分子种类不变</w:t>
      </w:r>
    </w:p>
    <w:p w14:paraId="63AB5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反应后催化剂质量减小</w:t>
      </w:r>
    </w:p>
    <w:p w14:paraId="580DB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参与反应的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2pt;width:38.5pt;" o:ole="t" filled="f" o:preferrelative="t" stroked="f" coordsize="21600,21600">
            <v:path/>
            <v:fill on="f" focussize="0,0"/>
            <v:stroke on="f" joinstyle="miter"/>
            <v:imagedata r:id="rId35" o:title="eqId847c4490b82d2e61adf9d961105c8fe9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质量比为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9pt;width:18.25pt;" o:ole="t" filled="f" o:preferrelative="t" stroked="f" coordsize="21600,21600">
            <v:path/>
            <v:fill on="f" focussize="0,0"/>
            <v:stroke on="f" joinstyle="miter"/>
            <v:imagedata r:id="rId37" o:title="eqIdcf1c295fd10f4dcc21955ce39560b5c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</w:p>
    <w:p w14:paraId="751AC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保持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化学性质的最小粒子是碳原子与氧原子</w:t>
      </w:r>
    </w:p>
    <w:p w14:paraId="7F927D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下表中，陈述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和陈述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完全正确且相关联的是</w:t>
      </w:r>
    </w:p>
    <w:tbl>
      <w:tblPr>
        <w:tblStyle w:val="4"/>
        <w:tblW w:w="7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2"/>
        <w:gridCol w:w="3082"/>
        <w:gridCol w:w="3696"/>
      </w:tblGrid>
      <w:tr w14:paraId="41D74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4134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613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陈述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34E9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陈述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04F5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4380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803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潜水时需要携带氧气瓶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D25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氧气具有助燃性</w:t>
            </w:r>
          </w:p>
        </w:tc>
      </w:tr>
      <w:tr w14:paraId="57C4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1A5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9D2B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铜和硝酸银反应生成银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9B7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铜的金属活动性比银强</w:t>
            </w:r>
          </w:p>
        </w:tc>
      </w:tr>
      <w:tr w14:paraId="1D1D5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5242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030E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稀硫酸洒到大理石地面生成气体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0A8D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实验室用稀硫酸和大理石制取二氧化碳</w:t>
            </w:r>
          </w:p>
        </w:tc>
      </w:tr>
      <w:tr w14:paraId="2F3C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EF63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81CF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水结成冰后停止流动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9830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结冰后，水分子停止运动</w:t>
            </w:r>
          </w:p>
        </w:tc>
      </w:tr>
    </w:tbl>
    <w:p w14:paraId="464AA1D8">
      <w:pPr>
        <w:spacing w:line="360" w:lineRule="auto"/>
        <w:jc w:val="left"/>
        <w:textAlignment w:val="center"/>
        <w:rPr>
          <w:color w:val="000000"/>
        </w:rPr>
      </w:pPr>
    </w:p>
    <w:p w14:paraId="7685CF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F7FD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海洋资源是我国珍贵的自然资源，如图是海水的主要成分，箭头表示不同物质间能转换，下列关于海水资源利用过程错误的是</w:t>
      </w:r>
    </w:p>
    <w:p w14:paraId="485E4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43200" cy="1990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30D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①可以通过蒸发实现</w:t>
      </w:r>
    </w:p>
    <w:p w14:paraId="718A2D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②所需的设备需要抗腐蚀性能强</w:t>
      </w:r>
    </w:p>
    <w:p w14:paraId="360C0F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③中低钠食盐含有的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可以补充人体中的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元素</w:t>
      </w:r>
    </w:p>
    <w:p w14:paraId="087D8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若④的产物只有两种单质，则另一种生成物为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8.65pt;" o:ole="t" filled="f" o:preferrelative="t" stroked="f" coordsize="21600,21600">
            <v:path/>
            <v:fill on="f" focussize="0,0"/>
            <v:stroke on="f" joinstyle="miter"/>
            <v:imagedata r:id="rId41" o:title="eqId5d69d7191f7166d1c82e92bd9c6ef39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</w:p>
    <w:p w14:paraId="447DE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43" o:title="eqIddc425860d55ee8340a2ee0bf392ead97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45" o:title="eqId648b45686eba2e2cb73251542a27e54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是两种常见的氮肥，二者溶解度曲线如图所示，下列说法正确的是</w:t>
      </w:r>
    </w:p>
    <w:p w14:paraId="64CC3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14382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14E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45" o:title="eqId648b45686eba2e2cb73251542a27e54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的溶解度比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43" o:title="eqIddc425860d55ee8340a2ee0bf392ead97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的溶解度小</w:t>
      </w:r>
    </w:p>
    <w:p w14:paraId="1E6018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50" o:title="eqId6def231591f08abbf1603bf5ce23be96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42908410" name="图片 242908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08410" name="图片 24290841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饱和溶液升温至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℃，溶质质量分数会增大</w:t>
      </w:r>
    </w:p>
    <w:p w14:paraId="127643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5.8pt;" o:ole="t" filled="f" o:preferrelative="t" stroked="f" coordsize="21600,21600">
            <v:path/>
            <v:fill on="f" focussize="0,0"/>
            <v:stroke on="f" joinstyle="miter"/>
            <v:imagedata r:id="rId53" o:title="eqId1e9c7aa2ea165dec8d93de8d5f3366d7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45" o:title="eqId648b45686eba2e2cb73251542a27e54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饱和溶液质量分数为</w:t>
      </w:r>
      <w:r>
        <w:rPr>
          <w:rFonts w:ascii="Times New Roman" w:hAnsi="Times New Roman" w:eastAsia="Times New Roman" w:cs="Times New Roman"/>
          <w:color w:val="000000"/>
        </w:rPr>
        <w:t>45.8%</w:t>
      </w:r>
    </w:p>
    <w:p w14:paraId="31738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℃时将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89.25pt;" o:ole="t" filled="f" o:preferrelative="t" stroked="f" coordsize="21600,21600">
            <v:path/>
            <v:fill on="f" focussize="0,0"/>
            <v:stroke on="f" joinstyle="miter"/>
            <v:imagedata r:id="rId56" o:title="eqId7b788ac144045cc60983a1ff1a0cbc7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200g</w:t>
      </w:r>
      <w:r>
        <w:rPr>
          <w:rFonts w:ascii="宋体" w:hAnsi="宋体" w:eastAsia="宋体" w:cs="宋体"/>
          <w:color w:val="000000"/>
        </w:rPr>
        <w:t>水中，会形成不饱和溶液</w:t>
      </w:r>
    </w:p>
    <w:p w14:paraId="68C53D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下图为探究燃烧条件的微型实验装置示意图，实验前先通入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至充满装置再往烧杯中加热水。下列说法正确的是</w:t>
      </w:r>
    </w:p>
    <w:p w14:paraId="4F2965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24350" cy="19907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03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加入热水后，白磷未燃烧，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242908414" name="图片 242908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08414" name="图片 24290841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因为温度未达到白磷着火点</w:t>
      </w:r>
    </w:p>
    <w:p w14:paraId="5660F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推动注射器活塞，白磷燃烧，红磷仍不燃烧，说明燃烧需要可燃物</w:t>
      </w:r>
    </w:p>
    <w:p w14:paraId="63B6A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白磷燃烧时再通入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，白磷停止燃烧，说明隔绝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62" o:title="eqId1e762a80c1216318892c2155bef7968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可灭火</w:t>
      </w:r>
    </w:p>
    <w:p w14:paraId="2EBEF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本实验制备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<v:path/>
            <v:fill on="f" focussize="0,0"/>
            <v:stroke on="f" joinstyle="miter"/>
            <v:imagedata r:id="rId62" o:title="eqId1e762a80c1216318892c2155bef79681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需要的反应物有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</w:t>
      </w:r>
    </w:p>
    <w:p w14:paraId="1BD09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下列实验中能达到相应实验目的的是</w:t>
      </w:r>
    </w:p>
    <w:tbl>
      <w:tblPr>
        <w:tblStyle w:val="4"/>
        <w:tblW w:w="4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84"/>
        <w:gridCol w:w="1821"/>
      </w:tblGrid>
      <w:tr w14:paraId="555CB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F7E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DA82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</w:t>
            </w:r>
          </w:p>
        </w:tc>
      </w:tr>
      <w:tr w14:paraId="6C0B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7A94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．除去铁钉表面的铁锈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BF5D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加入过量稀硫酸</w:t>
            </w:r>
          </w:p>
        </w:tc>
      </w:tr>
      <w:tr w14:paraId="75C60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F033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．除去</w:t>
            </w:r>
            <w:r>
              <w:object>
                <v:shape id="_x0000_i105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      <v:path/>
                  <v:fill on="f" focussize="0,0"/>
                  <v:stroke on="f" joinstyle="miter"/>
                  <v:imagedata r:id="rId30" o:title="eqIda4298cb837170c021b9f2cd4e674a6a3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中少量的</w:t>
            </w:r>
            <w:r>
              <w:object>
                <v:shape id="_x0000_i1054" o:spt="75" alt="学科网(www.zxxk.com)--教育资源门户，提供试卷、教案、课件、论文、素材以及各类教学资源下载，还有大量而丰富的教学相关资讯！" type="#_x0000_t75" style="height:18pt;width:16.5pt;" o:ole="t" filled="f" o:preferrelative="t" stroked="f" coordsize="21600,21600">
                  <v:path/>
                  <v:fill on="f" focussize="0,0"/>
                  <v:stroke on="f" joinstyle="miter"/>
                  <v:imagedata r:id="rId62" o:title="eqId1e762a80c1216318892c2155bef79681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D0AE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用燃着的木条</w:t>
            </w:r>
          </w:p>
        </w:tc>
      </w:tr>
      <w:tr w14:paraId="3770A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3DA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．鉴别碳粉和</w:t>
            </w:r>
            <w:r>
              <w:object>
                <v:shape id="_x0000_i105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      <v:path/>
                  <v:fill on="f" focussize="0,0"/>
                  <v:stroke on="f" joinstyle="miter"/>
                  <v:imagedata r:id="rId67" o:title="eqIda0641a680d3500ca3bcdb5612441b6a5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67DF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加水观察是否溶解</w:t>
            </w:r>
          </w:p>
        </w:tc>
      </w:tr>
      <w:tr w14:paraId="0897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0025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．检验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溶液是否变质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7BEA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HCl</w:t>
            </w:r>
          </w:p>
        </w:tc>
      </w:tr>
    </w:tbl>
    <w:p w14:paraId="2107763A">
      <w:pPr>
        <w:spacing w:line="360" w:lineRule="auto"/>
        <w:jc w:val="left"/>
        <w:textAlignment w:val="center"/>
        <w:rPr>
          <w:color w:val="000000"/>
        </w:rPr>
      </w:pPr>
    </w:p>
    <w:p w14:paraId="7A297D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0AD10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通过针筒改变试管内压强，图</w:t>
      </w:r>
      <w:r>
        <w:rPr>
          <w:rFonts w:ascii="Times New Roman" w:hAnsi="Times New Roman" w:eastAsia="Times New Roman" w:cs="Times New Roman"/>
          <w:color w:val="000000"/>
        </w:rPr>
        <w:t>2为pH</w:t>
      </w:r>
      <w:r>
        <w:rPr>
          <w:rFonts w:ascii="宋体" w:hAnsi="宋体" w:eastAsia="宋体" w:cs="宋体"/>
          <w:color w:val="000000"/>
        </w:rPr>
        <w:t>值随气压变化的关系，下列说法错误的是</w:t>
      </w:r>
    </w:p>
    <w:p w14:paraId="416AE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14750" cy="14859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89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随气压增大而减小</w:t>
      </w:r>
    </w:p>
    <w:p w14:paraId="7DAC47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42908412" name="图片 242908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08412" name="图片 242908412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当活塞吸气时，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值变大，发生了反应②</w:t>
      </w:r>
    </w:p>
    <w:p w14:paraId="457F6C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42908408" name="图片 242908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08408" name="图片 242908408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当气压小到一定程度时，瓶内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值会大于</w:t>
      </w:r>
      <w:r>
        <w:rPr>
          <w:rFonts w:ascii="Times New Roman" w:hAnsi="Times New Roman" w:eastAsia="Times New Roman" w:cs="Times New Roman"/>
          <w:color w:val="000000"/>
        </w:rPr>
        <w:t>7</w:t>
      </w:r>
    </w:p>
    <w:p w14:paraId="3F065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将剩余的水换成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质量会减少</w:t>
      </w:r>
    </w:p>
    <w:p w14:paraId="5D26D5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4123D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【科普阅读】</w:t>
      </w:r>
    </w:p>
    <w:p w14:paraId="11F58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阅读短文，回答问题：</w:t>
      </w:r>
    </w:p>
    <w:p w14:paraId="53A40B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探月工程发现月球上有一定量的钛酸亚铁矿，钛酸亚铁矿的主要成分为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72" o:title="eqId4d81b6306df23ad5f882f48cd510ea2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，通过研究嫦娥五号月壤不同矿物中的氢含量，提出一种全新的基于高温氧化还原反应生产水的方法。科研人员发现，月壤矿物由于太阳风亿万年的辐照，储存了大量氢。氢元素以氢原子的形式嵌在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72" o:title="eqId4d81b6306df23ad5f882f48cd510ea2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中，氢原子在月壤中可以稳定存在。我国科学家利用氢和氧化亚铁，在高温条件下制得了水和铁。当温度升高至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pt;width:36.25pt;" o:ole="t" filled="f" o:preferrelative="t" stroked="f" coordsize="21600,21600">
            <v:path/>
            <v:fill on="f" focussize="0,0"/>
            <v:stroke on="f" joinstyle="miter"/>
            <v:imagedata r:id="rId75" o:title="eqId5391958a61b897fafd95a81d66b30a74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以上时，月壤将会熔化，反应生成的水将以水蒸气的方式释放出来。</w:t>
      </w:r>
    </w:p>
    <w:p w14:paraId="0D357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8477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D76C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72" o:title="eqId4d81b6306df23ad5f882f48cd510ea21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Ti</w:t>
      </w:r>
      <w:r>
        <w:rPr>
          <w:rFonts w:ascii="宋体" w:hAnsi="宋体" w:eastAsia="宋体" w:cs="宋体"/>
          <w:color w:val="000000"/>
        </w:rPr>
        <w:t>元素化合价为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rFonts w:ascii="宋体" w:hAnsi="宋体" w:eastAsia="宋体" w:cs="宋体"/>
          <w:color w:val="000000"/>
        </w:rPr>
        <w:t>价，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72" o:title="eqId4d81b6306df23ad5f882f48cd510ea21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化合价为：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；图中铁原子的质子数是：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BFC4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（2）___________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38pt;width:103pt;" o:ole="t" filled="f" o:preferrelative="t" stroked="f" coordsize="21600,21600">
            <v:path/>
            <v:fill on="f" focussize="0,0"/>
            <v:stroke on="f" joinstyle="miter"/>
            <v:imagedata r:id="rId80" o:title="eqIddc6c113712a5f128f7d29b214e222a18"/>
            <o:lock v:ext="edit" aspectratio="t"/>
            <w10:wrap type="none"/>
            <w10:anchorlock/>
          </v:shape>
          <o:OLEObject Type="Embed" ProgID="Equation.DSMT4" ShapeID="_x0000_i1062" DrawAspect="Content" ObjectID="_1468075762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，请写出电解水的化学方程式：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人造空气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中除有大量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5pt;width:20pt;" o:ole="t" filled="f" o:preferrelative="t" stroked="f" coordsize="21600,21600">
            <v:path/>
            <v:fill on="f" focussize="0,0"/>
            <v:stroke on="f" joinstyle="miter"/>
            <v:imagedata r:id="rId82" o:title="eqId73ed38c4f85befceff401a9c415979fa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少量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0" o:title="eqIda4298cb837170c021b9f2cd4e674a6a3"/>
            <o:lock v:ext="edit" aspectratio="t"/>
            <w10:wrap type="none"/>
            <w10:anchorlock/>
          </v:shape>
          <o:OLEObject Type="Embed" ProgID="Equation.DSMT4" ShapeID="_x0000_i1064" DrawAspect="Content" ObjectID="_1468075764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之外，还有</w:t>
      </w:r>
      <w:r>
        <w:rPr>
          <w:color w:val="000000"/>
        </w:rPr>
        <w:t>___________</w:t>
      </w:r>
    </w:p>
    <w:p w14:paraId="33B7FA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为了使</w:t>
      </w:r>
      <w:r>
        <w:rPr>
          <w:rFonts w:ascii="Times New Roman" w:hAnsi="Times New Roman" w:eastAsia="Times New Roman" w:cs="Times New Roman"/>
          <w:color w:val="000000"/>
        </w:rPr>
        <w:t>(2)</w:t>
      </w:r>
      <w:r>
        <w:rPr>
          <w:rFonts w:ascii="宋体" w:hAnsi="宋体" w:eastAsia="宋体" w:cs="宋体"/>
          <w:color w:val="000000"/>
        </w:rPr>
        <w:t>中制得的铁硬度更大，耐腐蚀性更强，可以将铁制成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F178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回答下列问题。</w:t>
      </w:r>
    </w:p>
    <w:tbl>
      <w:tblPr>
        <w:tblStyle w:val="4"/>
        <w:tblW w:w="5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06"/>
        <w:gridCol w:w="1608"/>
        <w:gridCol w:w="2011"/>
      </w:tblGrid>
      <w:tr w14:paraId="3105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BEE0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BDB7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室温加水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8E60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加热</w:t>
            </w:r>
          </w:p>
        </w:tc>
      </w:tr>
      <w:tr w14:paraId="32F34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3D32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5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      <v:path/>
                  <v:fill on="f" focussize="0,0"/>
                  <v:stroke on="f" joinstyle="miter"/>
                  <v:imagedata r:id="rId85" o:title="eqIdcd46a1a853c372c1fb6c7a88cd947e87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8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6BA4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生成溶液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FF46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无明显现象</w:t>
            </w:r>
          </w:p>
        </w:tc>
      </w:tr>
      <w:tr w14:paraId="7E49C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2ACE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6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      <v:path/>
                  <v:fill on="f" focussize="0,0"/>
                  <v:stroke on="f" joinstyle="miter"/>
                  <v:imagedata r:id="rId87" o:title="eqId2c3e803e5cc9649df47289d5c8c60474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8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9858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生成溶液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DB5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生成二氧化碳</w:t>
            </w:r>
          </w:p>
        </w:tc>
      </w:tr>
      <w:tr w14:paraId="73ED2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2FD5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67" o:spt="75" alt="学科网(www.zxxk.com)--教育资源门户，提供试卷、教案、课件、论文、素材以及各类教学资源下载，还有大量而丰富的教学相关资讯！" type="#_x0000_t75" style="height:18.35pt;width:88.3pt;" o:ole="t" filled="f" o:preferrelative="t" stroked="f" coordsize="21600,21600">
                  <v:path/>
                  <v:fill on="f" focussize="0,0"/>
                  <v:stroke on="f" joinstyle="miter"/>
                  <v:imagedata r:id="rId89" o:title="eqId807bb99b2393571f870eb13b5c9858cc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8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7FC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生成溶液和氧气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F789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迅速生成氧气，爆炸</w:t>
            </w:r>
          </w:p>
        </w:tc>
      </w:tr>
    </w:tbl>
    <w:p w14:paraId="0643DE31">
      <w:pPr>
        <w:spacing w:line="360" w:lineRule="auto"/>
        <w:jc w:val="left"/>
        <w:textAlignment w:val="center"/>
        <w:rPr>
          <w:color w:val="000000"/>
        </w:rPr>
      </w:pPr>
    </w:p>
    <w:p w14:paraId="3E918E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不慎将洗鼻盐撒到稀盐酸中，有气泡产生，小组成员决定探究洗鼻盐的成分，经实验证明，产生的气体无色无味，能使澄清石灰水变浑浊。澄清石灰水变浑浊的化学方程式是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9B9BC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同学认为可以先对洗鼻水进行加热，然后再进行其余检验，另一位认为不对。请你写出认为不对的理由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A208D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洗鼻盐中另有一类含钠元素的盐类是什么？</w:t>
      </w:r>
    </w:p>
    <w:p w14:paraId="23176B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猜想一：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；猜想二：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47.5pt;" o:ole="t" filled="f" o:preferrelative="t" stroked="f" coordsize="21600,21600">
            <v:path/>
            <v:fill on="f" focussize="0,0"/>
            <v:stroke on="f" joinstyle="miter"/>
            <v:imagedata r:id="rId87" o:title="eqId2c3e803e5cc9649df47289d5c8c60474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；猜想三：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.35pt;width:88.3pt;" o:ole="t" filled="f" o:preferrelative="t" stroked="f" coordsize="21600,21600">
            <v:path/>
            <v:fill on="f" focussize="0,0"/>
            <v:stroke on="f" joinstyle="miter"/>
            <v:imagedata r:id="rId89" o:title="eqId807bb99b2393571f870eb13b5c9858cc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D2978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将洗鼻盐加入蒸馏水中，实验现象为大试管中出现水雾，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填写现象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，得出结论，猜想三是错误的。</w:t>
      </w:r>
    </w:p>
    <w:p w14:paraId="38A8D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碳酸氢钠加热后能生成二氧化碳，把这个洗鼻水放到了大试管中，塞入带导管的橡胶塞，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写实验操作步骤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，证明猜想二是对的。</w:t>
      </w:r>
    </w:p>
    <w:p w14:paraId="3A79A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碳酸氢钠受热分解产生二氧化碳，请写出化学方程式：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0580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用相同浓度的浓盐水配制等质量的</w:t>
      </w:r>
      <w:r>
        <w:rPr>
          <w:rFonts w:ascii="Times New Roman" w:hAnsi="Times New Roman" w:eastAsia="Times New Roman" w:cs="Times New Roman"/>
          <w:color w:val="000000"/>
        </w:rPr>
        <w:t>0.9%</w:t>
      </w:r>
      <w:r>
        <w:rPr>
          <w:rFonts w:ascii="宋体" w:hAnsi="宋体" w:eastAsia="宋体" w:cs="宋体"/>
          <w:color w:val="000000"/>
        </w:rPr>
        <w:t>的盐水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2.6%</w:t>
      </w:r>
      <w:r>
        <w:rPr>
          <w:rFonts w:ascii="宋体" w:hAnsi="宋体" w:eastAsia="宋体" w:cs="宋体"/>
          <w:color w:val="000000"/>
        </w:rPr>
        <w:t>的盐水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，请问配制成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溶液加的蒸馏水多，还是配制成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溶液加的蒸馏水多？</w:t>
      </w:r>
      <w:r>
        <w:rPr>
          <w:color w:val="000000"/>
        </w:rPr>
        <w:t>________</w:t>
      </w:r>
    </w:p>
    <w:p w14:paraId="65A41D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洗鼻盐在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下保存。</w:t>
      </w:r>
    </w:p>
    <w:p w14:paraId="138F05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铜具有重要战略价值。古代以黄铜矿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其主要成分为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.35pt;width:40.1pt;" o:ole="t" filled="f" o:preferrelative="t" stroked="f" coordsize="21600,21600">
            <v:path/>
            <v:fill on="f" focussize="0,0"/>
            <v:stroke on="f" joinstyle="miter"/>
            <v:imagedata r:id="rId93" o:title="eqId264d2e64f5fd8fd52a0f079dde115c19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为原料，运用火法炼铜工艺得到铜。现代在火法炼铜工艺的基础上发展出闪速炼铜工艺。对比二者原理如图：</w:t>
      </w:r>
    </w:p>
    <w:p w14:paraId="53EFCD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4859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82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“闪速炼铜”速率远快于“火法炼铜”，由此可知，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炼铜需要将黄铜矿颗粒粉末研磨得更细。</w:t>
      </w:r>
    </w:p>
    <w:p w14:paraId="5CE018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火法炼铜中，持续向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.05pt;width:28.25pt;" o:ole="t" filled="f" o:preferrelative="t" stroked="f" coordsize="21600,21600">
            <v:path/>
            <v:fill on="f" focussize="0,0"/>
            <v:stroke on="f" joinstyle="miter"/>
            <v:imagedata r:id="rId96" o:title="eqIda7d9711c0a4fcb3f0ded62fa79b22d59"/>
            <o:lock v:ext="edit" aspectratio="t"/>
            <w10:wrap type="none"/>
            <w10:anchorlock/>
          </v:shape>
          <o:OLEObject Type="Embed" ProgID="Equation.DSMT4" ShapeID="_x0000_i1071" DrawAspect="Content" ObjectID="_1468075771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中鼓入空气并维持高温状态，这说明反应是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吸收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放出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热量，反应的化学方程式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1732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反应生成的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98" o:title="eqId3cd6200aa9357b208a994c93c210ff60"/>
            <o:lock v:ext="edit" aspectratio="t"/>
            <w10:wrap type="none"/>
            <w10:anchorlock/>
          </v:shape>
          <o:OLEObject Type="Embed" ProgID="Equation.DSMT4" ShapeID="_x0000_i1072" DrawAspect="Content" ObjectID="_1468075772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可用于工业制造一种酸，请写出这种酸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98" o:title="eqId3cd6200aa9357b208a994c93c210ff60"/>
            <o:lock v:ext="edit" aspectratio="t"/>
            <w10:wrap type="none"/>
            <w10:anchorlock/>
          </v:shape>
          <o:OLEObject Type="Embed" ProgID="Equation.DSMT4" ShapeID="_x0000_i1073" DrawAspect="Content" ObjectID="_1468075773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可被石灰乳吸收，请说明其吸收效果优于石灰水的原因：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DC0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火法炼铜中，炉渣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01" o:title="eqIddaa7e418e05ed5872b65922b8096802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是由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种物质化合生成的，请写出沙子提供的物质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9A956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对比火法炼铜，闪速炼铜的优势有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134EC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．高温更少，节约能源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．原料更少，节省成本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．无污染</w:t>
      </w:r>
    </w:p>
    <w:p w14:paraId="6127D6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生活污水任意排放会导致环境污染，需经过处理，符合我国相应的国家标准后才可以排放或者循环使用，调查后发现某污水厂处理污水流程如下。</w:t>
      </w:r>
    </w:p>
    <w:p w14:paraId="59926C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23336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7ED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格栅分离的原理类似于在实验室中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操作。</w:t>
      </w:r>
    </w:p>
    <w:p w14:paraId="770B70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上述处理过程中，有化学反应的是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池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任写一个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044CB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二级处理前一般不加消毒剂，原因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0" b="0"/>
            <wp:docPr id="242908406" name="图片 242908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908406" name="图片 242908406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？</w:t>
      </w:r>
    </w:p>
    <w:p w14:paraId="5C5D75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三级处理之后的“中水”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里面含有少量氯气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养鱼，他们为了养观赏鱼，使用鱼乐宝净化水，鱼乐宝主要成分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04" o:title="eqId5414fb67ab35d9a892fbb772ad3b6a6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04" o:title="eqId5414fb67ab35d9a892fbb772ad3b6a6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消除氯气，假设每片药丸含有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.2pt;width:82.7pt;" o:ole="t" filled="f" o:preferrelative="t" stroked="f" coordsize="21600,21600">
            <v:path/>
            <v:fill on="f" focussize="0,0"/>
            <v:stroke on="f" joinstyle="miter"/>
            <v:imagedata r:id="rId107" o:title="eqIdb01c04e24f5b4eef1960cb3307772ac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，请问平均每片鱼乐宝能消除多少氯气？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.2pt;width:217.2pt;" o:ole="t" filled="f" o:preferrelative="t" stroked="f" coordsize="21600,21600">
            <v:path/>
            <v:fill on="f" focussize="0,0"/>
            <v:stroke on="f" joinstyle="miter"/>
            <v:imagedata r:id="rId109" o:title="eqId07e573998e9682365511fb6448db6a4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104" o:title="eqId5414fb67ab35d9a892fbb772ad3b6a6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相对分子质量为</w:t>
      </w:r>
      <w:r>
        <w:rPr>
          <w:rFonts w:ascii="Times New Roman" w:hAnsi="Times New Roman" w:eastAsia="Times New Roman" w:cs="Times New Roman"/>
          <w:color w:val="000000"/>
        </w:rPr>
        <w:t>158)</w:t>
      </w:r>
    </w:p>
    <w:p w14:paraId="4BDEB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为什么鱼乐宝使用中有安全隐患？请根据反应原理说明理由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313D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92FA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9401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8625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3E4DA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E15B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B34588"/>
    <w:rsid w:val="38274566"/>
    <w:rsid w:val="409639C7"/>
    <w:rsid w:val="4829270E"/>
    <w:rsid w:val="5677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1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0.wmf"/><Relationship Id="rId95" Type="http://schemas.openxmlformats.org/officeDocument/2006/relationships/oleObject" Target="embeddings/oleObject47.bin"/><Relationship Id="rId94" Type="http://schemas.openxmlformats.org/officeDocument/2006/relationships/image" Target="media/image39.png"/><Relationship Id="rId93" Type="http://schemas.openxmlformats.org/officeDocument/2006/relationships/image" Target="media/image38.wmf"/><Relationship Id="rId92" Type="http://schemas.openxmlformats.org/officeDocument/2006/relationships/oleObject" Target="embeddings/oleObject46.bin"/><Relationship Id="rId91" Type="http://schemas.openxmlformats.org/officeDocument/2006/relationships/oleObject" Target="embeddings/oleObject45.bin"/><Relationship Id="rId90" Type="http://schemas.openxmlformats.org/officeDocument/2006/relationships/oleObject" Target="embeddings/oleObject44.bin"/><Relationship Id="rId9" Type="http://schemas.openxmlformats.org/officeDocument/2006/relationships/theme" Target="theme/theme1.xml"/><Relationship Id="rId89" Type="http://schemas.openxmlformats.org/officeDocument/2006/relationships/image" Target="media/image37.wmf"/><Relationship Id="rId88" Type="http://schemas.openxmlformats.org/officeDocument/2006/relationships/oleObject" Target="embeddings/oleObject43.bin"/><Relationship Id="rId87" Type="http://schemas.openxmlformats.org/officeDocument/2006/relationships/image" Target="media/image36.wmf"/><Relationship Id="rId86" Type="http://schemas.openxmlformats.org/officeDocument/2006/relationships/oleObject" Target="embeddings/oleObject42.bin"/><Relationship Id="rId85" Type="http://schemas.openxmlformats.org/officeDocument/2006/relationships/image" Target="media/image35.wmf"/><Relationship Id="rId84" Type="http://schemas.openxmlformats.org/officeDocument/2006/relationships/oleObject" Target="embeddings/oleObject41.bin"/><Relationship Id="rId83" Type="http://schemas.openxmlformats.org/officeDocument/2006/relationships/oleObject" Target="embeddings/oleObject40.bin"/><Relationship Id="rId82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0" Type="http://schemas.openxmlformats.org/officeDocument/2006/relationships/image" Target="media/image33.wmf"/><Relationship Id="rId8" Type="http://schemas.openxmlformats.org/officeDocument/2006/relationships/footer" Target="footer3.xml"/><Relationship Id="rId79" Type="http://schemas.openxmlformats.org/officeDocument/2006/relationships/oleObject" Target="embeddings/oleObject38.bin"/><Relationship Id="rId78" Type="http://schemas.openxmlformats.org/officeDocument/2006/relationships/oleObject" Target="embeddings/oleObject37.bin"/><Relationship Id="rId77" Type="http://schemas.openxmlformats.org/officeDocument/2006/relationships/oleObject" Target="embeddings/oleObject36.bin"/><Relationship Id="rId76" Type="http://schemas.openxmlformats.org/officeDocument/2006/relationships/image" Target="media/image32.png"/><Relationship Id="rId75" Type="http://schemas.openxmlformats.org/officeDocument/2006/relationships/image" Target="media/image31.wmf"/><Relationship Id="rId74" Type="http://schemas.openxmlformats.org/officeDocument/2006/relationships/oleObject" Target="embeddings/oleObject35.bin"/><Relationship Id="rId73" Type="http://schemas.openxmlformats.org/officeDocument/2006/relationships/oleObject" Target="embeddings/oleObject34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3.bin"/><Relationship Id="rId70" Type="http://schemas.openxmlformats.org/officeDocument/2006/relationships/oleObject" Target="embeddings/oleObject32.bin"/><Relationship Id="rId7" Type="http://schemas.openxmlformats.org/officeDocument/2006/relationships/footer" Target="footer2.xml"/><Relationship Id="rId69" Type="http://schemas.openxmlformats.org/officeDocument/2006/relationships/image" Target="media/image29.wmf"/><Relationship Id="rId68" Type="http://schemas.openxmlformats.org/officeDocument/2006/relationships/image" Target="media/image28.png"/><Relationship Id="rId67" Type="http://schemas.openxmlformats.org/officeDocument/2006/relationships/image" Target="media/image27.wmf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oleObject" Target="embeddings/oleObject29.bin"/><Relationship Id="rId63" Type="http://schemas.openxmlformats.org/officeDocument/2006/relationships/oleObject" Target="embeddings/oleObject28.bin"/><Relationship Id="rId62" Type="http://schemas.openxmlformats.org/officeDocument/2006/relationships/image" Target="media/image26.wmf"/><Relationship Id="rId61" Type="http://schemas.openxmlformats.org/officeDocument/2006/relationships/oleObject" Target="embeddings/oleObject27.bin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" Type="http://schemas.openxmlformats.org/officeDocument/2006/relationships/image" Target="media/image25.wmf"/><Relationship Id="rId58" Type="http://schemas.openxmlformats.org/officeDocument/2006/relationships/image" Target="media/image24.png"/><Relationship Id="rId57" Type="http://schemas.openxmlformats.org/officeDocument/2006/relationships/oleObject" Target="embeddings/oleObject25.bin"/><Relationship Id="rId56" Type="http://schemas.openxmlformats.org/officeDocument/2006/relationships/image" Target="media/image23.wmf"/><Relationship Id="rId55" Type="http://schemas.openxmlformats.org/officeDocument/2006/relationships/oleObject" Target="embeddings/oleObject24.bin"/><Relationship Id="rId54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1.bin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image" Target="media/image19.png"/><Relationship Id="rId45" Type="http://schemas.openxmlformats.org/officeDocument/2006/relationships/image" Target="media/image18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5.png"/><Relationship Id="rId38" Type="http://schemas.openxmlformats.org/officeDocument/2006/relationships/oleObject" Target="embeddings/oleObject15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" Type="http://schemas.openxmlformats.org/officeDocument/2006/relationships/oleObject" Target="embeddings/oleObject12.bin"/><Relationship Id="rId32" Type="http://schemas.openxmlformats.org/officeDocument/2006/relationships/image" Target="media/image12.png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" Type="http://schemas.openxmlformats.org/officeDocument/2006/relationships/image" Target="media/image9.wmf"/><Relationship Id="rId25" Type="http://schemas.openxmlformats.org/officeDocument/2006/relationships/oleObject" Target="embeddings/oleObject8.bin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" Type="http://schemas.openxmlformats.org/officeDocument/2006/relationships/image" Target="media/image7.wmf"/><Relationship Id="rId21" Type="http://schemas.openxmlformats.org/officeDocument/2006/relationships/oleObject" Target="embeddings/oleObject6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5.wmf"/><Relationship Id="rId17" Type="http://schemas.openxmlformats.org/officeDocument/2006/relationships/oleObject" Target="embeddings/oleObject4.bin"/><Relationship Id="rId16" Type="http://schemas.openxmlformats.org/officeDocument/2006/relationships/image" Target="media/image4.wmf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2" Type="http://schemas.openxmlformats.org/officeDocument/2006/relationships/fontTable" Target="fontTable.xml"/><Relationship Id="rId111" Type="http://schemas.openxmlformats.org/officeDocument/2006/relationships/customXml" Target="../customXml/item1.xml"/><Relationship Id="rId110" Type="http://schemas.openxmlformats.org/officeDocument/2006/relationships/oleObject" Target="embeddings/oleObject55.bin"/><Relationship Id="rId11" Type="http://schemas.openxmlformats.org/officeDocument/2006/relationships/oleObject" Target="embeddings/oleObject1.bin"/><Relationship Id="rId109" Type="http://schemas.openxmlformats.org/officeDocument/2006/relationships/image" Target="media/image46.wmf"/><Relationship Id="rId108" Type="http://schemas.openxmlformats.org/officeDocument/2006/relationships/oleObject" Target="embeddings/oleObject54.bin"/><Relationship Id="rId107" Type="http://schemas.openxmlformats.org/officeDocument/2006/relationships/image" Target="media/image45.wmf"/><Relationship Id="rId106" Type="http://schemas.openxmlformats.org/officeDocument/2006/relationships/oleObject" Target="embeddings/oleObject53.bin"/><Relationship Id="rId105" Type="http://schemas.openxmlformats.org/officeDocument/2006/relationships/oleObject" Target="embeddings/oleObject52.bin"/><Relationship Id="rId104" Type="http://schemas.openxmlformats.org/officeDocument/2006/relationships/image" Target="media/image44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3.png"/><Relationship Id="rId101" Type="http://schemas.openxmlformats.org/officeDocument/2006/relationships/image" Target="media/image42.wmf"/><Relationship Id="rId100" Type="http://schemas.openxmlformats.org/officeDocument/2006/relationships/oleObject" Target="embeddings/oleObject5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2414</Words>
  <Characters>2773</Characters>
  <Lines>0</Lines>
  <Paragraphs>0</Paragraphs>
  <TotalTime>5</TotalTime>
  <ScaleCrop>false</ScaleCrop>
  <LinksUpToDate>false</LinksUpToDate>
  <CharactersWithSpaces>2862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2025-06-30T18:21:00Z</dcterms:created>
  <dc:creator>学科网试题生产平台</dc:creator>
  <dc:description>3786939029266432</dc:description>
  <cp:lastModifiedBy>上帝掷骰子吗</cp:lastModifiedBy>
  <dcterms:modified xsi:type="dcterms:W3CDTF">2026-02-09T06:14:49Z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9E14CC01ADD9429182815EB20701C11E_12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