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7B6C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11836400</wp:posOffset>
            </wp:positionV>
            <wp:extent cx="304800" cy="393700"/>
            <wp:effectExtent l="0" t="0" r="0" b="635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3A58519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H-1  C-12  N-14  O-16 </w:t>
      </w:r>
    </w:p>
    <w:p w14:paraId="126786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7B8027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1956</w:t>
      </w:r>
      <w:r>
        <w:rPr>
          <w:rFonts w:ascii="宋体" w:hAnsi="宋体" w:eastAsia="宋体" w:cs="宋体"/>
          <w:color w:val="auto"/>
        </w:rPr>
        <w:t>年，在吉林省诞生了新中国第一辆解放牌汽车。生产汽车的材料中，属于金属材料的是</w:t>
      </w:r>
    </w:p>
    <w:p w14:paraId="6EC0D1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合金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橡胶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塑料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玻璃</w:t>
      </w:r>
    </w:p>
    <w:p w14:paraId="7AA411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空气是一种宝贵的资源。下列空气中的成分，由植物光合作用产生的是</w:t>
      </w:r>
    </w:p>
    <w:p w14:paraId="4D8428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氮气</w:t>
      </w:r>
    </w:p>
    <w:p w14:paraId="52D73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在下列物质的用途中，主要利用其化学性质的是</w:t>
      </w:r>
    </w:p>
    <w:p w14:paraId="691461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用盐酸除铁锈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利用液氮进行冷冻</w:t>
      </w:r>
    </w:p>
    <w:p w14:paraId="2EF708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用铜丝作导线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干冰用于人工增雨</w:t>
      </w:r>
    </w:p>
    <w:p w14:paraId="35E07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的氯化钠溶液进行选种时，下列相关内容错误的是</w:t>
      </w:r>
    </w:p>
    <w:p w14:paraId="17BCEC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相关图标</w:t>
      </w:r>
      <w:r>
        <w:rPr>
          <w:color w:val="000000"/>
        </w:rPr>
        <w:drawing>
          <wp:inline distT="0" distB="0" distL="114300" distR="114300">
            <wp:extent cx="1190625" cy="561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量取</w:t>
      </w:r>
      <w:r>
        <w:rPr>
          <w:color w:val="000000"/>
        </w:rPr>
        <w:drawing>
          <wp:inline distT="0" distB="0" distL="114300" distR="114300">
            <wp:extent cx="923925" cy="895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939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06109796" name="图片 606109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109796" name="图片 6061097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drawing>
          <wp:inline distT="0" distB="0" distL="114300" distR="114300">
            <wp:extent cx="485775" cy="828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装瓶贴签</w:t>
      </w:r>
      <w:r>
        <w:rPr>
          <w:color w:val="000000"/>
        </w:rPr>
        <w:drawing>
          <wp:inline distT="0" distB="0" distL="114300" distR="114300">
            <wp:extent cx="971550" cy="7239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71F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探索物质组成和结构的历程，凝结了许多人的辛勤劳动和智慧，使人们对物质的组成和结构的认识不断深入。运用所学知识完成下面小题。</w:t>
      </w:r>
    </w:p>
    <w:p w14:paraId="1D3AA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【微观解释】气体可压缩储存于钢瓶中的原因是</w:t>
      </w:r>
    </w:p>
    <w:p w14:paraId="5D040A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分子种类改变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分子不断运动</w:t>
      </w:r>
    </w:p>
    <w:p w14:paraId="705D08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分子之间有间隔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分子数目增多</w:t>
      </w:r>
    </w:p>
    <w:p w14:paraId="41DB4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【宏观组成】用电解水实验探究水的组成，下列说法正确的是</w:t>
      </w:r>
    </w:p>
    <w:p w14:paraId="2A6F8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电解水的变化过程中没有能量转化</w:t>
      </w:r>
    </w:p>
    <w:p w14:paraId="446D9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用燃着的木条检验负极产生的气体</w:t>
      </w:r>
    </w:p>
    <w:p w14:paraId="1D754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水分子是该化学变化中的最小粒子</w:t>
      </w:r>
    </w:p>
    <w:p w14:paraId="70449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水是由氢气和氧气组成</w:t>
      </w:r>
    </w:p>
    <w:p w14:paraId="35ECF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【探索历程】下列人物与其贡献不相符的是</w:t>
      </w:r>
    </w:p>
    <w:p w14:paraId="068767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道尔顿——提出原子论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拉瓦锡——发现元素周期律</w:t>
      </w:r>
    </w:p>
    <w:p w14:paraId="3937A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徐寿——新造元素中文名称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张青莲——测定相对原子质量</w:t>
      </w:r>
    </w:p>
    <w:p w14:paraId="206611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运动饮料最基本的三个要素是水、电解质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主要含钠和钾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、糖类。根据国家标准，运动饮料的钠含量应在</w:t>
      </w:r>
      <w:r>
        <w:rPr>
          <w:rFonts w:ascii="Times New Roman" w:hAnsi="Times New Roman" w:eastAsia="Times New Roman" w:cs="Times New Roman"/>
          <w:color w:val="000000"/>
        </w:rPr>
        <w:t>5~120</w:t>
      </w:r>
      <w:r>
        <w:rPr>
          <w:rFonts w:ascii="宋体" w:hAnsi="宋体" w:eastAsia="宋体" w:cs="宋体"/>
          <w:color w:val="000000"/>
        </w:rPr>
        <w:t>毫克</w:t>
      </w:r>
      <w:r>
        <w:rPr>
          <w:rFonts w:ascii="Times New Roman" w:hAnsi="Times New Roman" w:eastAsia="Times New Roman" w:cs="Times New Roman"/>
          <w:color w:val="000000"/>
        </w:rPr>
        <w:t>/100</w:t>
      </w:r>
      <w:r>
        <w:rPr>
          <w:rFonts w:ascii="宋体" w:hAnsi="宋体" w:eastAsia="宋体" w:cs="宋体"/>
          <w:color w:val="000000"/>
        </w:rPr>
        <w:t>毫升。下图是某运动饮料包装上的部分信息。有关该运动饮料下列说法正确的是</w:t>
      </w:r>
    </w:p>
    <w:p w14:paraId="1EF1A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981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F03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不含任何营养物质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可替代水大量饮用</w:t>
      </w:r>
    </w:p>
    <w:p w14:paraId="04027C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钠含量不符合国家标准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毫升中含有蜂蜜</w:t>
      </w:r>
      <w:r>
        <w:rPr>
          <w:rFonts w:ascii="Times New Roman" w:hAnsi="Times New Roman" w:eastAsia="Times New Roman" w:cs="Times New Roman"/>
          <w:color w:val="000000"/>
        </w:rPr>
        <w:t>250</w:t>
      </w:r>
      <w:r>
        <w:rPr>
          <w:rFonts w:ascii="宋体" w:hAnsi="宋体" w:eastAsia="宋体" w:cs="宋体"/>
          <w:color w:val="000000"/>
        </w:rPr>
        <w:t>毫克</w:t>
      </w:r>
    </w:p>
    <w:p w14:paraId="6E188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下图为我国某地环境监测站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年记录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06109790" name="图片 606109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109790" name="图片 60610979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大气中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9" o:title="eqId3cd6200aa9357b208a994c93c210ff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的浓度数据，下列说法正确的是</w:t>
      </w:r>
    </w:p>
    <w:p w14:paraId="0AD3A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1714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57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年该地大气中已经没有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9" o:title="eqId3cd6200aa9357b208a994c93c210ff6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</w:p>
    <w:p w14:paraId="5EB27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9" o:title="eqId3cd6200aa9357b208a994c93c210ff6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浓度差异最小</w:t>
      </w:r>
    </w:p>
    <w:p w14:paraId="23CF4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年冬季大气中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9" o:title="eqId3cd6200aa9357b208a994c93c210ff6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浓度明显高于其他季节</w:t>
      </w:r>
    </w:p>
    <w:p w14:paraId="1E627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煤的使用有利于减少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9" o:title="eqId3cd6200aa9357b208a994c93c210ff6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的排放</w:t>
      </w:r>
    </w:p>
    <w:p w14:paraId="530D8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竖炉炼铁的工艺流程如图所示。催化反应室中发生的反应之一为：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pt;width:145.2pt;" o:ole="t" filled="f" o:preferrelative="t" stroked="f" coordsize="21600,21600">
            <v:path/>
            <v:fill on="f" focussize="0,0"/>
            <v:stroke on="f" joinstyle="miter"/>
            <v:imagedata r:id="rId26" o:title="eqId2825bd91ca85a603df9b68246eed690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。下列分析正确的是</w:t>
      </w:r>
    </w:p>
    <w:p w14:paraId="441F4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18954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5C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赤铁矿石粉碎后可以增加铁元素的含量</w:t>
      </w:r>
    </w:p>
    <w:p w14:paraId="2FFA4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原料是赤铁矿石、天然气、高温尾气</w:t>
      </w:r>
    </w:p>
    <w:p w14:paraId="0A7012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合成气中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29" o:title="eqId98183b7becdd0efb6fe8f57cdcbce98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 w14:paraId="046C5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赤铁矿石和天然气的主要成分都属于化合物</w:t>
      </w:r>
    </w:p>
    <w:p w14:paraId="6E00E4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分，其中化学方程式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分、第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(4)2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A564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持续科学补碘，推动健康发展。碘元素在元素周期表中的信息如下图所示。</w:t>
      </w:r>
    </w:p>
    <w:p w14:paraId="1C6B2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14375" cy="7143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26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碘元素的符号为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99AA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碘原子的质子数为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7598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从元素分类角度，碘元素属于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元素。</w:t>
      </w:r>
    </w:p>
    <w:p w14:paraId="5EAF7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有一些物质，如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2" o:title="eqIdf935c5e4a76d7b3eadc6b1438c8ba25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4" o:title="eqId8c4510204f14e77cf66f16d43ca17a2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等，它们中的一些带电荷的原子团，如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36" o:title="eqIde4e38f492eda9905b962dfbfc36feef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38" o:title="eqId65c41754d5a6063c49f6ee429dc6806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，常作为一个整体参加反应。这样的原子团又叫作根。</w:t>
      </w:r>
    </w:p>
    <w:p w14:paraId="326DA7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一些常见元素和根的化合价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555"/>
        <w:gridCol w:w="563"/>
        <w:gridCol w:w="768"/>
      </w:tblGrid>
      <w:tr w14:paraId="3106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222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元素和根的符号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B80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      <v:path/>
                  <v:fill on="f" focussize="0,0"/>
                  <v:stroke on="f" joinstyle="miter"/>
                  <v:imagedata r:id="rId40" o:title="eqId909fc6ee5998dc6da434bed770af6020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4C1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3.8pt;width:12.25pt;" o:ole="t" filled="f" o:preferrelative="t" stroked="f" coordsize="21600,21600">
                  <v:path/>
                  <v:fill on="f" focussize="0,0"/>
                  <v:stroke on="f" joinstyle="miter"/>
                  <v:imagedata r:id="rId42" o:title="eqId186354626d5a1d13b88dfb4df916947b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13E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8.8pt;width:26.4pt;" o:ole="t" filled="f" o:preferrelative="t" stroked="f" coordsize="21600,21600">
                  <v:path/>
                  <v:fill on="f" focussize="0,0"/>
                  <v:stroke on="f" joinstyle="miter"/>
                  <v:imagedata r:id="rId44" o:title="eqIde3ec42431044eb85982aefc8f0ec7175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3">
                  <o:LockedField>false</o:LockedField>
                </o:OLEObject>
              </w:object>
            </w:r>
          </w:p>
        </w:tc>
      </w:tr>
      <w:tr w14:paraId="42FF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923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常见的化合价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79F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46" o:title="eqIdc21383e21a15b343a49925ad7753630d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468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      <v:path/>
                  <v:fill on="f" focussize="0,0"/>
                  <v:stroke on="f" joinstyle="miter"/>
                  <v:imagedata r:id="rId48" o:title="eqId274a9dc37509f01c2606fb3086a46f4f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5646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      <v:path/>
                  <v:fill on="f" focussize="0,0"/>
                  <v:stroke on="f" joinstyle="miter"/>
                  <v:imagedata r:id="rId50" o:title="eqId497f79b82f7428fd4ad48fb472b2ef13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9">
                  <o:LockedField>false</o:LockedField>
                </o:OLEObject>
              </w:object>
            </w:r>
          </w:p>
        </w:tc>
      </w:tr>
    </w:tbl>
    <w:p w14:paraId="16835AC9">
      <w:pPr>
        <w:spacing w:line="360" w:lineRule="auto"/>
        <w:jc w:val="left"/>
        <w:textAlignment w:val="center"/>
        <w:rPr>
          <w:color w:val="000000"/>
        </w:rPr>
      </w:pPr>
    </w:p>
    <w:p w14:paraId="4803E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上表中表示“根”的符号为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8ED3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氧化铝的化学式为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0D6E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在单质里，元素的化合价为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8669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某化学小组邀请你一起来完成以下有关水的实践活动。</w:t>
      </w:r>
    </w:p>
    <w:p w14:paraId="6D5D2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动手制作：自制净水器需要活性炭，活性炭的作用是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993D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水质检测：对家乡的天然水进行检测，你认为需要检测的一项指标为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220C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爱水措施：保护水资源的有效途径之一是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7AFB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当运载火箭点火发射时，氢氧发动机中发生化学反应的微观示意图如下图所示(反应条件已省略)。</w:t>
      </w:r>
    </w:p>
    <w:p w14:paraId="03DD12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4192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05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该反应的基本类型是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反应。</w:t>
      </w:r>
    </w:p>
    <w:p w14:paraId="63503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参加反应的氢气和氧气分子个数比为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3CE3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从燃烧条件分析，“点火”为氢气燃烧提供的条件是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7BDC9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运用金属活动性顺序，预测铁和镍的化学性质。完成以下内容。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0"/>
        <w:gridCol w:w="4257"/>
        <w:gridCol w:w="1800"/>
        <w:gridCol w:w="2129"/>
      </w:tblGrid>
      <w:tr w14:paraId="59453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F0B1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预测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40C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674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B5E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33A8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611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(1)</w:t>
            </w: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83D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向试管中加入适量硫酸镍溶液，将用砂纸打磨过的铁片浸入硫酸镍溶液中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0CB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铁表面有固体析出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8CA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对铁和镍的化学性质预测是正确的</w:t>
            </w:r>
          </w:p>
        </w:tc>
      </w:tr>
      <w:tr w14:paraId="2179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B3EF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镍能与稀硫酸反应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25D0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向试管中加入适量稀硫酸，将用砂纸打磨过的镍片浸入稀硫酸中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678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(2)</w:t>
            </w:r>
            <w:r>
              <w:rPr>
                <w:color w:val="000000"/>
              </w:rPr>
              <w:t>___________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3119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6400EE0A">
      <w:pPr>
        <w:spacing w:line="360" w:lineRule="auto"/>
        <w:jc w:val="left"/>
        <w:textAlignment w:val="center"/>
        <w:rPr>
          <w:color w:val="000000"/>
        </w:rPr>
      </w:pPr>
    </w:p>
    <w:p w14:paraId="6B455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下图是实验室制取气体的部分装置，回答下列问题。</w:t>
      </w:r>
    </w:p>
    <w:p w14:paraId="55D65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13049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57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实验室用大理石和稀盐酸制取二氧化碳，发生反应的化学方程式为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55D9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用上述装置制取二氧化碳时，选择发生装置和收集装置的组合是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0267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证明二氧化碳是否集满的方法是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B861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利用碱的化学性质，回答下列问题。</w:t>
      </w:r>
    </w:p>
    <w:p w14:paraId="7888C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4" o:title="eqIda6219de4234546ad9f8ac6398b1fb50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与沙子混合砌砖，是利用了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4" o:title="eqIda6219de4234546ad9f8ac6398b1fb50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反应，生成坚固的碳酸钙，将砖块牢牢地粘在一起。</w:t>
      </w:r>
    </w:p>
    <w:p w14:paraId="710A1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氢氧化钠曝露在空气中变质，发生反应的化学方程式为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DA77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推断三氧化硫与氢氧化钠反应后，生成盐的化学式为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E5A7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宋代《开宝本草》中记载了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4" o:title="eqId8c4510204f14e77cf66f16d43ca17a27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的制取过程，“所在山泽，冬月地上有霜，扫取以水淋汁后，乃煎炼而成”。根据所给信息，回答下列问题。</w:t>
      </w:r>
    </w:p>
    <w:p w14:paraId="167266B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58" o:title="eqId9194df0a8de85c4e438d1223957392e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4" o:title="eqId8c4510204f14e77cf66f16d43ca17a2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在不同温度时的溶解度</w:t>
      </w:r>
    </w:p>
    <w:tbl>
      <w:tblPr>
        <w:tblStyle w:val="4"/>
        <w:tblW w:w="4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3"/>
        <w:gridCol w:w="900"/>
        <w:gridCol w:w="608"/>
        <w:gridCol w:w="608"/>
        <w:gridCol w:w="608"/>
        <w:gridCol w:w="608"/>
      </w:tblGrid>
      <w:tr w14:paraId="7FEF3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1C1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10D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550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193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007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  <w:tr w14:paraId="78E9F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52C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28B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7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      <v:path/>
                  <v:fill on="f" focussize="0,0"/>
                  <v:stroke on="f" joinstyle="miter"/>
                  <v:imagedata r:id="rId58" o:title="eqId9194df0a8de85c4e438d1223957392e3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6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16D4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A20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A45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AD46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45.5</w:t>
            </w:r>
          </w:p>
        </w:tc>
      </w:tr>
      <w:tr w14:paraId="4B6DB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7E90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5A8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62" o:title="eqId91f562c9ec623f185534ef88f0ba467a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6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6EDF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7C73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606109788" name="图片 606109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109788" name="图片 60610978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C5B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7DA1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110</w:t>
            </w:r>
          </w:p>
        </w:tc>
      </w:tr>
    </w:tbl>
    <w:p w14:paraId="1787859E">
      <w:pPr>
        <w:spacing w:line="360" w:lineRule="auto"/>
        <w:jc w:val="left"/>
        <w:textAlignment w:val="center"/>
        <w:rPr>
          <w:color w:val="000000"/>
        </w:rPr>
      </w:pPr>
    </w:p>
    <w:p w14:paraId="570C9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“扫取以水淋汁”：在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64" o:title="eqId627d1038ec568d0540e3258528b2533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水最多能溶解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4" o:title="eqId8c4510204f14e77cf66f16d43ca17a2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3111F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“乃煎炼而成”：此操作对应的结晶方法是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。可在下图坐标纸中绘制溶解度曲线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4F89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2352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50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58" o:title="eqId9194df0a8de85c4e438d1223957392e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4" o:title="eqId8c4510204f14e77cf66f16d43ca17a2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两种物质中，溶解度受温度影响较大的是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850E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当两种物质溶解度相等时，温度约为</w:t>
      </w:r>
      <w:r>
        <w:rPr>
          <w:color w:val="000000"/>
        </w:rPr>
        <w:t>___________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70" o:title="eqId04eeef9117f59fad8710e40e0ac37f7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FD6A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在化学学习过程中，我们探索了诸多物质的变化，感受着变化之趣及变化之美。下面我们将对物质的化学变化进行项目式学习。</w:t>
      </w:r>
    </w:p>
    <w:p w14:paraId="380300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【项目主题】通过现象识别物质的化学变化</w:t>
      </w:r>
    </w:p>
    <w:p w14:paraId="3C7DB0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【任务设计与实施】</w:t>
      </w:r>
    </w:p>
    <w:p w14:paraId="1E09E9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感知化学变化</w:t>
      </w:r>
    </w:p>
    <w:p w14:paraId="411A18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观察思考：</w:t>
      </w:r>
    </w:p>
    <w:p w14:paraId="5C744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生活中处处存在化学变化。例如水果变质时，常伴随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06109794" name="图片 606109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109794" name="图片 60610979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现象有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74E6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在以下四个实验过程中，能观察到有发光、放热现象的是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024F3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00100" cy="9620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38200" cy="10096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590675" cy="10668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85800" cy="6762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BC6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形成结论：感知变化中的显性现象，可以帮助我们判断物质是否发生化学变化。</w:t>
      </w:r>
    </w:p>
    <w:p w14:paraId="3C6B9E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探索化学变化</w:t>
      </w:r>
    </w:p>
    <w:p w14:paraId="4DC295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提出问题：将氢氧化钠溶液和稀盐酸混合后无明显现象，如何证明发生化学变化？</w:t>
      </w:r>
    </w:p>
    <w:p w14:paraId="263768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进行实验：如图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，在烧杯中加入稀氢氧化钠溶液，滴入几滴酚酞溶液，然后用滴管慢慢滴入稀盐酸，并不断搅拌溶液。</w:t>
      </w:r>
    </w:p>
    <w:p w14:paraId="4FDEA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67150" cy="2124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59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当观察到溶液由红色变为无色时，可证明发生化学变化。写出该反应的化学方程式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8ECC6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改进实验：如图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，小组同学对图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实验进行改进。观察到滴有酚酞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06109792" name="图片 606109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109792" name="图片 60610979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氢氧化钠稀溶液由红色变为无色，也可证明发生化学变化。</w:t>
      </w:r>
    </w:p>
    <w:p w14:paraId="39443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3335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53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分析图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实验设计，依据浓盐酸的两条性质是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1BBB7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数字化实验：用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78" o:title="eqId1066e53bf79a3cdff7ec2934bd09e27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传感器测定向稀氢氧化钠溶液中滴入稀盐酸过程中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78" o:title="eqId1066e53bf79a3cdff7ec2934bd09e27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的变化。测定结果如图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39220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6192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91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分析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两点的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，说明溶液从碱性变成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性，证明发生化学变化。</w:t>
      </w:r>
    </w:p>
    <w:p w14:paraId="6DAFE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两点所对应的溶液中，氯化钠的质量大小关系是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4546F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形成结论：有些化学变化发生时，并没有明显的现象，需要结合物质性质设计实验，“转化”为明显现象，从而使反应可视化。</w:t>
      </w:r>
    </w:p>
    <w:p w14:paraId="449B4B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梳理项目成果</w:t>
      </w:r>
    </w:p>
    <w:p w14:paraId="42FEB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汇报展示：小组同学构建思维模型如下</w:t>
      </w:r>
    </w:p>
    <w:p w14:paraId="5A4D3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1619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482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通过现象识别物质的化学变化思维模型</w:t>
      </w:r>
    </w:p>
    <w:p w14:paraId="0A0E8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思维模型“</w:t>
      </w:r>
      <w:r>
        <w:rPr>
          <w:color w:val="000000"/>
        </w:rPr>
        <w:drawing>
          <wp:inline distT="0" distB="0" distL="114300" distR="114300">
            <wp:extent cx="1438275" cy="2952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”处，应填写的内容是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F13E9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通过对现象的观察、分析，可以帮助我们更好地识别物质的化学变化。</w:t>
      </w:r>
    </w:p>
    <w:p w14:paraId="5F79E8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DD9D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吉林省位于黄金玉米带上。提高粮食产量，需要合理施用化肥。尿素是氮肥中最主要的一种，合成尿素的原理是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5.25pt;width:180pt;" o:ole="t" filled="f" o:preferrelative="t" stroked="f" coordsize="21600,21600">
            <v:path/>
            <v:fill on="f" focussize="0,0"/>
            <v:stroke on="f" joinstyle="miter"/>
            <v:imagedata r:id="rId84" o:title="eqIdd7c2a7eda8594b09c1654306fbaaa68d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。回答下列问题。</w:t>
      </w:r>
    </w:p>
    <w:p w14:paraId="29C12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pt;width:58pt;" o:ole="t" filled="f" o:preferrelative="t" stroked="f" coordsize="21600,21600">
            <v:path/>
            <v:fill on="f" focussize="0,0"/>
            <v:stroke on="f" joinstyle="miter"/>
            <v:imagedata r:id="rId86" o:title="eqId3b8fdb72557361bef4acdf249b48904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中氮元素和氢元素质量的最简整数比为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5D0C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利用上述化学方程式计算：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8" o:title="eqIda4298cb837170c021b9f2cd4e674a6a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能与多少吨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90" o:title="eqIddbe2066525aa0616cf44d051d57bf71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恰好完全反应？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AC2B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3349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6E8F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29B6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B7A6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1674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713C51"/>
    <w:rsid w:val="1BE32C55"/>
    <w:rsid w:val="321B01A4"/>
    <w:rsid w:val="38274566"/>
    <w:rsid w:val="468A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customXml" Target="../customXml/item1.xml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png"/><Relationship Id="rId81" Type="http://schemas.openxmlformats.org/officeDocument/2006/relationships/image" Target="media/image41.png"/><Relationship Id="rId80" Type="http://schemas.openxmlformats.org/officeDocument/2006/relationships/image" Target="media/image40.png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png"/><Relationship Id="rId75" Type="http://schemas.openxmlformats.org/officeDocument/2006/relationships/image" Target="media/image37.png"/><Relationship Id="rId74" Type="http://schemas.openxmlformats.org/officeDocument/2006/relationships/image" Target="media/image36.png"/><Relationship Id="rId73" Type="http://schemas.openxmlformats.org/officeDocument/2006/relationships/image" Target="media/image35.png"/><Relationship Id="rId72" Type="http://schemas.openxmlformats.org/officeDocument/2006/relationships/image" Target="media/image34.png"/><Relationship Id="rId71" Type="http://schemas.openxmlformats.org/officeDocument/2006/relationships/image" Target="media/image33.png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oleObject" Target="embeddings/oleObject28.bin"/><Relationship Id="rId67" Type="http://schemas.openxmlformats.org/officeDocument/2006/relationships/oleObject" Target="embeddings/oleObject27.bin"/><Relationship Id="rId66" Type="http://schemas.openxmlformats.org/officeDocument/2006/relationships/image" Target="media/image31.png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oleObject" Target="embeddings/oleObject20.bin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png"/><Relationship Id="rId51" Type="http://schemas.openxmlformats.org/officeDocument/2006/relationships/image" Target="media/image25.png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oleObject" Target="embeddings/oleObject3.bin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2643</Words>
  <Characters>3138</Characters>
  <Lines>0</Lines>
  <Paragraphs>0</Paragraphs>
  <TotalTime>5</TotalTime>
  <ScaleCrop>false</ScaleCrop>
  <LinksUpToDate>false</LinksUpToDate>
  <CharactersWithSpaces>3234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2025-07-02T13:20:00Z</dcterms:created>
  <dc:creator>学科网试题生产平台</dc:creator>
  <dc:description>3788787606446080</dc:description>
  <cp:lastModifiedBy>上帝掷骰子吗</cp:lastModifiedBy>
  <dcterms:modified xsi:type="dcterms:W3CDTF">2026-02-09T06:14:33Z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2872A9A1AD604FD2956B5D8C366CA3AD_12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