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EAAB1">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12255500</wp:posOffset>
            </wp:positionH>
            <wp:positionV relativeFrom="topMargin">
              <wp:posOffset>10566400</wp:posOffset>
            </wp:positionV>
            <wp:extent cx="406400" cy="266700"/>
            <wp:effectExtent l="0" t="0" r="12700" b="0"/>
            <wp:wrapNone/>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0"/>
                    <a:stretch>
                      <a:fillRect/>
                    </a:stretch>
                  </pic:blipFill>
                  <pic:spPr>
                    <a:xfrm>
                      <a:off x="0" y="0"/>
                      <a:ext cx="406400" cy="266700"/>
                    </a:xfrm>
                    <a:prstGeom prst="rect">
                      <a:avLst/>
                    </a:prstGeom>
                  </pic:spPr>
                </pic:pic>
              </a:graphicData>
            </a:graphic>
          </wp:anchor>
        </w:drawing>
      </w:r>
      <w:r>
        <w:rPr>
          <w:rFonts w:ascii="宋体" w:hAnsi="宋体" w:eastAsia="宋体" w:cs="宋体"/>
          <w:b/>
          <w:color w:val="auto"/>
          <w:sz w:val="32"/>
        </w:rPr>
        <w:t>化学试题</w:t>
      </w:r>
    </w:p>
    <w:p w14:paraId="479FF558">
      <w:pPr>
        <w:spacing w:line="360" w:lineRule="auto"/>
        <w:jc w:val="center"/>
      </w:pP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60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499E7D5">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O16  Ca40</w:t>
      </w:r>
    </w:p>
    <w:p w14:paraId="60CDAF0B">
      <w:pPr>
        <w:spacing w:line="360" w:lineRule="auto"/>
        <w:jc w:val="left"/>
      </w:pPr>
      <w:r>
        <w:rPr>
          <w:rFonts w:ascii="宋体" w:hAnsi="宋体" w:eastAsia="宋体" w:cs="宋体"/>
          <w:b/>
          <w:color w:val="auto"/>
          <w:sz w:val="24"/>
        </w:rPr>
        <w:t>四、选择题</w:t>
      </w:r>
      <w:r>
        <w:rPr>
          <w:rFonts w:ascii="Times New Roman" w:hAnsi="Times New Roman" w:eastAsia="Times New Roman" w:cs="Times New Roman"/>
          <w:b/>
          <w:color w:val="auto"/>
          <w:sz w:val="24"/>
        </w:rPr>
        <w:t>(</w:t>
      </w:r>
      <w:r>
        <w:rPr>
          <w:rFonts w:ascii="宋体" w:hAnsi="宋体" w:eastAsia="宋体" w:cs="宋体"/>
          <w:b/>
          <w:color w:val="auto"/>
          <w:sz w:val="24"/>
        </w:rPr>
        <w:t>本题包括</w:t>
      </w:r>
      <w:r>
        <w:rPr>
          <w:rFonts w:ascii="Times New Roman" w:hAnsi="Times New Roman" w:eastAsia="Times New Roman" w:cs="Times New Roman"/>
          <w:b/>
          <w:color w:val="auto"/>
          <w:sz w:val="24"/>
        </w:rPr>
        <w:t>12</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分。每小题只有一个选项符合题意</w:t>
      </w:r>
      <w:r>
        <w:rPr>
          <w:rFonts w:ascii="Times New Roman" w:hAnsi="Times New Roman" w:eastAsia="Times New Roman" w:cs="Times New Roman"/>
          <w:b/>
          <w:color w:val="auto"/>
          <w:sz w:val="24"/>
        </w:rPr>
        <w:t>)</w:t>
      </w:r>
    </w:p>
    <w:p w14:paraId="7805840F">
      <w:pPr>
        <w:spacing w:line="360" w:lineRule="auto"/>
        <w:jc w:val="left"/>
      </w:pPr>
      <w:r>
        <w:rPr>
          <w:color w:val="auto"/>
        </w:rPr>
        <w:t xml:space="preserve">1. </w:t>
      </w:r>
      <w:r>
        <w:rPr>
          <w:rFonts w:ascii="宋体" w:hAnsi="宋体" w:eastAsia="宋体" w:cs="宋体"/>
          <w:color w:val="auto"/>
        </w:rPr>
        <w:t>《中国制造</w:t>
      </w:r>
      <w:r>
        <w:rPr>
          <w:rFonts w:ascii="Times New Roman" w:hAnsi="Times New Roman" w:eastAsia="Times New Roman" w:cs="Times New Roman"/>
          <w:color w:val="auto"/>
        </w:rPr>
        <w:t>2025</w:t>
      </w:r>
      <w:r>
        <w:rPr>
          <w:rFonts w:ascii="宋体" w:hAnsi="宋体" w:eastAsia="宋体" w:cs="宋体"/>
          <w:color w:val="auto"/>
        </w:rPr>
        <w:t>》对制造业提出了更高要求。我国最新研发的光控智能粘附材料由</w:t>
      </w:r>
      <w:r>
        <w:rPr>
          <w:rFonts w:ascii="Times New Roman" w:hAnsi="Times New Roman" w:eastAsia="Times New Roman" w:cs="Times New Roman"/>
          <w:color w:val="auto"/>
        </w:rPr>
        <w:t>H</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N</w:t>
      </w:r>
      <w:r>
        <w:rPr>
          <w:rFonts w:ascii="宋体" w:hAnsi="宋体" w:eastAsia="宋体" w:cs="宋体"/>
          <w:color w:val="auto"/>
        </w:rPr>
        <w:t>、</w:t>
      </w:r>
      <w:r>
        <w:rPr>
          <w:rFonts w:ascii="Times New Roman" w:hAnsi="Times New Roman" w:eastAsia="Times New Roman" w:cs="Times New Roman"/>
          <w:color w:val="auto"/>
        </w:rPr>
        <w:t>Fe</w:t>
      </w:r>
      <w:r>
        <w:rPr>
          <w:rFonts w:ascii="宋体" w:hAnsi="宋体" w:eastAsia="宋体" w:cs="宋体"/>
          <w:color w:val="auto"/>
        </w:rPr>
        <w:t>等元素组成，其中属于金属元素的是</w:t>
      </w:r>
    </w:p>
    <w:p w14:paraId="7DA7EED0">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H</w:t>
      </w:r>
      <w:r>
        <w:tab/>
      </w:r>
      <w:r>
        <w:t xml:space="preserve">B. </w:t>
      </w:r>
      <w:r>
        <w:rPr>
          <w:rFonts w:ascii="Times New Roman" w:hAnsi="Times New Roman" w:eastAsia="Times New Roman" w:cs="Times New Roman"/>
          <w:color w:val="auto"/>
        </w:rPr>
        <w:t>C</w:t>
      </w:r>
      <w:r>
        <w:tab/>
      </w:r>
      <w:r>
        <w:t xml:space="preserve">C. </w:t>
      </w:r>
      <w:r>
        <w:rPr>
          <w:rFonts w:ascii="Times New Roman" w:hAnsi="Times New Roman" w:eastAsia="Times New Roman" w:cs="Times New Roman"/>
          <w:color w:val="auto"/>
        </w:rPr>
        <w:t>N</w:t>
      </w:r>
      <w:r>
        <w:tab/>
      </w:r>
      <w:r>
        <w:t xml:space="preserve">D. </w:t>
      </w:r>
      <w:r>
        <w:rPr>
          <w:rFonts w:ascii="Times New Roman" w:hAnsi="Times New Roman" w:eastAsia="Times New Roman" w:cs="Times New Roman"/>
          <w:color w:val="auto"/>
        </w:rPr>
        <w:t>Fe</w:t>
      </w:r>
    </w:p>
    <w:p w14:paraId="76AD3935">
      <w:pPr>
        <w:spacing w:line="360" w:lineRule="auto"/>
        <w:jc w:val="left"/>
        <w:textAlignment w:val="center"/>
        <w:rPr>
          <w:color w:val="000000"/>
        </w:rPr>
      </w:pPr>
      <w:r>
        <w:rPr>
          <w:color w:val="000000"/>
        </w:rPr>
        <w:t xml:space="preserve">2. </w:t>
      </w:r>
      <w:r>
        <w:rPr>
          <w:rFonts w:ascii="宋体" w:hAnsi="宋体" w:eastAsia="宋体" w:cs="宋体"/>
          <w:color w:val="000000"/>
        </w:rPr>
        <w:t>酒精</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5</w:t>
      </w:r>
      <w:r>
        <w:rPr>
          <w:rFonts w:ascii="Times New Roman" w:hAnsi="Times New Roman" w:eastAsia="Times New Roman" w:cs="Times New Roman"/>
          <w:color w:val="000000"/>
        </w:rPr>
        <w:t>OH)</w:t>
      </w:r>
      <w:r>
        <w:rPr>
          <w:rFonts w:ascii="宋体" w:hAnsi="宋体" w:eastAsia="宋体" w:cs="宋体"/>
          <w:color w:val="000000"/>
        </w:rPr>
        <w:t>是医疗及日常生活中的消毒剂。下列对酒精的描述属于化学性质的是</w:t>
      </w:r>
    </w:p>
    <w:p w14:paraId="32829696">
      <w:pPr>
        <w:spacing w:line="360" w:lineRule="auto"/>
        <w:jc w:val="left"/>
        <w:textAlignment w:val="center"/>
        <w:rPr>
          <w:color w:val="000000"/>
        </w:rPr>
      </w:pPr>
      <w:r>
        <w:rPr>
          <w:color w:val="000000"/>
        </w:rPr>
        <w:t xml:space="preserve">A. </w:t>
      </w:r>
      <w:r>
        <w:rPr>
          <w:rFonts w:ascii="宋体" w:hAnsi="宋体" w:eastAsia="宋体" w:cs="宋体"/>
          <w:color w:val="000000"/>
        </w:rPr>
        <w:t>易挥发</w:t>
      </w:r>
    </w:p>
    <w:p w14:paraId="78907965">
      <w:pPr>
        <w:spacing w:line="360" w:lineRule="auto"/>
        <w:jc w:val="left"/>
        <w:textAlignment w:val="center"/>
        <w:rPr>
          <w:color w:val="000000"/>
        </w:rPr>
      </w:pPr>
      <w:r>
        <w:rPr>
          <w:color w:val="000000"/>
        </w:rPr>
        <w:t xml:space="preserve">B. </w:t>
      </w:r>
      <w:r>
        <w:rPr>
          <w:rFonts w:ascii="宋体" w:hAnsi="宋体" w:eastAsia="宋体" w:cs="宋体"/>
          <w:color w:val="000000"/>
        </w:rPr>
        <w:t>无色透明液体</w:t>
      </w:r>
    </w:p>
    <w:p w14:paraId="4ECF9C46">
      <w:pPr>
        <w:spacing w:line="360" w:lineRule="auto"/>
        <w:jc w:val="left"/>
        <w:textAlignment w:val="center"/>
        <w:rPr>
          <w:color w:val="000000"/>
        </w:rPr>
      </w:pPr>
      <w:r>
        <w:rPr>
          <w:color w:val="000000"/>
        </w:rPr>
        <w:t xml:space="preserve">C. </w:t>
      </w:r>
      <w:r>
        <w:rPr>
          <w:rFonts w:ascii="宋体" w:hAnsi="宋体" w:eastAsia="宋体" w:cs="宋体"/>
          <w:color w:val="000000"/>
        </w:rPr>
        <w:t>燃烧时生成</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和</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p>
    <w:p w14:paraId="0BCA0A4D">
      <w:pPr>
        <w:spacing w:line="360" w:lineRule="auto"/>
        <w:jc w:val="left"/>
        <w:textAlignment w:val="center"/>
        <w:rPr>
          <w:color w:val="000000"/>
        </w:rPr>
      </w:pPr>
      <w:r>
        <w:rPr>
          <w:color w:val="000000"/>
        </w:rPr>
        <w:t xml:space="preserve">D. </w:t>
      </w:r>
      <w:r>
        <w:rPr>
          <w:rFonts w:ascii="宋体" w:hAnsi="宋体" w:eastAsia="宋体" w:cs="宋体"/>
          <w:color w:val="000000"/>
        </w:rPr>
        <w:t>能与水以任意比例互溶</w:t>
      </w:r>
    </w:p>
    <w:p w14:paraId="03FAF352">
      <w:pPr>
        <w:spacing w:line="360" w:lineRule="auto"/>
        <w:jc w:val="left"/>
        <w:textAlignment w:val="center"/>
        <w:rPr>
          <w:color w:val="000000"/>
        </w:rPr>
      </w:pPr>
      <w:r>
        <w:rPr>
          <w:color w:val="000000"/>
        </w:rPr>
        <w:t xml:space="preserve">3. </w:t>
      </w:r>
      <w:r>
        <w:rPr>
          <w:rFonts w:ascii="宋体" w:hAnsi="宋体" w:eastAsia="宋体" w:cs="宋体"/>
          <w:color w:val="000000"/>
        </w:rPr>
        <w:t>实验室用</w:t>
      </w:r>
      <w:r>
        <w:rPr>
          <w:rFonts w:ascii="Times New Roman" w:hAnsi="Times New Roman" w:eastAsia="Times New Roman" w:cs="Times New Roman"/>
          <w:color w:val="000000"/>
        </w:rPr>
        <w:t>CaCO</w:t>
      </w:r>
      <w:r>
        <w:rPr>
          <w:color w:val="000000"/>
          <w:vertAlign w:val="subscript"/>
        </w:rPr>
        <w:t>3</w:t>
      </w:r>
      <w:r>
        <w:rPr>
          <w:rFonts w:ascii="宋体" w:hAnsi="宋体" w:eastAsia="宋体" w:cs="宋体"/>
          <w:color w:val="000000"/>
        </w:rPr>
        <w:t>、稀盐酸制取</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，涉及的装置和操作正确的是</w:t>
      </w:r>
    </w:p>
    <w:p w14:paraId="4931142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制取</w:t>
      </w:r>
      <w:r>
        <w:rPr>
          <w:rFonts w:ascii="Times New Roman" w:hAnsi="Times New Roman" w:eastAsia="Times New Roman" w:cs="Times New Roman"/>
          <w:color w:val="000000"/>
        </w:rPr>
        <w:t>CO</w:t>
      </w:r>
      <w:r>
        <w:rPr>
          <w:color w:val="000000"/>
          <w:vertAlign w:val="subscript"/>
        </w:rPr>
        <w:t>2</w:t>
      </w:r>
      <w:r>
        <w:rPr>
          <w:color w:val="000000"/>
        </w:rPr>
        <w:drawing>
          <wp:inline distT="0" distB="0" distL="114300" distR="114300">
            <wp:extent cx="895350" cy="9525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95350" cy="952500"/>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除去</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中</w:t>
      </w:r>
      <w:r>
        <w:rPr>
          <w:rFonts w:ascii="Times New Roman" w:hAnsi="Times New Roman" w:eastAsia="Times New Roman" w:cs="Times New Roman"/>
          <w:color w:val="000000"/>
        </w:rPr>
        <w:t>HCl</w:t>
      </w:r>
      <w:r>
        <w:rPr>
          <w:color w:val="000000"/>
        </w:rPr>
        <w:drawing>
          <wp:inline distT="0" distB="0" distL="114300" distR="114300">
            <wp:extent cx="981075" cy="8001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81075" cy="800100"/>
                    </a:xfrm>
                    <a:prstGeom prst="rect">
                      <a:avLst/>
                    </a:prstGeom>
                  </pic:spPr>
                </pic:pic>
              </a:graphicData>
            </a:graphic>
          </wp:inline>
        </w:drawing>
      </w:r>
    </w:p>
    <w:p w14:paraId="7223214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干燥</w:t>
      </w:r>
      <w:r>
        <w:rPr>
          <w:rFonts w:ascii="Times New Roman" w:hAnsi="Times New Roman" w:eastAsia="Times New Roman" w:cs="Times New Roman"/>
          <w:color w:val="000000"/>
        </w:rPr>
        <w:t>CO</w:t>
      </w:r>
      <w:r>
        <w:rPr>
          <w:color w:val="000000"/>
          <w:vertAlign w:val="subscript"/>
        </w:rPr>
        <w:t>2</w:t>
      </w:r>
      <w:r>
        <w:rPr>
          <w:color w:val="000000"/>
        </w:rPr>
        <w:drawing>
          <wp:inline distT="0" distB="0" distL="114300" distR="114300">
            <wp:extent cx="1009650" cy="7905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09650" cy="790575"/>
                    </a:xfrm>
                    <a:prstGeom prst="rect">
                      <a:avLst/>
                    </a:prstGeom>
                  </pic:spPr>
                </pic:pic>
              </a:graphicData>
            </a:graphic>
          </wp:inline>
        </w:drawing>
      </w:r>
      <w:r>
        <w:rPr>
          <w:color w:val="000000"/>
        </w:rPr>
        <w:tab/>
      </w:r>
      <w:r>
        <w:rPr>
          <w:color w:val="000000"/>
        </w:rPr>
        <w:t xml:space="preserve">D. </w:t>
      </w:r>
      <w:r>
        <w:rPr>
          <w:rFonts w:ascii="宋体" w:hAnsi="宋体" w:eastAsia="宋体" w:cs="宋体"/>
          <w:color w:val="000000"/>
        </w:rPr>
        <w:t>收集</w:t>
      </w:r>
      <w:r>
        <w:rPr>
          <w:rFonts w:ascii="Times New Roman" w:hAnsi="Times New Roman" w:eastAsia="Times New Roman" w:cs="Times New Roman"/>
          <w:color w:val="000000"/>
        </w:rPr>
        <w:t>CO</w:t>
      </w:r>
      <w:r>
        <w:rPr>
          <w:color w:val="000000"/>
          <w:vertAlign w:val="subscript"/>
        </w:rPr>
        <w:t>2</w:t>
      </w:r>
      <w:r>
        <w:rPr>
          <w:color w:val="000000"/>
        </w:rPr>
        <w:drawing>
          <wp:inline distT="0" distB="0" distL="114300" distR="114300">
            <wp:extent cx="809625" cy="7810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09625" cy="781050"/>
                    </a:xfrm>
                    <a:prstGeom prst="rect">
                      <a:avLst/>
                    </a:prstGeom>
                  </pic:spPr>
                </pic:pic>
              </a:graphicData>
            </a:graphic>
          </wp:inline>
        </w:drawing>
      </w:r>
    </w:p>
    <w:p w14:paraId="6942B69D">
      <w:pPr>
        <w:spacing w:line="360" w:lineRule="auto"/>
        <w:jc w:val="left"/>
        <w:textAlignment w:val="center"/>
        <w:rPr>
          <w:color w:val="000000"/>
        </w:rPr>
      </w:pPr>
      <w:r>
        <w:rPr>
          <w:rFonts w:ascii="宋体" w:hAnsi="宋体" w:eastAsia="宋体" w:cs="宋体"/>
          <w:color w:val="000000"/>
        </w:rPr>
        <w:t>阅读下列材料，完成下面小题：</w:t>
      </w:r>
    </w:p>
    <w:p w14:paraId="62A0AA1D">
      <w:pPr>
        <w:spacing w:line="360" w:lineRule="auto"/>
        <w:jc w:val="left"/>
        <w:textAlignment w:val="center"/>
        <w:rPr>
          <w:color w:val="000000"/>
        </w:rPr>
      </w:pPr>
      <w:r>
        <w:rPr>
          <w:rFonts w:ascii="宋体" w:hAnsi="宋体" w:eastAsia="宋体" w:cs="宋体"/>
          <w:color w:val="000000"/>
        </w:rPr>
        <w:t>工业合成氨的反应为：</w:t>
      </w:r>
      <w:r>
        <w:rPr>
          <w:rFonts w:ascii="Times New Roman" w:hAnsi="Times New Roman" w:eastAsia="Times New Roman" w:cs="Times New Roman"/>
          <w:color w:val="000000"/>
        </w:rPr>
        <w:t>N</w:t>
      </w:r>
      <w:r>
        <w:rPr>
          <w:color w:val="000000"/>
          <w:vertAlign w:val="subscript"/>
        </w:rPr>
        <w:t>2</w:t>
      </w:r>
      <w:r>
        <w:rPr>
          <w:rFonts w:ascii="Times New Roman" w:hAnsi="Times New Roman" w:eastAsia="Times New Roman" w:cs="Times New Roman"/>
          <w:color w:val="000000"/>
        </w:rPr>
        <w:t>+3H</w:t>
      </w:r>
      <w:r>
        <w:rPr>
          <w:color w:val="000000"/>
          <w:vertAlign w:val="subscript"/>
        </w:rPr>
        <w:t>2</w:t>
      </w:r>
      <w:r>
        <w:object>
          <v:shape id="_x0000_i1025" o:spt="75" alt="学科网(www.zxxk.com)--教育资源门户，提供试卷、教案、课件、论文、素材以及各类教学资源下载，还有大量而丰富的教学相关资讯！" type="#_x0000_t75" style="height:38.25pt;width:63pt;" o:ole="t" filled="f" o:preferrelative="t" stroked="f" coordsize="21600,21600">
            <v:path/>
            <v:fill on="f" focussize="0,0"/>
            <v:stroke on="f" joinstyle="miter"/>
            <v:imagedata r:id="rId16" o:title="eqIdbb9270b92436ef91a86e574baa62bbc7"/>
            <o:lock v:ext="edit" aspectratio="t"/>
            <w10:wrap type="none"/>
            <w10:anchorlock/>
          </v:shape>
          <o:OLEObject Type="Embed" ProgID="Equation.DSMT4" ShapeID="_x0000_i1025" DrawAspect="Content" ObjectID="_1468075725" r:id="rId15">
            <o:LockedField>false</o:LockedField>
          </o:OLEObject>
        </w:object>
      </w:r>
      <w:r>
        <w:rPr>
          <w:rFonts w:ascii="Times New Roman" w:hAnsi="Times New Roman" w:eastAsia="Times New Roman" w:cs="Times New Roman"/>
          <w:color w:val="000000"/>
        </w:rPr>
        <w:t>2NH</w:t>
      </w:r>
      <w:r>
        <w:rPr>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NH</w:t>
      </w:r>
      <w:r>
        <w:rPr>
          <w:color w:val="000000"/>
          <w:vertAlign w:val="subscript"/>
        </w:rPr>
        <w:t>3</w:t>
      </w:r>
      <w:r>
        <w:rPr>
          <w:rFonts w:ascii="宋体" w:hAnsi="宋体" w:eastAsia="宋体" w:cs="宋体"/>
          <w:color w:val="000000"/>
        </w:rPr>
        <w:t>是制造硝酸</w:t>
      </w:r>
      <w:r>
        <w:rPr>
          <w:rFonts w:ascii="Times New Roman" w:hAnsi="Times New Roman" w:eastAsia="Times New Roman" w:cs="Times New Roman"/>
          <w:color w:val="000000"/>
        </w:rPr>
        <w:t>(HNO</w:t>
      </w:r>
      <w:r>
        <w:rPr>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和氮肥</w:t>
      </w:r>
      <w:r>
        <w:rPr>
          <w:rFonts w:ascii="Times New Roman" w:hAnsi="Times New Roman" w:eastAsia="Times New Roman" w:cs="Times New Roman"/>
          <w:color w:val="000000"/>
        </w:rPr>
        <w:t>(</w:t>
      </w:r>
      <w:r>
        <w:rPr>
          <w:rFonts w:ascii="宋体" w:hAnsi="宋体" w:eastAsia="宋体" w:cs="宋体"/>
          <w:color w:val="000000"/>
        </w:rPr>
        <w:t>如尿素</w:t>
      </w:r>
      <w:r>
        <w:rPr>
          <w:rFonts w:ascii="Times New Roman" w:hAnsi="Times New Roman" w:eastAsia="Times New Roman" w:cs="Times New Roman"/>
          <w:color w:val="000000"/>
        </w:rPr>
        <w:t>[CO(NH</w:t>
      </w:r>
      <w:r>
        <w:rPr>
          <w:color w:val="000000"/>
          <w:vertAlign w:val="subscript"/>
        </w:rPr>
        <w:t>2</w:t>
      </w:r>
      <w:r>
        <w:rPr>
          <w:rFonts w:ascii="Times New Roman" w:hAnsi="Times New Roman" w:eastAsia="Times New Roman" w:cs="Times New Roman"/>
          <w:color w:val="000000"/>
        </w:rPr>
        <w:t>)</w:t>
      </w:r>
      <w:r>
        <w:rPr>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、氯化铵等</w:t>
      </w:r>
      <w:r>
        <w:rPr>
          <w:rFonts w:ascii="Times New Roman" w:hAnsi="Times New Roman" w:eastAsia="Times New Roman" w:cs="Times New Roman"/>
          <w:color w:val="000000"/>
        </w:rPr>
        <w:t>)</w:t>
      </w:r>
      <w:r>
        <w:rPr>
          <w:rFonts w:ascii="宋体" w:hAnsi="宋体" w:eastAsia="宋体" w:cs="宋体"/>
          <w:color w:val="000000"/>
        </w:rPr>
        <w:t>的重要原料。元素周期表中氮元素的信息如图所示。</w:t>
      </w:r>
    </w:p>
    <w:p w14:paraId="2D30E60D">
      <w:pPr>
        <w:spacing w:line="360" w:lineRule="auto"/>
        <w:jc w:val="left"/>
        <w:textAlignment w:val="center"/>
        <w:rPr>
          <w:color w:val="000000"/>
        </w:rPr>
      </w:pPr>
      <w:r>
        <w:rPr>
          <w:color w:val="000000"/>
        </w:rPr>
        <w:drawing>
          <wp:inline distT="0" distB="0" distL="114300" distR="114300">
            <wp:extent cx="790575" cy="7715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790575" cy="771525"/>
                    </a:xfrm>
                    <a:prstGeom prst="rect">
                      <a:avLst/>
                    </a:prstGeom>
                  </pic:spPr>
                </pic:pic>
              </a:graphicData>
            </a:graphic>
          </wp:inline>
        </w:drawing>
      </w:r>
    </w:p>
    <w:p w14:paraId="7D95673C">
      <w:pPr>
        <w:spacing w:line="360" w:lineRule="auto"/>
        <w:jc w:val="left"/>
        <w:textAlignment w:val="center"/>
        <w:rPr>
          <w:color w:val="000000"/>
        </w:rPr>
      </w:pPr>
      <w:r>
        <w:rPr>
          <w:color w:val="000000"/>
        </w:rPr>
        <w:t xml:space="preserve">4. </w:t>
      </w:r>
      <w:r>
        <w:rPr>
          <w:rFonts w:ascii="宋体" w:hAnsi="宋体" w:eastAsia="宋体" w:cs="宋体"/>
          <w:color w:val="000000"/>
        </w:rPr>
        <w:t>下列化学用语表示正确的是</w:t>
      </w:r>
    </w:p>
    <w:p w14:paraId="620A8CC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w:t>
      </w:r>
      <w:r>
        <w:rPr>
          <w:rFonts w:ascii="宋体" w:hAnsi="宋体" w:eastAsia="宋体" w:cs="宋体"/>
          <w:color w:val="000000"/>
        </w:rPr>
        <w:t>个氮原子：</w:t>
      </w:r>
      <w:r>
        <w:rPr>
          <w:rFonts w:ascii="Times New Roman" w:hAnsi="Times New Roman" w:eastAsia="Times New Roman" w:cs="Times New Roman"/>
          <w:color w:val="000000"/>
        </w:rPr>
        <w:t>N</w:t>
      </w:r>
      <w:r>
        <w:rPr>
          <w:color w:val="000000"/>
          <w:vertAlign w:val="subscript"/>
        </w:rPr>
        <w:t>2</w:t>
      </w:r>
    </w:p>
    <w:p w14:paraId="1FBBA64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NH</w:t>
      </w:r>
      <w:r>
        <w:rPr>
          <w:color w:val="000000"/>
          <w:vertAlign w:val="subscript"/>
        </w:rPr>
        <w:t>3</w:t>
      </w:r>
      <w:r>
        <w:rPr>
          <w:rFonts w:ascii="宋体" w:hAnsi="宋体" w:eastAsia="宋体" w:cs="宋体"/>
          <w:color w:val="000000"/>
        </w:rPr>
        <w:t>中氮元素的化合价：</w:t>
      </w:r>
      <w:r>
        <w:object>
          <v:shape id="_x0000_i1026" o:spt="75" alt="学科网(www.zxxk.com)--教育资源门户，提供试卷、教案、课件、论文、素材以及各类教学资源下载，还有大量而丰富的教学相关资讯！" type="#_x0000_t75" style="height:24.75pt;width:27pt;" o:ole="t" filled="f" o:preferrelative="t" stroked="f" coordsize="21600,21600">
            <v:path/>
            <v:fill on="f" focussize="0,0"/>
            <v:stroke on="f" joinstyle="miter"/>
            <v:imagedata r:id="rId19" o:title="eqIdc66e430e8bae8f5426b4ad9ad72cd6fb"/>
            <o:lock v:ext="edit" aspectratio="t"/>
            <w10:wrap type="none"/>
            <w10:anchorlock/>
          </v:shape>
          <o:OLEObject Type="Embed" ProgID="Equation.DSMT4" ShapeID="_x0000_i1026" DrawAspect="Content" ObjectID="_1468075726" r:id="rId18">
            <o:LockedField>false</o:LockedField>
          </o:OLEObject>
        </w:object>
      </w:r>
    </w:p>
    <w:p w14:paraId="118E89D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HNO</w:t>
      </w:r>
      <w:r>
        <w:rPr>
          <w:color w:val="000000"/>
          <w:vertAlign w:val="subscript"/>
        </w:rPr>
        <w:t>3</w:t>
      </w:r>
      <w:r>
        <w:rPr>
          <w:rFonts w:ascii="宋体" w:hAnsi="宋体" w:eastAsia="宋体" w:cs="宋体"/>
          <w:color w:val="000000"/>
        </w:rPr>
        <w:t>在水中解离出的阳离子：</w:t>
      </w:r>
      <w:r>
        <w:rPr>
          <w:rFonts w:ascii="Times New Roman" w:hAnsi="Times New Roman" w:eastAsia="Times New Roman" w:cs="Times New Roman"/>
          <w:color w:val="000000"/>
        </w:rPr>
        <w:t>H</w:t>
      </w:r>
      <w:r>
        <w:rPr>
          <w:color w:val="000000"/>
          <w:vertAlign w:val="superscript"/>
        </w:rPr>
        <w:t>+</w:t>
      </w:r>
    </w:p>
    <w:p w14:paraId="0228B017">
      <w:pPr>
        <w:spacing w:line="360" w:lineRule="auto"/>
        <w:jc w:val="left"/>
        <w:textAlignment w:val="center"/>
        <w:rPr>
          <w:color w:val="000000"/>
        </w:rPr>
      </w:pPr>
      <w:r>
        <w:rPr>
          <w:color w:val="000000"/>
        </w:rPr>
        <w:t xml:space="preserve">D. </w:t>
      </w:r>
      <w:r>
        <w:rPr>
          <w:rFonts w:ascii="宋体" w:hAnsi="宋体" w:eastAsia="宋体" w:cs="宋体"/>
          <w:color w:val="000000"/>
        </w:rPr>
        <w:t>氯化铵的化学式：</w:t>
      </w:r>
      <w:r>
        <w:rPr>
          <w:rFonts w:ascii="Times New Roman" w:hAnsi="Times New Roman" w:eastAsia="Times New Roman" w:cs="Times New Roman"/>
          <w:color w:val="000000"/>
        </w:rPr>
        <w:t>ClNH</w:t>
      </w:r>
      <w:r>
        <w:rPr>
          <w:color w:val="000000"/>
          <w:vertAlign w:val="subscript"/>
        </w:rPr>
        <w:t>3</w:t>
      </w:r>
    </w:p>
    <w:p w14:paraId="0AA80EE9">
      <w:pPr>
        <w:spacing w:line="360" w:lineRule="auto"/>
        <w:jc w:val="left"/>
        <w:textAlignment w:val="center"/>
        <w:rPr>
          <w:color w:val="000000"/>
        </w:rPr>
      </w:pPr>
      <w:r>
        <w:rPr>
          <w:color w:val="000000"/>
        </w:rPr>
        <w:t xml:space="preserve">5. </w:t>
      </w:r>
      <w:r>
        <w:rPr>
          <w:rFonts w:ascii="宋体" w:hAnsi="宋体" w:eastAsia="宋体" w:cs="宋体"/>
          <w:color w:val="000000"/>
        </w:rPr>
        <w:t>下列说法中正确的是</w:t>
      </w:r>
    </w:p>
    <w:p w14:paraId="2269BCA8">
      <w:pPr>
        <w:spacing w:line="360" w:lineRule="auto"/>
        <w:jc w:val="left"/>
        <w:textAlignment w:val="center"/>
        <w:rPr>
          <w:color w:val="000000"/>
        </w:rPr>
      </w:pPr>
      <w:r>
        <w:rPr>
          <w:color w:val="000000"/>
        </w:rPr>
        <w:t xml:space="preserve">A. </w:t>
      </w:r>
      <w:r>
        <w:rPr>
          <w:rFonts w:ascii="宋体" w:hAnsi="宋体" w:eastAsia="宋体" w:cs="宋体"/>
          <w:color w:val="000000"/>
        </w:rPr>
        <w:t>地壳中氮元素含量最高</w:t>
      </w:r>
    </w:p>
    <w:p w14:paraId="79075784">
      <w:pPr>
        <w:spacing w:line="360" w:lineRule="auto"/>
        <w:jc w:val="left"/>
        <w:textAlignment w:val="center"/>
        <w:rPr>
          <w:color w:val="000000"/>
        </w:rPr>
      </w:pPr>
      <w:r>
        <w:rPr>
          <w:color w:val="000000"/>
        </w:rPr>
        <w:t xml:space="preserve">B. </w:t>
      </w:r>
      <w:r>
        <w:rPr>
          <w:rFonts w:ascii="宋体" w:hAnsi="宋体" w:eastAsia="宋体" w:cs="宋体"/>
          <w:color w:val="000000"/>
        </w:rPr>
        <w:t>尿素中含有氮元素</w:t>
      </w:r>
    </w:p>
    <w:p w14:paraId="0568D394">
      <w:pPr>
        <w:spacing w:line="360" w:lineRule="auto"/>
        <w:jc w:val="left"/>
        <w:textAlignment w:val="center"/>
        <w:rPr>
          <w:color w:val="000000"/>
        </w:rPr>
      </w:pPr>
      <w:r>
        <w:rPr>
          <w:color w:val="000000"/>
        </w:rPr>
        <w:t xml:space="preserve">C. </w:t>
      </w:r>
      <w:r>
        <w:rPr>
          <w:rFonts w:ascii="宋体" w:hAnsi="宋体" w:eastAsia="宋体" w:cs="宋体"/>
          <w:color w:val="000000"/>
        </w:rPr>
        <w:t>氮元素的相对原子质量为</w:t>
      </w:r>
      <w:r>
        <w:rPr>
          <w:rFonts w:ascii="Times New Roman" w:hAnsi="Times New Roman" w:eastAsia="Times New Roman" w:cs="Times New Roman"/>
          <w:color w:val="000000"/>
        </w:rPr>
        <w:t>14.01g</w:t>
      </w:r>
    </w:p>
    <w:p w14:paraId="507DE12C">
      <w:pPr>
        <w:spacing w:line="360" w:lineRule="auto"/>
        <w:jc w:val="left"/>
        <w:textAlignment w:val="center"/>
        <w:rPr>
          <w:color w:val="000000"/>
        </w:rPr>
      </w:pPr>
      <w:r>
        <w:rPr>
          <w:color w:val="000000"/>
        </w:rPr>
        <w:t xml:space="preserve">D. </w:t>
      </w:r>
      <w:r>
        <w:rPr>
          <w:rFonts w:ascii="宋体" w:hAnsi="宋体" w:eastAsia="宋体" w:cs="宋体"/>
          <w:color w:val="000000"/>
        </w:rPr>
        <w:t>氮原子中质子数和电子数之和等于</w:t>
      </w:r>
      <w:r>
        <w:rPr>
          <w:rFonts w:ascii="Times New Roman" w:hAnsi="Times New Roman" w:eastAsia="Times New Roman" w:cs="Times New Roman"/>
          <w:color w:val="000000"/>
        </w:rPr>
        <w:t>7</w:t>
      </w:r>
    </w:p>
    <w:p w14:paraId="1D103922">
      <w:pPr>
        <w:spacing w:line="360" w:lineRule="auto"/>
        <w:jc w:val="left"/>
        <w:textAlignment w:val="center"/>
        <w:rPr>
          <w:color w:val="000000"/>
        </w:rPr>
      </w:pPr>
      <w:r>
        <w:rPr>
          <w:color w:val="000000"/>
        </w:rPr>
        <w:t xml:space="preserve">6. </w:t>
      </w:r>
      <w:r>
        <w:rPr>
          <w:rFonts w:ascii="宋体" w:hAnsi="宋体" w:eastAsia="宋体" w:cs="宋体"/>
          <w:color w:val="000000"/>
        </w:rPr>
        <w:t>工业合成氨的反应属于</w:t>
      </w:r>
    </w:p>
    <w:p w14:paraId="212A877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化合反应</w:t>
      </w:r>
      <w:r>
        <w:rPr>
          <w:color w:val="000000"/>
        </w:rPr>
        <w:tab/>
      </w:r>
      <w:r>
        <w:rPr>
          <w:color w:val="000000"/>
        </w:rPr>
        <w:t xml:space="preserve">B. </w:t>
      </w:r>
      <w:r>
        <w:rPr>
          <w:rFonts w:ascii="宋体" w:hAnsi="宋体" w:eastAsia="宋体" w:cs="宋体"/>
          <w:color w:val="000000"/>
        </w:rPr>
        <w:t>分解反应</w:t>
      </w:r>
      <w:r>
        <w:rPr>
          <w:color w:val="000000"/>
        </w:rPr>
        <w:tab/>
      </w:r>
      <w:r>
        <w:rPr>
          <w:color w:val="000000"/>
        </w:rPr>
        <w:t xml:space="preserve">C. </w:t>
      </w:r>
      <w:r>
        <w:rPr>
          <w:rFonts w:ascii="宋体" w:hAnsi="宋体" w:eastAsia="宋体" w:cs="宋体"/>
          <w:color w:val="000000"/>
        </w:rPr>
        <w:t>置换反应</w:t>
      </w:r>
      <w:r>
        <w:rPr>
          <w:color w:val="000000"/>
        </w:rPr>
        <w:tab/>
      </w:r>
      <w:r>
        <w:rPr>
          <w:color w:val="000000"/>
        </w:rPr>
        <w:t xml:space="preserve">D. </w:t>
      </w:r>
      <w:r>
        <w:rPr>
          <w:rFonts w:ascii="宋体" w:hAnsi="宋体" w:eastAsia="宋体" w:cs="宋体"/>
          <w:color w:val="000000"/>
        </w:rPr>
        <w:t>复分解反应</w:t>
      </w:r>
    </w:p>
    <w:p w14:paraId="2A5D3967">
      <w:pPr>
        <w:spacing w:line="360" w:lineRule="auto"/>
        <w:jc w:val="left"/>
        <w:textAlignment w:val="center"/>
        <w:rPr>
          <w:color w:val="000000"/>
        </w:rPr>
      </w:pPr>
      <w:r>
        <w:rPr>
          <w:color w:val="000000"/>
        </w:rPr>
        <w:t xml:space="preserve">7. </w:t>
      </w:r>
      <w:r>
        <w:rPr>
          <w:rFonts w:ascii="宋体" w:hAnsi="宋体" w:eastAsia="宋体" w:cs="宋体"/>
          <w:color w:val="000000"/>
        </w:rPr>
        <w:t>厨房中处处有化学。下列厨房中常用物质的性质与用途具有对应关系的是</w:t>
      </w:r>
    </w:p>
    <w:p w14:paraId="1657F958">
      <w:pPr>
        <w:spacing w:line="360" w:lineRule="auto"/>
        <w:jc w:val="left"/>
        <w:textAlignment w:val="center"/>
        <w:rPr>
          <w:color w:val="000000"/>
        </w:rPr>
      </w:pPr>
      <w:r>
        <w:rPr>
          <w:color w:val="000000"/>
        </w:rPr>
        <w:t xml:space="preserve">A. </w:t>
      </w:r>
      <w:r>
        <w:rPr>
          <w:rFonts w:ascii="宋体" w:hAnsi="宋体" w:eastAsia="宋体" w:cs="宋体"/>
          <w:color w:val="000000"/>
        </w:rPr>
        <w:t>食醋有挥发性，可去除水垢</w:t>
      </w:r>
    </w:p>
    <w:p w14:paraId="7BA544C4">
      <w:pPr>
        <w:spacing w:line="360" w:lineRule="auto"/>
        <w:jc w:val="left"/>
        <w:textAlignment w:val="center"/>
        <w:rPr>
          <w:color w:val="000000"/>
        </w:rPr>
      </w:pPr>
      <w:r>
        <w:rPr>
          <w:color w:val="000000"/>
        </w:rPr>
        <w:t xml:space="preserve">B. </w:t>
      </w:r>
      <w:r>
        <w:rPr>
          <w:rFonts w:ascii="宋体" w:hAnsi="宋体" w:eastAsia="宋体" w:cs="宋体"/>
          <w:color w:val="000000"/>
        </w:rPr>
        <w:t>氯化钠是白色固体，可作调味品</w:t>
      </w:r>
    </w:p>
    <w:p w14:paraId="0022D83E">
      <w:pPr>
        <w:spacing w:line="360" w:lineRule="auto"/>
        <w:jc w:val="left"/>
        <w:textAlignment w:val="center"/>
        <w:rPr>
          <w:color w:val="000000"/>
        </w:rPr>
      </w:pPr>
      <w:r>
        <w:rPr>
          <w:color w:val="000000"/>
        </w:rPr>
        <w:t xml:space="preserve">C. </w:t>
      </w:r>
      <w:r>
        <w:rPr>
          <w:rFonts w:ascii="宋体" w:hAnsi="宋体" w:eastAsia="宋体" w:cs="宋体"/>
          <w:color w:val="000000"/>
        </w:rPr>
        <w:t>竹炭有吸附性，可作冰箱除味剂</w:t>
      </w:r>
    </w:p>
    <w:p w14:paraId="1FFB63D3">
      <w:pPr>
        <w:spacing w:line="360" w:lineRule="auto"/>
        <w:jc w:val="left"/>
        <w:textAlignment w:val="center"/>
        <w:rPr>
          <w:color w:val="000000"/>
        </w:rPr>
      </w:pPr>
      <w:r>
        <w:rPr>
          <w:color w:val="000000"/>
        </w:rPr>
        <w:t xml:space="preserve">D. </w:t>
      </w:r>
      <w:r>
        <w:rPr>
          <w:rFonts w:ascii="宋体" w:hAnsi="宋体" w:eastAsia="宋体" w:cs="宋体"/>
          <w:color w:val="000000"/>
        </w:rPr>
        <w:t>碳酸氢钠易溶于水，可作发酵粉</w:t>
      </w:r>
    </w:p>
    <w:p w14:paraId="7F18E654">
      <w:pPr>
        <w:spacing w:line="360" w:lineRule="auto"/>
        <w:jc w:val="left"/>
        <w:textAlignment w:val="center"/>
        <w:rPr>
          <w:color w:val="000000"/>
        </w:rPr>
      </w:pPr>
      <w:r>
        <w:rPr>
          <w:color w:val="000000"/>
        </w:rPr>
        <w:t xml:space="preserve">8. </w:t>
      </w:r>
      <w:r>
        <w:rPr>
          <w:rFonts w:ascii="宋体" w:hAnsi="宋体" w:eastAsia="宋体" w:cs="宋体"/>
          <w:color w:val="000000"/>
        </w:rPr>
        <w:t>青蒿素</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15</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5</w:t>
      </w:r>
      <w:r>
        <w:rPr>
          <w:rFonts w:ascii="Times New Roman" w:hAnsi="Times New Roman" w:eastAsia="Times New Roman" w:cs="Times New Roman"/>
          <w:color w:val="000000"/>
        </w:rPr>
        <w:t>)</w:t>
      </w:r>
      <w:r>
        <w:rPr>
          <w:rFonts w:ascii="宋体" w:hAnsi="宋体" w:eastAsia="宋体" w:cs="宋体"/>
          <w:color w:val="000000"/>
        </w:rPr>
        <w:t>是我国科学家屠呦呦从传统中药中提取的抗疟疾有效成分。下列关于</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15</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5</w:t>
      </w:r>
      <w:r>
        <w:rPr>
          <w:rFonts w:ascii="宋体" w:hAnsi="宋体" w:eastAsia="宋体" w:cs="宋体"/>
          <w:color w:val="000000"/>
        </w:rPr>
        <w:t>的说法正确的是</w:t>
      </w:r>
    </w:p>
    <w:p w14:paraId="6BE386BA">
      <w:pPr>
        <w:spacing w:line="360" w:lineRule="auto"/>
        <w:jc w:val="left"/>
        <w:textAlignment w:val="center"/>
        <w:rPr>
          <w:color w:val="000000"/>
        </w:rPr>
      </w:pPr>
      <w:r>
        <w:rPr>
          <w:color w:val="000000"/>
        </w:rPr>
        <w:t xml:space="preserve">A. </w:t>
      </w:r>
      <w:r>
        <w:rPr>
          <w:rFonts w:ascii="宋体" w:hAnsi="宋体" w:eastAsia="宋体" w:cs="宋体"/>
          <w:color w:val="000000"/>
        </w:rPr>
        <w:t>由三种元素组成</w:t>
      </w:r>
    </w:p>
    <w:p w14:paraId="028E134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O</w:t>
      </w:r>
      <w:r>
        <w:rPr>
          <w:rFonts w:ascii="宋体" w:hAnsi="宋体" w:eastAsia="宋体" w:cs="宋体"/>
          <w:color w:val="000000"/>
        </w:rPr>
        <w:t>元素的质量比为</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1</w:t>
      </w:r>
    </w:p>
    <w:p w14:paraId="43A988C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w:t>
      </w:r>
      <w:r>
        <w:rPr>
          <w:rFonts w:ascii="宋体" w:hAnsi="宋体" w:eastAsia="宋体" w:cs="宋体"/>
          <w:color w:val="000000"/>
        </w:rPr>
        <w:t>元素的质量分数最大</w:t>
      </w:r>
    </w:p>
    <w:p w14:paraId="5F574E0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1</w:t>
      </w:r>
      <w:r>
        <w:rPr>
          <w:rFonts w:ascii="宋体" w:hAnsi="宋体" w:eastAsia="宋体" w:cs="宋体"/>
          <w:color w:val="000000"/>
        </w:rPr>
        <w:t>个</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15</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5</w:t>
      </w:r>
      <w:r>
        <w:rPr>
          <w:rFonts w:ascii="宋体" w:hAnsi="宋体" w:eastAsia="宋体" w:cs="宋体"/>
          <w:color w:val="000000"/>
        </w:rPr>
        <w:t>分子中含有</w:t>
      </w:r>
      <w:r>
        <w:rPr>
          <w:rFonts w:ascii="Times New Roman" w:hAnsi="Times New Roman" w:eastAsia="Times New Roman" w:cs="Times New Roman"/>
          <w:color w:val="000000"/>
        </w:rPr>
        <w:t>11</w:t>
      </w:r>
      <w:r>
        <w:rPr>
          <w:rFonts w:ascii="宋体" w:hAnsi="宋体" w:eastAsia="宋体" w:cs="宋体"/>
          <w:color w:val="000000"/>
        </w:rPr>
        <w:t>个</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分子</w:t>
      </w:r>
    </w:p>
    <w:p w14:paraId="4DAA6F36">
      <w:pPr>
        <w:spacing w:line="360" w:lineRule="auto"/>
        <w:jc w:val="left"/>
        <w:textAlignment w:val="center"/>
        <w:rPr>
          <w:color w:val="000000"/>
        </w:rPr>
      </w:pPr>
      <w:r>
        <w:rPr>
          <w:color w:val="000000"/>
        </w:rPr>
        <w:t xml:space="preserve">9. </w:t>
      </w:r>
      <w:r>
        <w:rPr>
          <w:rFonts w:ascii="宋体" w:hAnsi="宋体" w:eastAsia="宋体" w:cs="宋体"/>
          <w:color w:val="000000"/>
        </w:rPr>
        <w:t>下列实验方案能达到实验目的的是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59"/>
        <w:gridCol w:w="3142"/>
        <w:gridCol w:w="6185"/>
      </w:tblGrid>
      <w:tr w14:paraId="27940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D4A8F5">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9C207F">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6A3204">
            <w:pPr>
              <w:spacing w:line="360" w:lineRule="auto"/>
              <w:jc w:val="left"/>
              <w:textAlignment w:val="center"/>
              <w:rPr>
                <w:color w:val="000000"/>
              </w:rPr>
            </w:pPr>
            <w:r>
              <w:rPr>
                <w:rFonts w:ascii="宋体" w:hAnsi="宋体" w:eastAsia="宋体" w:cs="宋体"/>
                <w:color w:val="000000"/>
              </w:rPr>
              <w:t>实验方案</w:t>
            </w:r>
          </w:p>
        </w:tc>
      </w:tr>
      <w:tr w14:paraId="019EB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89653D">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C796BF">
            <w:pPr>
              <w:spacing w:line="360" w:lineRule="auto"/>
              <w:jc w:val="left"/>
              <w:textAlignment w:val="center"/>
              <w:rPr>
                <w:color w:val="000000"/>
              </w:rPr>
            </w:pPr>
            <w:r>
              <w:rPr>
                <w:rFonts w:ascii="宋体" w:hAnsi="宋体" w:eastAsia="宋体" w:cs="宋体"/>
                <w:color w:val="000000"/>
              </w:rPr>
              <w:t>稀释浓硫酸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A29070">
            <w:pPr>
              <w:spacing w:line="360" w:lineRule="auto"/>
              <w:jc w:val="left"/>
              <w:textAlignment w:val="center"/>
              <w:rPr>
                <w:color w:val="000000"/>
              </w:rPr>
            </w:pPr>
            <w:r>
              <w:rPr>
                <w:rFonts w:ascii="宋体" w:hAnsi="宋体" w:eastAsia="宋体" w:cs="宋体"/>
                <w:color w:val="000000"/>
              </w:rPr>
              <w:t>取水倒入浓硫酸中，并用玻璃棒不断搅拌</w:t>
            </w:r>
          </w:p>
        </w:tc>
      </w:tr>
      <w:tr w14:paraId="70687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6EAC9A">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6B27F4">
            <w:pPr>
              <w:spacing w:line="360" w:lineRule="auto"/>
              <w:jc w:val="left"/>
              <w:textAlignment w:val="center"/>
              <w:rPr>
                <w:color w:val="000000"/>
              </w:rPr>
            </w:pPr>
            <w:r>
              <w:rPr>
                <w:rFonts w:ascii="宋体" w:hAnsi="宋体" w:eastAsia="宋体" w:cs="宋体"/>
                <w:color w:val="000000"/>
              </w:rPr>
              <w:t>检验</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的纯度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52D005">
            <w:pPr>
              <w:spacing w:line="360" w:lineRule="auto"/>
              <w:jc w:val="left"/>
              <w:textAlignment w:val="center"/>
              <w:rPr>
                <w:color w:val="000000"/>
              </w:rPr>
            </w:pPr>
            <w:r>
              <w:rPr>
                <w:rFonts w:ascii="宋体" w:hAnsi="宋体" w:eastAsia="宋体" w:cs="宋体"/>
                <w:color w:val="000000"/>
              </w:rPr>
              <w:t>用拇指堵住集满</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宋体" w:hAnsi="宋体" w:eastAsia="宋体" w:cs="宋体"/>
                <w:color w:val="000000"/>
              </w:rPr>
              <w:t>的试管口，管口向下靠近火焰，移开拇指点火</w:t>
            </w:r>
          </w:p>
        </w:tc>
      </w:tr>
      <w:tr w14:paraId="75183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31B15C">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2860C7">
            <w:pPr>
              <w:spacing w:line="360" w:lineRule="auto"/>
              <w:jc w:val="left"/>
              <w:textAlignment w:val="center"/>
              <w:rPr>
                <w:color w:val="000000"/>
              </w:rPr>
            </w:pPr>
            <w:r>
              <w:rPr>
                <w:rFonts w:ascii="宋体" w:hAnsi="宋体" w:eastAsia="宋体" w:cs="宋体"/>
                <w:color w:val="000000"/>
              </w:rPr>
              <w:t>分离</w:t>
            </w:r>
            <w:r>
              <w:rPr>
                <w:rFonts w:ascii="Times New Roman" w:hAnsi="Times New Roman" w:eastAsia="Times New Roman" w:cs="Times New Roman"/>
                <w:color w:val="000000"/>
              </w:rPr>
              <w:t>CuO</w:t>
            </w:r>
            <w:r>
              <w:rPr>
                <w:rFonts w:ascii="宋体" w:hAnsi="宋体" w:eastAsia="宋体" w:cs="宋体"/>
                <w:color w:val="000000"/>
              </w:rPr>
              <w:t>和</w:t>
            </w:r>
            <w:r>
              <w:rPr>
                <w:rFonts w:ascii="Times New Roman" w:hAnsi="Times New Roman" w:eastAsia="Times New Roman" w:cs="Times New Roman"/>
                <w:color w:val="000000"/>
              </w:rPr>
              <w:t>Fe</w:t>
            </w:r>
            <w:r>
              <w:rPr>
                <w:rFonts w:ascii="宋体" w:hAnsi="宋体" w:eastAsia="宋体" w:cs="宋体"/>
                <w:color w:val="000000"/>
              </w:rPr>
              <w:t>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7A21E6">
            <w:pPr>
              <w:spacing w:line="360" w:lineRule="auto"/>
              <w:jc w:val="left"/>
              <w:textAlignment w:val="center"/>
              <w:rPr>
                <w:color w:val="000000"/>
              </w:rPr>
            </w:pPr>
            <w:r>
              <w:rPr>
                <w:rFonts w:ascii="宋体" w:hAnsi="宋体" w:eastAsia="宋体" w:cs="宋体"/>
                <w:color w:val="000000"/>
              </w:rPr>
              <w:t>加入足量水，溶解，过滤</w:t>
            </w:r>
          </w:p>
        </w:tc>
      </w:tr>
      <w:tr w14:paraId="36C53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135EBE">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835381">
            <w:pPr>
              <w:spacing w:line="360" w:lineRule="auto"/>
              <w:jc w:val="left"/>
              <w:textAlignment w:val="center"/>
              <w:rPr>
                <w:color w:val="000000"/>
              </w:rPr>
            </w:pPr>
            <w:r>
              <w:rPr>
                <w:rFonts w:ascii="宋体" w:hAnsi="宋体" w:eastAsia="宋体" w:cs="宋体"/>
                <w:color w:val="000000"/>
              </w:rPr>
              <w:t>验证</w:t>
            </w:r>
            <w:r>
              <w:rPr>
                <w:rFonts w:ascii="Times New Roman" w:hAnsi="Times New Roman" w:eastAsia="Times New Roman" w:cs="Times New Roman"/>
                <w:color w:val="000000"/>
              </w:rPr>
              <w:t>Al</w:t>
            </w:r>
            <w:r>
              <w:rPr>
                <w:rFonts w:ascii="宋体" w:hAnsi="宋体" w:eastAsia="宋体" w:cs="宋体"/>
                <w:color w:val="000000"/>
              </w:rPr>
              <w:t>、</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Ag</w:t>
            </w:r>
            <w:r>
              <w:rPr>
                <w:rFonts w:ascii="宋体" w:hAnsi="宋体" w:eastAsia="宋体" w:cs="宋体"/>
                <w:color w:val="000000"/>
              </w:rPr>
              <w:t>的金属活动性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D72146">
            <w:pPr>
              <w:spacing w:line="360" w:lineRule="auto"/>
              <w:jc w:val="left"/>
              <w:textAlignment w:val="center"/>
              <w:rPr>
                <w:color w:val="000000"/>
              </w:rPr>
            </w:pPr>
            <w:r>
              <w:rPr>
                <w:rFonts w:ascii="宋体" w:hAnsi="宋体" w:eastAsia="宋体" w:cs="宋体"/>
                <w:color w:val="000000"/>
              </w:rPr>
              <w:t>向</w:t>
            </w:r>
            <w:r>
              <w:rPr>
                <w:rFonts w:ascii="Times New Roman" w:hAnsi="Times New Roman" w:eastAsia="Times New Roman" w:cs="Times New Roman"/>
                <w:color w:val="000000"/>
              </w:rPr>
              <w:t>CuSO</w:t>
            </w:r>
            <w:r>
              <w:rPr>
                <w:rFonts w:ascii="Times New Roman" w:hAnsi="Times New Roman" w:eastAsia="Times New Roman" w:cs="Times New Roman"/>
                <w:color w:val="000000"/>
                <w:vertAlign w:val="subscript"/>
              </w:rPr>
              <w:t>4</w:t>
            </w:r>
            <w:r>
              <w:rPr>
                <w:rFonts w:ascii="宋体" w:hAnsi="宋体" w:eastAsia="宋体" w:cs="宋体"/>
                <w:color w:val="000000"/>
              </w:rPr>
              <w:t>溶液和</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溶液中各放入大小、形状相同的</w:t>
            </w:r>
            <w:r>
              <w:rPr>
                <w:rFonts w:ascii="Times New Roman" w:hAnsi="Times New Roman" w:eastAsia="Times New Roman" w:cs="Times New Roman"/>
                <w:color w:val="000000"/>
              </w:rPr>
              <w:t>Al</w:t>
            </w:r>
            <w:r>
              <w:rPr>
                <w:rFonts w:ascii="宋体" w:hAnsi="宋体" w:eastAsia="宋体" w:cs="宋体"/>
                <w:color w:val="000000"/>
              </w:rPr>
              <w:t>片</w:t>
            </w:r>
          </w:p>
        </w:tc>
      </w:tr>
    </w:tbl>
    <w:p w14:paraId="4CCE8360">
      <w:pPr>
        <w:spacing w:line="360" w:lineRule="auto"/>
        <w:jc w:val="left"/>
        <w:textAlignment w:val="center"/>
        <w:rPr>
          <w:color w:val="000000"/>
        </w:rPr>
      </w:pPr>
    </w:p>
    <w:p w14:paraId="177E8A2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1DFED8A9">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80</w:t>
      </w:r>
      <w:r>
        <w:rPr>
          <w:rFonts w:ascii="宋体" w:hAnsi="宋体" w:eastAsia="宋体" w:cs="宋体"/>
          <w:color w:val="000000"/>
        </w:rPr>
        <w:t>℃时将饱和</w:t>
      </w:r>
      <w:r>
        <w:rPr>
          <w:rFonts w:ascii="Times New Roman" w:hAnsi="Times New Roman" w:eastAsia="Times New Roman" w:cs="Times New Roman"/>
          <w:color w:val="000000"/>
        </w:rPr>
        <w:t>Li</w:t>
      </w:r>
      <w:r>
        <w:rPr>
          <w:color w:val="000000"/>
          <w:vertAlign w:val="subscript"/>
        </w:rPr>
        <w:t>2</w:t>
      </w:r>
      <w:r>
        <w:rPr>
          <w:rFonts w:ascii="Times New Roman" w:hAnsi="Times New Roman" w:eastAsia="Times New Roman" w:cs="Times New Roman"/>
          <w:color w:val="000000"/>
        </w:rPr>
        <w:t>SO</w:t>
      </w:r>
      <w:r>
        <w:rPr>
          <w:color w:val="000000"/>
          <w:vertAlign w:val="subscript"/>
        </w:rPr>
        <w:t>4</w:t>
      </w:r>
      <w:r>
        <w:rPr>
          <w:rFonts w:ascii="宋体" w:hAnsi="宋体" w:eastAsia="宋体" w:cs="宋体"/>
          <w:color w:val="000000"/>
        </w:rPr>
        <w:t>溶液和饱和</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溶液混合反应，制备</w:t>
      </w:r>
      <w:r>
        <w:rPr>
          <w:rFonts w:ascii="Times New Roman" w:hAnsi="Times New Roman" w:eastAsia="Times New Roman" w:cs="Times New Roman"/>
          <w:color w:val="000000"/>
        </w:rPr>
        <w:t>Li</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晶体。</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Li</w:t>
      </w:r>
      <w:r>
        <w:rPr>
          <w:color w:val="000000"/>
          <w:vertAlign w:val="subscript"/>
        </w:rPr>
        <w:t>2</w:t>
      </w:r>
      <w:r>
        <w:rPr>
          <w:rFonts w:ascii="Times New Roman" w:hAnsi="Times New Roman" w:eastAsia="Times New Roman" w:cs="Times New Roman"/>
          <w:color w:val="000000"/>
        </w:rPr>
        <w:t>SO</w:t>
      </w:r>
      <w:r>
        <w:rPr>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rPr>
        <w:t>Li</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溶解度曲线如题图所示。下列说法正确的是</w:t>
      </w:r>
    </w:p>
    <w:p w14:paraId="2FBEA159">
      <w:pPr>
        <w:spacing w:line="360" w:lineRule="auto"/>
        <w:jc w:val="left"/>
        <w:textAlignment w:val="center"/>
        <w:rPr>
          <w:color w:val="000000"/>
        </w:rPr>
      </w:pPr>
      <w:r>
        <w:rPr>
          <w:color w:val="000000"/>
        </w:rPr>
        <w:drawing>
          <wp:inline distT="0" distB="0" distL="114300" distR="114300">
            <wp:extent cx="2371725" cy="15430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371725" cy="1543050"/>
                    </a:xfrm>
                    <a:prstGeom prst="rect">
                      <a:avLst/>
                    </a:prstGeom>
                  </pic:spPr>
                </pic:pic>
              </a:graphicData>
            </a:graphic>
          </wp:inline>
        </w:drawing>
      </w:r>
    </w:p>
    <w:p w14:paraId="6A533D8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的溶解度一定比</w:t>
      </w:r>
      <w:r>
        <w:rPr>
          <w:rFonts w:ascii="Times New Roman" w:hAnsi="Times New Roman" w:eastAsia="Times New Roman" w:cs="Times New Roman"/>
          <w:color w:val="000000"/>
        </w:rPr>
        <w:t>Li</w:t>
      </w:r>
      <w:r>
        <w:rPr>
          <w:color w:val="000000"/>
          <w:vertAlign w:val="subscript"/>
        </w:rPr>
        <w:t>2</w:t>
      </w:r>
      <w:r>
        <w:rPr>
          <w:rFonts w:ascii="Times New Roman" w:hAnsi="Times New Roman" w:eastAsia="Times New Roman" w:cs="Times New Roman"/>
          <w:color w:val="000000"/>
        </w:rPr>
        <w:t>SO</w:t>
      </w:r>
      <w:r>
        <w:rPr>
          <w:color w:val="000000"/>
          <w:vertAlign w:val="subscript"/>
        </w:rPr>
        <w:t>4</w:t>
      </w:r>
      <w:r>
        <w:rPr>
          <w:rFonts w:ascii="宋体" w:hAnsi="宋体" w:eastAsia="宋体" w:cs="宋体"/>
          <w:color w:val="000000"/>
        </w:rPr>
        <w:t>的大</w:t>
      </w:r>
    </w:p>
    <w:p w14:paraId="7464493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20</w:t>
      </w:r>
      <w:r>
        <w:rPr>
          <w:rFonts w:ascii="宋体" w:hAnsi="宋体" w:eastAsia="宋体" w:cs="宋体"/>
          <w:color w:val="000000"/>
        </w:rPr>
        <w:t>℃时将</w:t>
      </w:r>
      <w:r>
        <w:rPr>
          <w:rFonts w:ascii="Times New Roman" w:hAnsi="Times New Roman" w:eastAsia="Times New Roman" w:cs="Times New Roman"/>
          <w:color w:val="000000"/>
        </w:rPr>
        <w:t>Li</w:t>
      </w:r>
      <w:r>
        <w:rPr>
          <w:color w:val="000000"/>
          <w:vertAlign w:val="subscript"/>
        </w:rPr>
        <w:t>2</w:t>
      </w:r>
      <w:r>
        <w:rPr>
          <w:rFonts w:ascii="Times New Roman" w:hAnsi="Times New Roman" w:eastAsia="Times New Roman" w:cs="Times New Roman"/>
          <w:color w:val="000000"/>
        </w:rPr>
        <w:t>SO</w:t>
      </w:r>
      <w:r>
        <w:rPr>
          <w:color w:val="000000"/>
          <w:vertAlign w:val="subscript"/>
        </w:rPr>
        <w:t>4</w:t>
      </w:r>
      <w:r>
        <w:rPr>
          <w:rFonts w:ascii="宋体" w:hAnsi="宋体" w:eastAsia="宋体" w:cs="宋体"/>
          <w:color w:val="000000"/>
        </w:rPr>
        <w:t>饱和溶液升温到</w:t>
      </w:r>
      <w:r>
        <w:rPr>
          <w:rFonts w:ascii="Times New Roman" w:hAnsi="Times New Roman" w:eastAsia="Times New Roman" w:cs="Times New Roman"/>
          <w:color w:val="000000"/>
        </w:rPr>
        <w:t>40</w:t>
      </w:r>
      <w:r>
        <w:rPr>
          <w:rFonts w:ascii="宋体" w:hAnsi="宋体" w:eastAsia="宋体" w:cs="宋体"/>
          <w:color w:val="000000"/>
        </w:rPr>
        <w:t>℃时变为不饱和溶液</w:t>
      </w:r>
    </w:p>
    <w:p w14:paraId="173FB47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40</w:t>
      </w:r>
      <w:r>
        <w:rPr>
          <w:rFonts w:ascii="宋体" w:hAnsi="宋体" w:eastAsia="宋体" w:cs="宋体"/>
          <w:color w:val="000000"/>
        </w:rPr>
        <w:t>℃时，</w:t>
      </w:r>
      <w:r>
        <w:rPr>
          <w:rFonts w:ascii="Times New Roman" w:hAnsi="Times New Roman" w:eastAsia="Times New Roman" w:cs="Times New Roman"/>
          <w:color w:val="000000"/>
        </w:rPr>
        <w:t>60gNa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固体加入</w:t>
      </w:r>
      <w:r>
        <w:rPr>
          <w:rFonts w:ascii="Times New Roman" w:hAnsi="Times New Roman" w:eastAsia="Times New Roman" w:cs="Times New Roman"/>
          <w:color w:val="000000"/>
        </w:rPr>
        <w:t>100g</w:t>
      </w:r>
      <w:r>
        <w:rPr>
          <w:rFonts w:ascii="宋体" w:hAnsi="宋体" w:eastAsia="宋体" w:cs="宋体"/>
          <w:color w:val="000000"/>
        </w:rPr>
        <w:t>水中得到</w:t>
      </w:r>
      <w:r>
        <w:rPr>
          <w:rFonts w:ascii="Times New Roman" w:hAnsi="Times New Roman" w:eastAsia="Times New Roman" w:cs="Times New Roman"/>
          <w:color w:val="000000"/>
        </w:rPr>
        <w:t>160g</w:t>
      </w:r>
      <w:r>
        <w:rPr>
          <w:rFonts w:ascii="宋体" w:hAnsi="宋体" w:eastAsia="宋体" w:cs="宋体"/>
          <w:color w:val="000000"/>
        </w:rPr>
        <w:t>溶液</w:t>
      </w:r>
    </w:p>
    <w:p w14:paraId="0BFD853B">
      <w:pPr>
        <w:spacing w:line="360" w:lineRule="auto"/>
        <w:jc w:val="left"/>
        <w:textAlignment w:val="center"/>
        <w:rPr>
          <w:color w:val="000000"/>
        </w:rPr>
      </w:pPr>
      <w:r>
        <w:rPr>
          <w:color w:val="000000"/>
        </w:rPr>
        <w:t xml:space="preserve">D. </w:t>
      </w:r>
      <w:r>
        <w:rPr>
          <w:rFonts w:ascii="宋体" w:hAnsi="宋体" w:eastAsia="宋体" w:cs="宋体"/>
          <w:color w:val="000000"/>
        </w:rPr>
        <w:t>该制备反应利用了</w:t>
      </w:r>
      <w:r>
        <w:rPr>
          <w:rFonts w:ascii="Times New Roman" w:hAnsi="Times New Roman" w:eastAsia="Times New Roman" w:cs="Times New Roman"/>
          <w:color w:val="000000"/>
        </w:rPr>
        <w:t>Li</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溶解度相对较小的性质</w:t>
      </w:r>
    </w:p>
    <w:p w14:paraId="3AC2C04C">
      <w:pPr>
        <w:spacing w:line="360" w:lineRule="auto"/>
        <w:jc w:val="left"/>
        <w:textAlignment w:val="center"/>
        <w:rPr>
          <w:color w:val="000000"/>
        </w:rPr>
      </w:pPr>
      <w:r>
        <w:rPr>
          <w:color w:val="000000"/>
        </w:rPr>
        <w:t xml:space="preserve">11. </w:t>
      </w:r>
      <w:r>
        <w:rPr>
          <w:rFonts w:ascii="宋体" w:hAnsi="宋体" w:eastAsia="宋体" w:cs="宋体"/>
          <w:color w:val="000000"/>
        </w:rPr>
        <w:t>工业上生产</w:t>
      </w:r>
      <w:r>
        <w:rPr>
          <w:rFonts w:ascii="Times New Roman" w:hAnsi="Times New Roman" w:eastAsia="Times New Roman" w:cs="Times New Roman"/>
          <w:color w:val="000000"/>
        </w:rPr>
        <w:t>CaCl</w:t>
      </w:r>
      <w:r>
        <w:rPr>
          <w:color w:val="000000"/>
          <w:vertAlign w:val="subscript"/>
        </w:rPr>
        <w:t>2</w:t>
      </w:r>
      <w:r>
        <w:rPr>
          <w:rFonts w:ascii="Times New Roman" w:hAnsi="Times New Roman" w:eastAsia="Times New Roman" w:cs="Times New Roman"/>
          <w:color w:val="000000"/>
        </w:rPr>
        <w:t>·2H</w:t>
      </w:r>
      <w:r>
        <w:rPr>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position w:val="0"/>
        </w:rPr>
        <w:drawing>
          <wp:inline distT="0" distB="0" distL="114300" distR="114300">
            <wp:extent cx="133350" cy="177800"/>
            <wp:effectExtent l="0" t="0" r="0" b="0"/>
            <wp:docPr id="200373" name="图片 200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3" name="图片 200373"/>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主要流程示意图如题图所示。下列说法正确的是</w:t>
      </w:r>
    </w:p>
    <w:p w14:paraId="5785EC3E">
      <w:pPr>
        <w:spacing w:line="360" w:lineRule="auto"/>
        <w:jc w:val="left"/>
        <w:textAlignment w:val="center"/>
        <w:rPr>
          <w:color w:val="000000"/>
        </w:rPr>
      </w:pPr>
    </w:p>
    <w:p w14:paraId="5A4471C9">
      <w:pPr>
        <w:spacing w:line="360" w:lineRule="auto"/>
        <w:jc w:val="left"/>
        <w:textAlignment w:val="center"/>
        <w:rPr>
          <w:color w:val="000000"/>
        </w:rPr>
      </w:pPr>
      <w:r>
        <w:rPr>
          <w:color w:val="000000"/>
        </w:rPr>
        <w:drawing>
          <wp:inline distT="0" distB="0" distL="114300" distR="114300">
            <wp:extent cx="2905125" cy="11430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905125" cy="1143000"/>
                    </a:xfrm>
                    <a:prstGeom prst="rect">
                      <a:avLst/>
                    </a:prstGeom>
                  </pic:spPr>
                </pic:pic>
              </a:graphicData>
            </a:graphic>
          </wp:inline>
        </w:drawing>
      </w:r>
    </w:p>
    <w:p w14:paraId="4496E548">
      <w:pPr>
        <w:spacing w:line="360" w:lineRule="auto"/>
        <w:jc w:val="left"/>
        <w:textAlignment w:val="center"/>
        <w:rPr>
          <w:color w:val="000000"/>
        </w:rPr>
      </w:pPr>
      <w:r>
        <w:rPr>
          <w:color w:val="000000"/>
        </w:rPr>
        <w:t xml:space="preserve">A. </w:t>
      </w:r>
      <w:r>
        <w:rPr>
          <w:rFonts w:ascii="宋体" w:hAnsi="宋体" w:eastAsia="宋体" w:cs="宋体"/>
          <w:color w:val="000000"/>
        </w:rPr>
        <w:t>石灰石的主要成分是</w:t>
      </w:r>
      <w:r>
        <w:rPr>
          <w:rFonts w:ascii="Times New Roman" w:hAnsi="Times New Roman" w:eastAsia="Times New Roman" w:cs="Times New Roman"/>
          <w:color w:val="000000"/>
        </w:rPr>
        <w:t>Ca(OH)</w:t>
      </w:r>
      <w:r>
        <w:rPr>
          <w:color w:val="000000"/>
          <w:vertAlign w:val="subscript"/>
        </w:rPr>
        <w:t>2</w:t>
      </w:r>
    </w:p>
    <w:p w14:paraId="630BBD53">
      <w:pPr>
        <w:spacing w:line="360" w:lineRule="auto"/>
        <w:jc w:val="left"/>
        <w:textAlignment w:val="center"/>
        <w:rPr>
          <w:color w:val="000000"/>
        </w:rPr>
      </w:pPr>
      <w:r>
        <w:rPr>
          <w:color w:val="000000"/>
        </w:rPr>
        <w:t xml:space="preserve">B. </w:t>
      </w:r>
      <w:r>
        <w:rPr>
          <w:rFonts w:ascii="宋体" w:hAnsi="宋体" w:eastAsia="宋体" w:cs="宋体"/>
          <w:color w:val="000000"/>
        </w:rPr>
        <w:t>粉碎可以增大反应物间的接触面积</w:t>
      </w:r>
    </w:p>
    <w:p w14:paraId="7FBAE948">
      <w:pPr>
        <w:spacing w:line="360" w:lineRule="auto"/>
        <w:jc w:val="left"/>
        <w:textAlignment w:val="center"/>
        <w:rPr>
          <w:color w:val="000000"/>
        </w:rPr>
      </w:pPr>
      <w:r>
        <w:rPr>
          <w:color w:val="000000"/>
        </w:rPr>
        <w:t xml:space="preserve">C. </w:t>
      </w:r>
      <w:r>
        <w:rPr>
          <w:rFonts w:ascii="宋体" w:hAnsi="宋体" w:eastAsia="宋体" w:cs="宋体"/>
          <w:color w:val="000000"/>
        </w:rPr>
        <w:t>反应器中加入的稀盐酸可用稀硫酸代替</w:t>
      </w:r>
    </w:p>
    <w:p w14:paraId="1F7BF26D">
      <w:pPr>
        <w:spacing w:line="360" w:lineRule="auto"/>
        <w:jc w:val="left"/>
        <w:textAlignment w:val="center"/>
        <w:rPr>
          <w:color w:val="000000"/>
        </w:rPr>
      </w:pPr>
      <w:r>
        <w:rPr>
          <w:color w:val="000000"/>
        </w:rPr>
        <w:t xml:space="preserve">D. </w:t>
      </w:r>
      <w:r>
        <w:rPr>
          <w:rFonts w:ascii="宋体" w:hAnsi="宋体" w:eastAsia="宋体" w:cs="宋体"/>
          <w:color w:val="000000"/>
        </w:rPr>
        <w:t>流程中用于分离提纯的设备有搅拌器和过滤器</w:t>
      </w:r>
    </w:p>
    <w:p w14:paraId="18CBE1AD">
      <w:pPr>
        <w:spacing w:line="360" w:lineRule="auto"/>
        <w:jc w:val="left"/>
        <w:textAlignment w:val="center"/>
        <w:rPr>
          <w:color w:val="000000"/>
        </w:rPr>
      </w:pPr>
      <w:r>
        <w:rPr>
          <w:color w:val="000000"/>
        </w:rPr>
        <w:t xml:space="preserve">12. </w:t>
      </w:r>
      <w:r>
        <w:rPr>
          <w:rFonts w:ascii="宋体" w:hAnsi="宋体" w:eastAsia="宋体" w:cs="宋体"/>
          <w:color w:val="000000"/>
        </w:rPr>
        <w:t>通过数字化实验探究</w:t>
      </w:r>
      <w:r>
        <w:rPr>
          <w:rFonts w:ascii="Times New Roman" w:hAnsi="Times New Roman" w:eastAsia="Times New Roman" w:cs="Times New Roman"/>
          <w:color w:val="000000"/>
        </w:rPr>
        <w:t>NaOH</w:t>
      </w:r>
      <w:r>
        <w:rPr>
          <w:rFonts w:ascii="宋体" w:hAnsi="宋体" w:eastAsia="宋体" w:cs="宋体"/>
          <w:color w:val="000000"/>
        </w:rPr>
        <w:t>的性质。</w:t>
      </w:r>
    </w:p>
    <w:p w14:paraId="419074BB">
      <w:pPr>
        <w:spacing w:line="360" w:lineRule="auto"/>
        <w:jc w:val="left"/>
        <w:textAlignment w:val="center"/>
        <w:rPr>
          <w:color w:val="000000"/>
        </w:rPr>
      </w:pPr>
      <w:r>
        <w:rPr>
          <w:rFonts w:ascii="宋体" w:hAnsi="宋体" w:eastAsia="宋体" w:cs="宋体"/>
          <w:color w:val="000000"/>
        </w:rPr>
        <w:t>实验</w:t>
      </w:r>
      <w:r>
        <w:rPr>
          <w:rFonts w:ascii="Times New Roman" w:hAnsi="Times New Roman" w:eastAsia="Times New Roman" w:cs="Times New Roman"/>
          <w:color w:val="000000"/>
        </w:rPr>
        <w:t>1</w:t>
      </w:r>
      <w:r>
        <w:rPr>
          <w:rFonts w:ascii="宋体" w:hAnsi="宋体" w:eastAsia="宋体" w:cs="宋体"/>
          <w:color w:val="000000"/>
        </w:rPr>
        <w:t>∶在盛有</w:t>
      </w:r>
      <w:r>
        <w:rPr>
          <w:rFonts w:ascii="Times New Roman" w:hAnsi="Times New Roman" w:eastAsia="Times New Roman" w:cs="Times New Roman"/>
          <w:color w:val="000000"/>
        </w:rPr>
        <w:t>NaOH</w:t>
      </w:r>
      <w:r>
        <w:rPr>
          <w:rFonts w:ascii="宋体" w:hAnsi="宋体" w:eastAsia="宋体" w:cs="宋体"/>
          <w:color w:val="000000"/>
        </w:rPr>
        <w:t>固体的密闭容器中，水蒸气含量随时间的变化如图</w:t>
      </w:r>
      <w:r>
        <w:rPr>
          <w:rFonts w:ascii="Times New Roman" w:hAnsi="Times New Roman" w:eastAsia="Times New Roman" w:cs="Times New Roman"/>
          <w:color w:val="000000"/>
        </w:rPr>
        <w:t>-1</w:t>
      </w:r>
      <w:r>
        <w:rPr>
          <w:rFonts w:ascii="宋体" w:hAnsi="宋体" w:eastAsia="宋体" w:cs="宋体"/>
          <w:color w:val="000000"/>
        </w:rPr>
        <w:t>所示。</w:t>
      </w:r>
    </w:p>
    <w:p w14:paraId="5892153C">
      <w:pPr>
        <w:spacing w:line="360" w:lineRule="auto"/>
        <w:jc w:val="left"/>
        <w:textAlignment w:val="center"/>
        <w:rPr>
          <w:color w:val="000000"/>
        </w:rPr>
      </w:pPr>
      <w:r>
        <w:rPr>
          <w:rFonts w:ascii="宋体" w:hAnsi="宋体" w:eastAsia="宋体" w:cs="宋体"/>
          <w:color w:val="000000"/>
        </w:rPr>
        <w:t>实验</w:t>
      </w:r>
      <w:r>
        <w:rPr>
          <w:rFonts w:ascii="Times New Roman" w:hAnsi="Times New Roman" w:eastAsia="Times New Roman" w:cs="Times New Roman"/>
          <w:color w:val="000000"/>
        </w:rPr>
        <w:t>2</w:t>
      </w:r>
      <w:r>
        <w:rPr>
          <w:rFonts w:ascii="宋体" w:hAnsi="宋体" w:eastAsia="宋体" w:cs="宋体"/>
          <w:color w:val="000000"/>
        </w:rPr>
        <w:t>∶取长期放置后的</w:t>
      </w:r>
      <w:r>
        <w:rPr>
          <w:rFonts w:ascii="Times New Roman" w:hAnsi="Times New Roman" w:eastAsia="Times New Roman" w:cs="Times New Roman"/>
          <w:color w:val="000000"/>
        </w:rPr>
        <w:t>NaOH</w:t>
      </w:r>
      <w:r>
        <w:rPr>
          <w:rFonts w:ascii="宋体" w:hAnsi="宋体" w:eastAsia="宋体" w:cs="宋体"/>
          <w:color w:val="000000"/>
        </w:rPr>
        <w:t>固体于烧杯中，加水溶解冷却至室温，加入</w:t>
      </w:r>
      <w:r>
        <w:rPr>
          <w:rFonts w:ascii="Times New Roman" w:hAnsi="Times New Roman" w:eastAsia="Times New Roman" w:cs="Times New Roman"/>
          <w:color w:val="000000"/>
        </w:rPr>
        <w:t>BaCl</w:t>
      </w:r>
      <w:r>
        <w:rPr>
          <w:color w:val="000000"/>
          <w:vertAlign w:val="subscript"/>
        </w:rPr>
        <w:t>2</w:t>
      </w:r>
      <w:r>
        <w:rPr>
          <w:rFonts w:ascii="宋体" w:hAnsi="宋体" w:eastAsia="宋体" w:cs="宋体"/>
          <w:color w:val="000000"/>
        </w:rPr>
        <w:t>固体，溶液</w:t>
      </w:r>
      <w:r>
        <w:rPr>
          <w:rFonts w:ascii="Times New Roman" w:hAnsi="Times New Roman" w:eastAsia="Times New Roman" w:cs="Times New Roman"/>
          <w:color w:val="000000"/>
        </w:rPr>
        <w:t>pH</w:t>
      </w:r>
      <w:r>
        <w:rPr>
          <w:rFonts w:ascii="宋体" w:hAnsi="宋体" w:eastAsia="宋体" w:cs="宋体"/>
          <w:color w:val="000000"/>
        </w:rPr>
        <w:t>随时间的变化如图</w:t>
      </w:r>
      <w:r>
        <w:rPr>
          <w:rFonts w:ascii="Times New Roman" w:hAnsi="Times New Roman" w:eastAsia="Times New Roman" w:cs="Times New Roman"/>
          <w:color w:val="000000"/>
        </w:rPr>
        <w:t>-2</w:t>
      </w:r>
      <w:r>
        <w:rPr>
          <w:rFonts w:ascii="宋体" w:hAnsi="宋体" w:eastAsia="宋体" w:cs="宋体"/>
          <w:color w:val="000000"/>
        </w:rPr>
        <w:t>所示。</w:t>
      </w:r>
    </w:p>
    <w:p w14:paraId="06484D4B">
      <w:pPr>
        <w:spacing w:line="360" w:lineRule="auto"/>
        <w:jc w:val="left"/>
        <w:textAlignment w:val="center"/>
        <w:rPr>
          <w:color w:val="000000"/>
        </w:rPr>
      </w:pPr>
      <w:r>
        <w:rPr>
          <w:rFonts w:ascii="宋体" w:hAnsi="宋体" w:eastAsia="宋体" w:cs="宋体"/>
          <w:color w:val="000000"/>
        </w:rPr>
        <w:t>实验</w:t>
      </w:r>
      <w:r>
        <w:rPr>
          <w:rFonts w:ascii="Times New Roman" w:hAnsi="Times New Roman" w:eastAsia="Times New Roman" w:cs="Times New Roman"/>
          <w:color w:val="000000"/>
        </w:rPr>
        <w:t>3</w:t>
      </w:r>
      <w:r>
        <w:rPr>
          <w:rFonts w:ascii="宋体" w:hAnsi="宋体" w:eastAsia="宋体" w:cs="宋体"/>
          <w:color w:val="000000"/>
        </w:rPr>
        <w:t>∶向一定体积</w:t>
      </w:r>
      <w:r>
        <w:rPr>
          <w:rFonts w:ascii="Times New Roman" w:hAnsi="Times New Roman" w:eastAsia="Times New Roman" w:cs="Times New Roman"/>
          <w:color w:val="000000"/>
        </w:rPr>
        <w:t>NaOH</w:t>
      </w:r>
      <w:r>
        <w:rPr>
          <w:rFonts w:ascii="宋体" w:hAnsi="宋体" w:eastAsia="宋体" w:cs="宋体"/>
          <w:color w:val="000000"/>
        </w:rPr>
        <w:t>溶液中滴加稀盐酸，混合溶液的</w:t>
      </w:r>
      <w:r>
        <w:rPr>
          <w:rFonts w:ascii="Times New Roman" w:hAnsi="Times New Roman" w:eastAsia="Times New Roman" w:cs="Times New Roman"/>
          <w:color w:val="000000"/>
        </w:rPr>
        <w:t>pH</w:t>
      </w:r>
      <w:r>
        <w:rPr>
          <w:rFonts w:ascii="宋体" w:hAnsi="宋体" w:eastAsia="宋体" w:cs="宋体"/>
          <w:color w:val="000000"/>
        </w:rPr>
        <w:t>随加入稀盐酸体积的变化如图</w:t>
      </w:r>
      <w:r>
        <w:rPr>
          <w:rFonts w:ascii="Times New Roman" w:hAnsi="Times New Roman" w:eastAsia="Times New Roman" w:cs="Times New Roman"/>
          <w:color w:val="000000"/>
        </w:rPr>
        <w:t>-3</w:t>
      </w:r>
      <w:r>
        <w:rPr>
          <w:rFonts w:ascii="宋体" w:hAnsi="宋体" w:eastAsia="宋体" w:cs="宋体"/>
          <w:color w:val="000000"/>
        </w:rPr>
        <w:t>所示。</w:t>
      </w:r>
    </w:p>
    <w:p w14:paraId="149C220C">
      <w:pPr>
        <w:spacing w:line="360" w:lineRule="auto"/>
        <w:jc w:val="left"/>
        <w:textAlignment w:val="center"/>
        <w:rPr>
          <w:color w:val="000000"/>
        </w:rPr>
      </w:pPr>
      <w:r>
        <w:rPr>
          <w:color w:val="000000"/>
        </w:rPr>
        <w:drawing>
          <wp:inline distT="0" distB="0" distL="114300" distR="114300">
            <wp:extent cx="5238750" cy="142494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5238750" cy="1425478"/>
                    </a:xfrm>
                    <a:prstGeom prst="rect">
                      <a:avLst/>
                    </a:prstGeom>
                  </pic:spPr>
                </pic:pic>
              </a:graphicData>
            </a:graphic>
          </wp:inline>
        </w:drawing>
      </w:r>
    </w:p>
    <w:p w14:paraId="43F8C698">
      <w:pPr>
        <w:spacing w:line="360" w:lineRule="auto"/>
        <w:jc w:val="left"/>
        <w:textAlignment w:val="center"/>
        <w:rPr>
          <w:color w:val="000000"/>
        </w:rPr>
      </w:pPr>
      <w:r>
        <w:rPr>
          <w:rFonts w:ascii="宋体" w:hAnsi="宋体" w:eastAsia="宋体" w:cs="宋体"/>
          <w:color w:val="000000"/>
        </w:rPr>
        <w:t>已知∶</w:t>
      </w:r>
      <w:r>
        <w:rPr>
          <w:rFonts w:ascii="Times New Roman" w:hAnsi="Times New Roman" w:eastAsia="Times New Roman" w:cs="Times New Roman"/>
          <w:color w:val="000000"/>
        </w:rPr>
        <w:t>BaCl</w:t>
      </w:r>
      <w:r>
        <w:rPr>
          <w:color w:val="000000"/>
          <w:vertAlign w:val="subscript"/>
        </w:rPr>
        <w:t>2</w:t>
      </w:r>
      <w:r>
        <w:rPr>
          <w:rFonts w:ascii="宋体" w:hAnsi="宋体" w:eastAsia="宋体" w:cs="宋体"/>
          <w:color w:val="000000"/>
        </w:rPr>
        <w:t>易溶于水，且溶液呈中性。</w:t>
      </w:r>
    </w:p>
    <w:p w14:paraId="386D6E12">
      <w:pPr>
        <w:spacing w:line="360" w:lineRule="auto"/>
        <w:jc w:val="left"/>
        <w:textAlignment w:val="center"/>
        <w:rPr>
          <w:color w:val="000000"/>
        </w:rPr>
      </w:pPr>
      <w:r>
        <w:rPr>
          <w:rFonts w:ascii="宋体" w:hAnsi="宋体" w:eastAsia="宋体" w:cs="宋体"/>
          <w:color w:val="000000"/>
        </w:rPr>
        <w:t>下列说法正确的是</w:t>
      </w:r>
    </w:p>
    <w:p w14:paraId="22D76A56">
      <w:pPr>
        <w:spacing w:line="360" w:lineRule="auto"/>
        <w:jc w:val="left"/>
        <w:textAlignment w:val="center"/>
        <w:rPr>
          <w:color w:val="000000"/>
        </w:rPr>
      </w:pPr>
      <w:r>
        <w:rPr>
          <w:color w:val="000000"/>
        </w:rPr>
        <w:t xml:space="preserve">A. </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证明</w:t>
      </w:r>
      <w:r>
        <w:rPr>
          <w:rFonts w:ascii="Times New Roman" w:hAnsi="Times New Roman" w:eastAsia="Times New Roman" w:cs="Times New Roman"/>
          <w:color w:val="000000"/>
        </w:rPr>
        <w:t>NaOH</w:t>
      </w:r>
      <w:r>
        <w:rPr>
          <w:rFonts w:ascii="宋体" w:hAnsi="宋体" w:eastAsia="宋体" w:cs="宋体"/>
          <w:color w:val="000000"/>
        </w:rPr>
        <w:t>固体能吸收</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而变质</w:t>
      </w:r>
    </w:p>
    <w:p w14:paraId="66CC8A9E">
      <w:pPr>
        <w:spacing w:line="360" w:lineRule="auto"/>
        <w:jc w:val="left"/>
        <w:textAlignment w:val="center"/>
        <w:rPr>
          <w:color w:val="000000"/>
        </w:rPr>
      </w:pPr>
      <w:r>
        <w:rPr>
          <w:color w:val="000000"/>
        </w:rPr>
        <w:t xml:space="preserve">B. </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中</w:t>
      </w:r>
      <w:r>
        <w:rPr>
          <w:rFonts w:ascii="Times New Roman" w:hAnsi="Times New Roman" w:eastAsia="Times New Roman" w:cs="Times New Roman"/>
          <w:color w:val="000000"/>
        </w:rPr>
        <w:t>ab</w:t>
      </w:r>
      <w:r>
        <w:rPr>
          <w:rFonts w:ascii="宋体" w:hAnsi="宋体" w:eastAsia="宋体" w:cs="宋体"/>
          <w:color w:val="000000"/>
        </w:rPr>
        <w:t>段</w:t>
      </w:r>
      <w:r>
        <w:rPr>
          <w:rFonts w:ascii="Times New Roman" w:hAnsi="Times New Roman" w:eastAsia="Times New Roman" w:cs="Times New Roman"/>
          <w:color w:val="000000"/>
        </w:rPr>
        <w:t>pH</w:t>
      </w:r>
      <w:r>
        <w:rPr>
          <w:rFonts w:ascii="宋体" w:hAnsi="宋体" w:eastAsia="宋体" w:cs="宋体"/>
          <w:color w:val="000000"/>
        </w:rPr>
        <w:t>下降证明</w:t>
      </w:r>
      <w:r>
        <w:rPr>
          <w:rFonts w:ascii="Times New Roman" w:hAnsi="Times New Roman" w:eastAsia="Times New Roman" w:cs="Times New Roman"/>
          <w:color w:val="000000"/>
        </w:rPr>
        <w:t>NaOH</w:t>
      </w:r>
      <w:r>
        <w:rPr>
          <w:rFonts w:ascii="宋体" w:hAnsi="宋体" w:eastAsia="宋体" w:cs="宋体"/>
          <w:color w:val="000000"/>
        </w:rPr>
        <w:t>能与</w:t>
      </w:r>
      <w:r>
        <w:rPr>
          <w:rFonts w:ascii="Times New Roman" w:hAnsi="Times New Roman" w:eastAsia="Times New Roman" w:cs="Times New Roman"/>
          <w:color w:val="000000"/>
        </w:rPr>
        <w:t>BaCl</w:t>
      </w:r>
      <w:r>
        <w:rPr>
          <w:color w:val="000000"/>
          <w:vertAlign w:val="subscript"/>
        </w:rPr>
        <w:t>2</w:t>
      </w:r>
      <w:r>
        <w:rPr>
          <w:rFonts w:ascii="宋体" w:hAnsi="宋体" w:eastAsia="宋体" w:cs="宋体"/>
          <w:color w:val="000000"/>
        </w:rPr>
        <w:t>发生复分解反应</w:t>
      </w:r>
    </w:p>
    <w:p w14:paraId="361419E9">
      <w:pPr>
        <w:spacing w:line="360" w:lineRule="auto"/>
        <w:jc w:val="left"/>
        <w:textAlignment w:val="center"/>
        <w:rPr>
          <w:color w:val="000000"/>
        </w:rPr>
      </w:pPr>
      <w:r>
        <w:rPr>
          <w:color w:val="000000"/>
        </w:rPr>
        <w:t xml:space="preserve">C. </w:t>
      </w:r>
      <w:r>
        <w:rPr>
          <w:rFonts w:ascii="宋体" w:hAnsi="宋体" w:eastAsia="宋体" w:cs="宋体"/>
          <w:color w:val="000000"/>
        </w:rPr>
        <w:t>图</w:t>
      </w:r>
      <w:r>
        <w:rPr>
          <w:rFonts w:ascii="Times New Roman" w:hAnsi="Times New Roman" w:eastAsia="Times New Roman" w:cs="Times New Roman"/>
          <w:color w:val="000000"/>
        </w:rPr>
        <w:t>-3</w:t>
      </w:r>
      <w:r>
        <w:rPr>
          <w:rFonts w:ascii="宋体" w:hAnsi="宋体" w:eastAsia="宋体" w:cs="宋体"/>
          <w:color w:val="000000"/>
        </w:rPr>
        <w:t>中向</w:t>
      </w:r>
      <w:r>
        <w:rPr>
          <w:rFonts w:ascii="Times New Roman" w:hAnsi="Times New Roman" w:eastAsia="Times New Roman" w:cs="Times New Roman"/>
          <w:color w:val="000000"/>
        </w:rPr>
        <w:t>c</w:t>
      </w:r>
      <w:r>
        <w:rPr>
          <w:rFonts w:ascii="宋体" w:hAnsi="宋体" w:eastAsia="宋体" w:cs="宋体"/>
          <w:color w:val="000000"/>
        </w:rPr>
        <w:t>点所得溶液中滴加无色酚酞溶液，溶液显红色</w:t>
      </w:r>
    </w:p>
    <w:p w14:paraId="45E18854">
      <w:pPr>
        <w:spacing w:line="360" w:lineRule="auto"/>
        <w:jc w:val="left"/>
        <w:textAlignment w:val="center"/>
        <w:rPr>
          <w:color w:val="000000"/>
        </w:rPr>
      </w:pPr>
      <w:r>
        <w:rPr>
          <w:color w:val="000000"/>
        </w:rPr>
        <w:t xml:space="preserve">D. </w:t>
      </w:r>
      <w:r>
        <w:rPr>
          <w:rFonts w:ascii="宋体" w:hAnsi="宋体" w:eastAsia="宋体" w:cs="宋体"/>
          <w:color w:val="000000"/>
        </w:rPr>
        <w:t>图</w:t>
      </w:r>
      <w:r>
        <w:rPr>
          <w:rFonts w:ascii="Times New Roman" w:hAnsi="Times New Roman" w:eastAsia="Times New Roman" w:cs="Times New Roman"/>
          <w:color w:val="000000"/>
        </w:rPr>
        <w:t>-3</w:t>
      </w:r>
      <w:r>
        <w:rPr>
          <w:rFonts w:ascii="宋体" w:hAnsi="宋体" w:eastAsia="宋体" w:cs="宋体"/>
          <w:color w:val="000000"/>
        </w:rPr>
        <w:t>中</w:t>
      </w:r>
      <w:r>
        <w:rPr>
          <w:rFonts w:ascii="Times New Roman" w:hAnsi="Times New Roman" w:eastAsia="Times New Roman" w:cs="Times New Roman"/>
          <w:color w:val="000000"/>
        </w:rPr>
        <w:t>d</w:t>
      </w:r>
      <w:r>
        <w:rPr>
          <w:rFonts w:ascii="宋体" w:hAnsi="宋体" w:eastAsia="宋体" w:cs="宋体"/>
          <w:color w:val="000000"/>
        </w:rPr>
        <w:t>点所得溶液中</w:t>
      </w:r>
      <w:r>
        <w:rPr>
          <w:rFonts w:ascii="Times New Roman" w:hAnsi="Times New Roman" w:eastAsia="Times New Roman" w:cs="Times New Roman"/>
          <w:color w:val="000000"/>
        </w:rPr>
        <w:t>Na</w:t>
      </w:r>
      <w:r>
        <w:rPr>
          <w:color w:val="000000"/>
          <w:vertAlign w:val="superscript"/>
        </w:rPr>
        <w:t>+</w:t>
      </w:r>
      <w:r>
        <w:rPr>
          <w:rFonts w:ascii="宋体" w:hAnsi="宋体" w:eastAsia="宋体" w:cs="宋体"/>
          <w:color w:val="000000"/>
        </w:rPr>
        <w:t>的个数小于</w:t>
      </w:r>
      <w:r>
        <w:rPr>
          <w:rFonts w:ascii="Times New Roman" w:hAnsi="Times New Roman" w:eastAsia="Times New Roman" w:cs="Times New Roman"/>
          <w:color w:val="000000"/>
        </w:rPr>
        <w:t>Cl</w:t>
      </w:r>
      <w:r>
        <w:rPr>
          <w:color w:val="000000"/>
          <w:vertAlign w:val="superscript"/>
        </w:rPr>
        <w:t>-</w:t>
      </w:r>
      <w:r>
        <w:rPr>
          <w:rFonts w:ascii="宋体" w:hAnsi="宋体" w:eastAsia="宋体" w:cs="宋体"/>
          <w:color w:val="000000"/>
        </w:rPr>
        <w:t>的个数</w:t>
      </w:r>
    </w:p>
    <w:p w14:paraId="0B9F6B86">
      <w:pPr>
        <w:spacing w:line="360" w:lineRule="auto"/>
        <w:jc w:val="left"/>
        <w:textAlignment w:val="center"/>
        <w:rPr>
          <w:color w:val="000000"/>
        </w:rPr>
      </w:pPr>
      <w:r>
        <w:rPr>
          <w:rFonts w:ascii="宋体" w:hAnsi="宋体" w:eastAsia="宋体" w:cs="宋体"/>
          <w:b/>
          <w:color w:val="000000"/>
          <w:sz w:val="24"/>
        </w:rPr>
        <w:t>五、非选择题</w:t>
      </w:r>
      <w:r>
        <w:rPr>
          <w:rFonts w:ascii="Times New Roman" w:hAnsi="Times New Roman" w:eastAsia="Times New Roman" w:cs="Times New Roman"/>
          <w:b/>
          <w:color w:val="000000"/>
          <w:sz w:val="24"/>
        </w:rPr>
        <w:t>(</w:t>
      </w:r>
      <w:r>
        <w:rPr>
          <w:rFonts w:ascii="宋体" w:hAnsi="宋体" w:eastAsia="宋体" w:cs="宋体"/>
          <w:b/>
          <w:color w:val="000000"/>
          <w:sz w:val="24"/>
        </w:rPr>
        <w:t>本题包括</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36</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1762359">
      <w:pPr>
        <w:spacing w:line="360" w:lineRule="auto"/>
        <w:jc w:val="left"/>
        <w:textAlignment w:val="center"/>
        <w:rPr>
          <w:color w:val="000000"/>
        </w:rPr>
      </w:pPr>
      <w:r>
        <w:rPr>
          <w:color w:val="000000"/>
        </w:rPr>
        <w:t xml:space="preserve">13. </w:t>
      </w:r>
      <w:r>
        <w:rPr>
          <w:rFonts w:ascii="宋体" w:hAnsi="宋体" w:eastAsia="宋体" w:cs="宋体"/>
          <w:color w:val="000000"/>
        </w:rPr>
        <w:t>中华文化源远流长，化学与文化传承密不可分。</w:t>
      </w:r>
    </w:p>
    <w:p w14:paraId="742BAFEA">
      <w:pPr>
        <w:spacing w:line="360" w:lineRule="auto"/>
        <w:jc w:val="left"/>
        <w:textAlignment w:val="center"/>
        <w:rPr>
          <w:color w:val="000000"/>
        </w:rPr>
      </w:pPr>
      <w:r>
        <w:rPr>
          <w:color w:val="000000"/>
        </w:rPr>
        <w:t>（1）</w:t>
      </w:r>
      <w:r>
        <w:rPr>
          <w:rFonts w:ascii="宋体" w:hAnsi="宋体" w:eastAsia="宋体" w:cs="宋体"/>
          <w:color w:val="000000"/>
        </w:rPr>
        <w:t>《庄子》中记载“木与木相摩则然</w:t>
      </w:r>
      <w:r>
        <w:rPr>
          <w:rFonts w:ascii="Times New Roman" w:hAnsi="Times New Roman" w:eastAsia="Times New Roman" w:cs="Times New Roman"/>
          <w:color w:val="000000"/>
        </w:rPr>
        <w:t>(</w:t>
      </w:r>
      <w:r>
        <w:rPr>
          <w:rFonts w:ascii="宋体" w:hAnsi="宋体" w:eastAsia="宋体" w:cs="宋体"/>
          <w:color w:val="000000"/>
        </w:rPr>
        <w:t>燃</w:t>
      </w:r>
      <w:r>
        <w:rPr>
          <w:rFonts w:ascii="Times New Roman" w:hAnsi="Times New Roman" w:eastAsia="Times New Roman" w:cs="Times New Roman"/>
          <w:color w:val="000000"/>
        </w:rPr>
        <w:t>)</w:t>
      </w:r>
      <w:r>
        <w:rPr>
          <w:rFonts w:ascii="宋体" w:hAnsi="宋体" w:eastAsia="宋体" w:cs="宋体"/>
          <w:color w:val="000000"/>
        </w:rPr>
        <w:t>”。从燃烧条件分析，“木与木相摩”的取火原理是使可燃物</w:t>
      </w:r>
      <w:r>
        <w:rPr>
          <w:color w:val="000000"/>
        </w:rPr>
        <w:t>___________</w:t>
      </w:r>
      <w:r>
        <w:rPr>
          <w:rFonts w:ascii="宋体" w:hAnsi="宋体" w:eastAsia="宋体" w:cs="宋体"/>
          <w:color w:val="000000"/>
        </w:rPr>
        <w:t>。</w:t>
      </w:r>
    </w:p>
    <w:p w14:paraId="626FDD3B">
      <w:pPr>
        <w:spacing w:line="360" w:lineRule="auto"/>
        <w:jc w:val="left"/>
        <w:textAlignment w:val="center"/>
        <w:rPr>
          <w:color w:val="000000"/>
        </w:rPr>
      </w:pPr>
      <w:r>
        <w:rPr>
          <w:color w:val="000000"/>
        </w:rPr>
        <w:t>（2）</w:t>
      </w:r>
      <w:r>
        <w:rPr>
          <w:rFonts w:ascii="宋体" w:hAnsi="宋体" w:eastAsia="宋体" w:cs="宋体"/>
          <w:color w:val="000000"/>
        </w:rPr>
        <w:t>《吕氏春秋》中对青铜有“金</w:t>
      </w:r>
      <w:r>
        <w:rPr>
          <w:rFonts w:ascii="Times New Roman" w:hAnsi="Times New Roman" w:eastAsia="Times New Roman" w:cs="Times New Roman"/>
          <w:color w:val="000000"/>
        </w:rPr>
        <w:t>(</w:t>
      </w:r>
      <w:r>
        <w:rPr>
          <w:rFonts w:ascii="宋体" w:hAnsi="宋体" w:eastAsia="宋体" w:cs="宋体"/>
          <w:color w:val="000000"/>
        </w:rPr>
        <w:t>指铜</w:t>
      </w:r>
      <w:r>
        <w:rPr>
          <w:rFonts w:ascii="Times New Roman" w:hAnsi="Times New Roman" w:eastAsia="Times New Roman" w:cs="Times New Roman"/>
          <w:color w:val="000000"/>
        </w:rPr>
        <w:t>)</w:t>
      </w:r>
      <w:r>
        <w:rPr>
          <w:rFonts w:ascii="宋体" w:hAnsi="宋体" w:eastAsia="宋体" w:cs="宋体"/>
          <w:color w:val="000000"/>
        </w:rPr>
        <w:t>柔锡柔，合两柔则刚”的记载。古代青铜器的硬度比纯铜</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填“大”或“小”</w:t>
      </w:r>
      <w:r>
        <w:rPr>
          <w:rFonts w:ascii="Times New Roman" w:hAnsi="Times New Roman" w:eastAsia="Times New Roman" w:cs="Times New Roman"/>
          <w:color w:val="000000"/>
        </w:rPr>
        <w:t>)</w:t>
      </w:r>
      <w:r>
        <w:rPr>
          <w:rFonts w:ascii="宋体" w:hAnsi="宋体" w:eastAsia="宋体" w:cs="宋体"/>
          <w:color w:val="000000"/>
        </w:rPr>
        <w:t>。</w:t>
      </w:r>
    </w:p>
    <w:p w14:paraId="308B0336">
      <w:pPr>
        <w:spacing w:line="360" w:lineRule="auto"/>
        <w:jc w:val="left"/>
        <w:textAlignment w:val="center"/>
        <w:rPr>
          <w:color w:val="000000"/>
        </w:rPr>
      </w:pPr>
      <w:r>
        <w:rPr>
          <w:color w:val="000000"/>
        </w:rPr>
        <w:t>（3）</w:t>
      </w:r>
      <w:r>
        <w:rPr>
          <w:rFonts w:ascii="宋体" w:hAnsi="宋体" w:eastAsia="宋体" w:cs="宋体"/>
          <w:color w:val="000000"/>
        </w:rPr>
        <w:t>“春蚕到死丝方尽，蜡炬成灰泪始干”是唐代诗人李商隐的著名诗句。</w:t>
      </w:r>
    </w:p>
    <w:p w14:paraId="4C938584">
      <w:pPr>
        <w:spacing w:line="360" w:lineRule="auto"/>
        <w:jc w:val="left"/>
        <w:textAlignment w:val="center"/>
        <w:rPr>
          <w:color w:val="000000"/>
        </w:rPr>
      </w:pPr>
      <w:r>
        <w:rPr>
          <w:rFonts w:ascii="宋体" w:hAnsi="宋体" w:eastAsia="宋体" w:cs="宋体"/>
          <w:color w:val="000000"/>
        </w:rPr>
        <w:t>①蚕丝属于</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填“天然”或“合成”</w:t>
      </w:r>
      <w:r>
        <w:rPr>
          <w:rFonts w:ascii="Times New Roman" w:hAnsi="Times New Roman" w:eastAsia="Times New Roman" w:cs="Times New Roman"/>
          <w:color w:val="000000"/>
        </w:rPr>
        <w:t>)</w:t>
      </w:r>
      <w:r>
        <w:rPr>
          <w:rFonts w:ascii="宋体" w:hAnsi="宋体" w:eastAsia="宋体" w:cs="宋体"/>
          <w:color w:val="000000"/>
        </w:rPr>
        <w:t>纤维。</w:t>
      </w:r>
    </w:p>
    <w:p w14:paraId="7BB6AF70">
      <w:pPr>
        <w:spacing w:line="360" w:lineRule="auto"/>
        <w:jc w:val="left"/>
        <w:textAlignment w:val="center"/>
        <w:rPr>
          <w:color w:val="000000"/>
        </w:rPr>
      </w:pPr>
      <w:r>
        <w:rPr>
          <w:rFonts w:ascii="宋体" w:hAnsi="宋体" w:eastAsia="宋体" w:cs="宋体"/>
          <w:color w:val="000000"/>
        </w:rPr>
        <w:t>②“蜡炬成灰”属于</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填“物理变化”或“化学变化”</w:t>
      </w:r>
      <w:r>
        <w:rPr>
          <w:rFonts w:ascii="Times New Roman" w:hAnsi="Times New Roman" w:eastAsia="Times New Roman" w:cs="Times New Roman"/>
          <w:color w:val="000000"/>
        </w:rPr>
        <w:t>)</w:t>
      </w:r>
      <w:r>
        <w:rPr>
          <w:rFonts w:ascii="宋体" w:hAnsi="宋体" w:eastAsia="宋体" w:cs="宋体"/>
          <w:color w:val="000000"/>
        </w:rPr>
        <w:t>。</w:t>
      </w:r>
    </w:p>
    <w:p w14:paraId="57A126A4">
      <w:pPr>
        <w:spacing w:line="360" w:lineRule="auto"/>
        <w:jc w:val="left"/>
        <w:textAlignment w:val="center"/>
        <w:rPr>
          <w:color w:val="000000"/>
        </w:rPr>
      </w:pPr>
      <w:r>
        <w:rPr>
          <w:color w:val="000000"/>
        </w:rPr>
        <w:t>（4）</w:t>
      </w:r>
      <w:r>
        <w:rPr>
          <w:rFonts w:ascii="宋体" w:hAnsi="宋体" w:eastAsia="宋体" w:cs="宋体"/>
          <w:color w:val="000000"/>
        </w:rPr>
        <w:t>《富春山居图》是元代水墨画。此画能保存至今而不变色的原因是</w:t>
      </w:r>
      <w:r>
        <w:rPr>
          <w:color w:val="000000"/>
        </w:rPr>
        <w:t>___________</w:t>
      </w:r>
      <w:r>
        <w:rPr>
          <w:rFonts w:ascii="宋体" w:hAnsi="宋体" w:eastAsia="宋体" w:cs="宋体"/>
          <w:color w:val="000000"/>
        </w:rPr>
        <w:t>。</w:t>
      </w:r>
    </w:p>
    <w:p w14:paraId="3D0BCBE6">
      <w:pPr>
        <w:spacing w:line="360" w:lineRule="auto"/>
        <w:jc w:val="left"/>
        <w:textAlignment w:val="center"/>
        <w:rPr>
          <w:color w:val="000000"/>
        </w:rPr>
      </w:pPr>
      <w:r>
        <w:rPr>
          <w:color w:val="000000"/>
        </w:rPr>
        <w:t>（5）</w:t>
      </w:r>
      <w:r>
        <w:rPr>
          <w:rFonts w:ascii="宋体" w:hAnsi="宋体" w:eastAsia="宋体" w:cs="宋体"/>
          <w:color w:val="000000"/>
        </w:rPr>
        <w:t>《天工开物》记载了我国古代利用天然气熬制井盐</w:t>
      </w:r>
      <w:r>
        <w:rPr>
          <w:rFonts w:ascii="Times New Roman" w:hAnsi="Times New Roman" w:eastAsia="Times New Roman" w:cs="Times New Roman"/>
          <w:color w:val="000000"/>
        </w:rPr>
        <w:t>(</w:t>
      </w:r>
      <w:r>
        <w:rPr>
          <w:rFonts w:ascii="宋体" w:hAnsi="宋体" w:eastAsia="宋体" w:cs="宋体"/>
          <w:color w:val="000000"/>
        </w:rPr>
        <w:t>主要成分为</w:t>
      </w:r>
      <w:r>
        <w:rPr>
          <w:rFonts w:ascii="Times New Roman" w:hAnsi="Times New Roman" w:eastAsia="Times New Roman" w:cs="Times New Roman"/>
          <w:color w:val="000000"/>
        </w:rPr>
        <w:t>NaCl)</w:t>
      </w:r>
      <w:r>
        <w:rPr>
          <w:rFonts w:ascii="宋体" w:hAnsi="宋体" w:eastAsia="宋体" w:cs="宋体"/>
          <w:color w:val="000000"/>
        </w:rPr>
        <w:t>。下列说法正确的是</w:t>
      </w:r>
      <w:r>
        <w:rPr>
          <w:rFonts w:ascii="Times New Roman" w:hAnsi="Times New Roman" w:eastAsia="Times New Roman" w:cs="Times New Roman"/>
          <w:color w:val="000000"/>
        </w:rPr>
        <w:t>___________(</w:t>
      </w:r>
      <w:r>
        <w:rPr>
          <w:rFonts w:ascii="宋体" w:hAnsi="宋体" w:eastAsia="宋体" w:cs="宋体"/>
          <w:color w:val="000000"/>
        </w:rPr>
        <w:t>填字母</w:t>
      </w:r>
      <w:r>
        <w:rPr>
          <w:rFonts w:ascii="Times New Roman" w:hAnsi="Times New Roman" w:eastAsia="Times New Roman" w:cs="Times New Roman"/>
          <w:color w:val="000000"/>
        </w:rPr>
        <w:t>)</w:t>
      </w:r>
      <w:r>
        <w:rPr>
          <w:rFonts w:ascii="宋体" w:hAnsi="宋体" w:eastAsia="宋体" w:cs="宋体"/>
          <w:color w:val="000000"/>
        </w:rPr>
        <w:t>。</w:t>
      </w:r>
    </w:p>
    <w:p w14:paraId="46A1D56D">
      <w:pPr>
        <w:spacing w:line="360" w:lineRule="auto"/>
        <w:jc w:val="left"/>
        <w:textAlignment w:val="center"/>
        <w:rPr>
          <w:color w:val="000000"/>
        </w:rPr>
      </w:pPr>
      <w:r>
        <w:rPr>
          <w:color w:val="000000"/>
        </w:rPr>
        <w:t xml:space="preserve">A. </w:t>
      </w:r>
      <w:r>
        <w:rPr>
          <w:rFonts w:ascii="宋体" w:hAnsi="宋体" w:eastAsia="宋体" w:cs="宋体"/>
          <w:color w:val="000000"/>
        </w:rPr>
        <w:t>天然气燃烧吸收能量</w:t>
      </w:r>
    </w:p>
    <w:p w14:paraId="7C3CA98E">
      <w:pPr>
        <w:spacing w:line="360" w:lineRule="auto"/>
        <w:jc w:val="left"/>
        <w:textAlignment w:val="center"/>
        <w:rPr>
          <w:color w:val="000000"/>
        </w:rPr>
      </w:pPr>
      <w:r>
        <w:rPr>
          <w:color w:val="000000"/>
        </w:rPr>
        <w:t xml:space="preserve">B. </w:t>
      </w:r>
      <w:r>
        <w:rPr>
          <w:rFonts w:ascii="宋体" w:hAnsi="宋体" w:eastAsia="宋体" w:cs="宋体"/>
          <w:color w:val="000000"/>
        </w:rPr>
        <w:t>天然气属于纯净物</w:t>
      </w:r>
    </w:p>
    <w:p w14:paraId="7EB9F4DC">
      <w:pPr>
        <w:spacing w:line="360" w:lineRule="auto"/>
        <w:jc w:val="left"/>
        <w:textAlignment w:val="center"/>
        <w:rPr>
          <w:color w:val="000000"/>
        </w:rPr>
      </w:pPr>
      <w:r>
        <w:rPr>
          <w:color w:val="000000"/>
        </w:rPr>
        <w:t xml:space="preserve">C. </w:t>
      </w:r>
      <w:r>
        <w:rPr>
          <w:rFonts w:ascii="宋体" w:hAnsi="宋体" w:eastAsia="宋体" w:cs="宋体"/>
          <w:color w:val="000000"/>
        </w:rPr>
        <w:t>熬制井盐经过蒸发结晶过程</w:t>
      </w:r>
    </w:p>
    <w:p w14:paraId="00B29FEF">
      <w:pPr>
        <w:spacing w:line="360" w:lineRule="auto"/>
        <w:jc w:val="left"/>
        <w:textAlignment w:val="center"/>
        <w:rPr>
          <w:color w:val="000000"/>
        </w:rPr>
      </w:pPr>
      <w:r>
        <w:rPr>
          <w:color w:val="000000"/>
        </w:rPr>
        <w:t xml:space="preserve">14. </w:t>
      </w:r>
      <w:r>
        <w:rPr>
          <w:rFonts w:ascii="宋体" w:hAnsi="宋体" w:eastAsia="宋体" w:cs="宋体"/>
          <w:color w:val="000000"/>
        </w:rPr>
        <w:t>自然界中的碳氧循环是人类生存的基础。</w:t>
      </w:r>
    </w:p>
    <w:p w14:paraId="594EE71B">
      <w:pPr>
        <w:spacing w:line="360" w:lineRule="auto"/>
        <w:jc w:val="left"/>
        <w:textAlignment w:val="center"/>
        <w:rPr>
          <w:color w:val="000000"/>
        </w:rPr>
      </w:pPr>
      <w:r>
        <w:rPr>
          <w:rFonts w:ascii="宋体" w:hAnsi="宋体" w:eastAsia="宋体" w:cs="宋体"/>
          <w:color w:val="000000"/>
        </w:rPr>
        <w:t>绿色植物的光合作用可吸收</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放出</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，反应∶</w:t>
      </w:r>
      <w:r>
        <w:rPr>
          <w:rFonts w:ascii="Times New Roman" w:hAnsi="Times New Roman" w:eastAsia="Times New Roman" w:cs="Times New Roman"/>
          <w:color w:val="000000"/>
        </w:rPr>
        <w:t>6CO</w:t>
      </w:r>
      <w:r>
        <w:rPr>
          <w:color w:val="000000"/>
          <w:vertAlign w:val="subscript"/>
        </w:rPr>
        <w:t>2</w:t>
      </w:r>
      <w:r>
        <w:rPr>
          <w:rFonts w:ascii="Times New Roman" w:hAnsi="Times New Roman" w:eastAsia="Times New Roman" w:cs="Times New Roman"/>
          <w:color w:val="000000"/>
        </w:rPr>
        <w:t>+6X</w:t>
      </w:r>
      <w:r>
        <w:object>
          <v:shape id="_x0000_i1027" o:spt="75" alt="学科网(www.zxxk.com)--教育资源门户，提供试卷、教案、课件、论文、素材以及各类教学资源下载，还有大量而丰富的教学相关资讯！" type="#_x0000_t75" style="height:38.25pt;width:39pt;" o:ole="t" filled="f" o:preferrelative="t" stroked="f" coordsize="21600,21600">
            <v:path/>
            <v:fill on="f" focussize="0,0"/>
            <v:stroke on="f" joinstyle="miter"/>
            <v:imagedata r:id="rId25" o:title="eqIdf705025f77fbd56dfd4ef00c2824d5f6"/>
            <o:lock v:ext="edit" aspectratio="t"/>
            <w10:wrap type="none"/>
            <w10:anchorlock/>
          </v:shape>
          <o:OLEObject Type="Embed" ProgID="Equation.DSMT4" ShapeID="_x0000_i1027" DrawAspect="Content" ObjectID="_1468075727" r:id="rId24">
            <o:LockedField>false</o:LockedField>
          </o:OLEObject>
        </w:object>
      </w:r>
      <w:r>
        <w:rPr>
          <w:rFonts w:ascii="Times New Roman" w:hAnsi="Times New Roman" w:eastAsia="Times New Roman" w:cs="Times New Roman"/>
          <w:color w:val="000000"/>
        </w:rPr>
        <w:t>C</w:t>
      </w:r>
      <w:r>
        <w:rPr>
          <w:color w:val="000000"/>
          <w:vertAlign w:val="subscript"/>
        </w:rPr>
        <w:t>6</w:t>
      </w:r>
      <w:r>
        <w:rPr>
          <w:rFonts w:ascii="Times New Roman" w:hAnsi="Times New Roman" w:eastAsia="Times New Roman" w:cs="Times New Roman"/>
          <w:color w:val="000000"/>
        </w:rPr>
        <w:t>H</w:t>
      </w:r>
      <w:r>
        <w:rPr>
          <w:color w:val="000000"/>
          <w:vertAlign w:val="subscript"/>
        </w:rPr>
        <w:t>12</w:t>
      </w:r>
      <w:r>
        <w:rPr>
          <w:rFonts w:ascii="Times New Roman" w:hAnsi="Times New Roman" w:eastAsia="Times New Roman" w:cs="Times New Roman"/>
          <w:color w:val="000000"/>
        </w:rPr>
        <w:t>O</w:t>
      </w:r>
      <w:r>
        <w:rPr>
          <w:color w:val="000000"/>
          <w:vertAlign w:val="subscript"/>
        </w:rPr>
        <w:t>6</w:t>
      </w:r>
      <w:r>
        <w:rPr>
          <w:rFonts w:ascii="Times New Roman" w:hAnsi="Times New Roman" w:eastAsia="Times New Roman" w:cs="Times New Roman"/>
          <w:color w:val="000000"/>
        </w:rPr>
        <w:t>+6O</w:t>
      </w:r>
      <w:r>
        <w:rPr>
          <w:color w:val="000000"/>
          <w:vertAlign w:val="subscript"/>
        </w:rPr>
        <w:t>2</w:t>
      </w:r>
      <w:r>
        <w:rPr>
          <w:rFonts w:ascii="宋体" w:hAnsi="宋体" w:eastAsia="宋体" w:cs="宋体"/>
          <w:color w:val="000000"/>
        </w:rPr>
        <w:t>。</w:t>
      </w:r>
    </w:p>
    <w:p w14:paraId="53EA09F0">
      <w:pPr>
        <w:spacing w:line="360" w:lineRule="auto"/>
        <w:jc w:val="left"/>
        <w:textAlignment w:val="center"/>
        <w:rPr>
          <w:color w:val="000000"/>
        </w:rPr>
      </w:pPr>
      <w:r>
        <w:rPr>
          <w:color w:val="000000"/>
        </w:rPr>
        <w:t>（1）</w:t>
      </w:r>
      <w:r>
        <w:rPr>
          <w:rFonts w:ascii="Times New Roman" w:hAnsi="Times New Roman" w:eastAsia="Times New Roman" w:cs="Times New Roman"/>
          <w:color w:val="000000"/>
        </w:rPr>
        <w:t>C</w:t>
      </w:r>
      <w:r>
        <w:rPr>
          <w:color w:val="000000"/>
          <w:vertAlign w:val="subscript"/>
        </w:rPr>
        <w:t>6</w:t>
      </w:r>
      <w:r>
        <w:rPr>
          <w:rFonts w:ascii="Times New Roman" w:hAnsi="Times New Roman" w:eastAsia="Times New Roman" w:cs="Times New Roman"/>
          <w:color w:val="000000"/>
        </w:rPr>
        <w:t>H</w:t>
      </w:r>
      <w:r>
        <w:rPr>
          <w:color w:val="000000"/>
          <w:vertAlign w:val="subscript"/>
        </w:rPr>
        <w:t>12</w:t>
      </w:r>
      <w:r>
        <w:rPr>
          <w:rFonts w:ascii="Times New Roman" w:hAnsi="Times New Roman" w:eastAsia="Times New Roman" w:cs="Times New Roman"/>
          <w:color w:val="000000"/>
        </w:rPr>
        <w:t>O</w:t>
      </w:r>
      <w:r>
        <w:rPr>
          <w:color w:val="000000"/>
          <w:vertAlign w:val="subscript"/>
        </w:rPr>
        <w:t>6</w:t>
      </w:r>
      <w:r>
        <w:rPr>
          <w:rFonts w:ascii="宋体" w:hAnsi="宋体" w:eastAsia="宋体" w:cs="宋体"/>
          <w:color w:val="000000"/>
        </w:rPr>
        <w:t>属于</w:t>
      </w:r>
      <w:r>
        <w:rPr>
          <w:rFonts w:ascii="Times New Roman" w:hAnsi="Times New Roman" w:eastAsia="Times New Roman" w:cs="Times New Roman"/>
          <w:color w:val="000000"/>
        </w:rPr>
        <w:t>___________(</w:t>
      </w:r>
      <w:r>
        <w:rPr>
          <w:rFonts w:ascii="宋体" w:hAnsi="宋体" w:eastAsia="宋体" w:cs="宋体"/>
          <w:color w:val="000000"/>
        </w:rPr>
        <w:t>填字母</w:t>
      </w:r>
      <w:r>
        <w:rPr>
          <w:rFonts w:ascii="Times New Roman" w:hAnsi="Times New Roman" w:eastAsia="Times New Roman" w:cs="Times New Roman"/>
          <w:color w:val="000000"/>
        </w:rPr>
        <w:t>)</w:t>
      </w:r>
      <w:r>
        <w:rPr>
          <w:rFonts w:ascii="宋体" w:hAnsi="宋体" w:eastAsia="宋体" w:cs="宋体"/>
          <w:color w:val="000000"/>
        </w:rPr>
        <w:t>。</w:t>
      </w:r>
    </w:p>
    <w:p w14:paraId="097C7758">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有机物</w:t>
      </w:r>
      <w:r>
        <w:rPr>
          <w:color w:val="000000"/>
        </w:rPr>
        <w:tab/>
      </w:r>
      <w:r>
        <w:rPr>
          <w:color w:val="000000"/>
        </w:rPr>
        <w:t xml:space="preserve">B. </w:t>
      </w:r>
      <w:r>
        <w:rPr>
          <w:rFonts w:ascii="宋体" w:hAnsi="宋体" w:eastAsia="宋体" w:cs="宋体"/>
          <w:color w:val="000000"/>
        </w:rPr>
        <w:t>无机物</w:t>
      </w:r>
      <w:r>
        <w:rPr>
          <w:color w:val="000000"/>
        </w:rPr>
        <w:tab/>
      </w:r>
      <w:r>
        <w:rPr>
          <w:color w:val="000000"/>
        </w:rPr>
        <w:t xml:space="preserve">C. </w:t>
      </w:r>
      <w:r>
        <w:rPr>
          <w:rFonts w:ascii="宋体" w:hAnsi="宋体" w:eastAsia="宋体" w:cs="宋体"/>
          <w:color w:val="000000"/>
        </w:rPr>
        <w:t>氧化物</w:t>
      </w:r>
    </w:p>
    <w:p w14:paraId="09C68A60">
      <w:pPr>
        <w:spacing w:line="360" w:lineRule="auto"/>
        <w:jc w:val="left"/>
        <w:textAlignment w:val="center"/>
        <w:rPr>
          <w:color w:val="000000"/>
        </w:rPr>
      </w:pPr>
      <w:r>
        <w:rPr>
          <w:color w:val="000000"/>
        </w:rPr>
        <w:t>（2）</w:t>
      </w:r>
      <w:r>
        <w:rPr>
          <w:rFonts w:ascii="宋体" w:hAnsi="宋体" w:eastAsia="宋体" w:cs="宋体"/>
          <w:color w:val="000000"/>
        </w:rPr>
        <w:t>化合物</w:t>
      </w:r>
      <w:r>
        <w:rPr>
          <w:rFonts w:ascii="Times New Roman" w:hAnsi="Times New Roman" w:eastAsia="Times New Roman" w:cs="Times New Roman"/>
          <w:color w:val="000000"/>
        </w:rPr>
        <w:t>X</w:t>
      </w:r>
      <w:r>
        <w:rPr>
          <w:rFonts w:ascii="宋体" w:hAnsi="宋体" w:eastAsia="宋体" w:cs="宋体"/>
          <w:color w:val="000000"/>
        </w:rPr>
        <w:t>的化学式为</w:t>
      </w:r>
      <w:r>
        <w:rPr>
          <w:color w:val="000000"/>
        </w:rPr>
        <w:t>___________</w:t>
      </w:r>
      <w:r>
        <w:rPr>
          <w:rFonts w:ascii="宋体" w:hAnsi="宋体" w:eastAsia="宋体" w:cs="宋体"/>
          <w:color w:val="000000"/>
        </w:rPr>
        <w:t>。</w:t>
      </w:r>
    </w:p>
    <w:p w14:paraId="7638FB21">
      <w:pPr>
        <w:spacing w:line="360" w:lineRule="auto"/>
        <w:jc w:val="left"/>
        <w:textAlignment w:val="center"/>
        <w:rPr>
          <w:color w:val="000000"/>
        </w:rPr>
      </w:pPr>
      <w:r>
        <w:rPr>
          <w:rFonts w:ascii="宋体" w:hAnsi="宋体" w:eastAsia="宋体" w:cs="宋体"/>
          <w:color w:val="000000"/>
        </w:rPr>
        <w:t>化石能源的燃烧、人和动物的呼吸作用消耗</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，产生</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w:t>
      </w:r>
    </w:p>
    <w:p w14:paraId="0F4689E3">
      <w:pPr>
        <w:spacing w:line="360" w:lineRule="auto"/>
        <w:jc w:val="left"/>
        <w:textAlignment w:val="center"/>
        <w:rPr>
          <w:color w:val="000000"/>
        </w:rPr>
      </w:pPr>
      <w:r>
        <w:rPr>
          <w:color w:val="000000"/>
        </w:rPr>
        <w:t>（3）</w:t>
      </w:r>
      <w:r>
        <w:rPr>
          <w:rFonts w:ascii="宋体" w:hAnsi="宋体" w:eastAsia="宋体" w:cs="宋体"/>
          <w:color w:val="000000"/>
        </w:rPr>
        <w:t>下列关于化石能源的说法正确的是</w:t>
      </w:r>
      <w:r>
        <w:rPr>
          <w:rFonts w:ascii="Times New Roman" w:hAnsi="Times New Roman" w:eastAsia="Times New Roman" w:cs="Times New Roman"/>
          <w:color w:val="000000"/>
        </w:rPr>
        <w:t>___________(</w:t>
      </w:r>
      <w:r>
        <w:rPr>
          <w:rFonts w:ascii="宋体" w:hAnsi="宋体" w:eastAsia="宋体" w:cs="宋体"/>
          <w:color w:val="000000"/>
        </w:rPr>
        <w:t>填字母</w:t>
      </w:r>
      <w:r>
        <w:rPr>
          <w:rFonts w:ascii="Times New Roman" w:hAnsi="Times New Roman" w:eastAsia="Times New Roman" w:cs="Times New Roman"/>
          <w:color w:val="000000"/>
        </w:rPr>
        <w:t>)</w:t>
      </w:r>
      <w:r>
        <w:rPr>
          <w:rFonts w:ascii="宋体" w:hAnsi="宋体" w:eastAsia="宋体" w:cs="宋体"/>
          <w:color w:val="000000"/>
        </w:rPr>
        <w:t>。</w:t>
      </w:r>
    </w:p>
    <w:p w14:paraId="352C05ED">
      <w:pPr>
        <w:spacing w:line="360" w:lineRule="auto"/>
        <w:jc w:val="left"/>
        <w:textAlignment w:val="center"/>
        <w:rPr>
          <w:color w:val="000000"/>
        </w:rPr>
      </w:pPr>
      <w:r>
        <w:rPr>
          <w:color w:val="000000"/>
        </w:rPr>
        <w:t xml:space="preserve">A. </w:t>
      </w:r>
      <w:r>
        <w:rPr>
          <w:rFonts w:ascii="宋体" w:hAnsi="宋体" w:eastAsia="宋体" w:cs="宋体"/>
          <w:color w:val="000000"/>
        </w:rPr>
        <w:t>化石能源只能通过燃烧加以利用</w:t>
      </w:r>
    </w:p>
    <w:p w14:paraId="023FEEE1">
      <w:pPr>
        <w:spacing w:line="360" w:lineRule="auto"/>
        <w:jc w:val="left"/>
        <w:textAlignment w:val="center"/>
        <w:rPr>
          <w:color w:val="000000"/>
        </w:rPr>
      </w:pPr>
      <w:r>
        <w:rPr>
          <w:color w:val="000000"/>
        </w:rPr>
        <w:t xml:space="preserve">B. </w:t>
      </w:r>
      <w:r>
        <w:rPr>
          <w:rFonts w:ascii="宋体" w:hAnsi="宋体" w:eastAsia="宋体" w:cs="宋体"/>
          <w:color w:val="000000"/>
        </w:rPr>
        <w:t>石油炼制可得到煤气、汽油和石蜡等多种产品</w:t>
      </w:r>
    </w:p>
    <w:p w14:paraId="390E01E6">
      <w:pPr>
        <w:spacing w:line="360" w:lineRule="auto"/>
        <w:jc w:val="left"/>
        <w:textAlignment w:val="center"/>
        <w:rPr>
          <w:color w:val="000000"/>
        </w:rPr>
      </w:pPr>
      <w:r>
        <w:rPr>
          <w:color w:val="000000"/>
        </w:rPr>
        <w:t xml:space="preserve">C. </w:t>
      </w:r>
      <w:r>
        <w:rPr>
          <w:rFonts w:ascii="宋体" w:hAnsi="宋体" w:eastAsia="宋体" w:cs="宋体"/>
          <w:color w:val="000000"/>
        </w:rPr>
        <w:t>与燃煤相比，使用天然气可以减少</w:t>
      </w:r>
      <w:r>
        <w:rPr>
          <w:rFonts w:ascii="Times New Roman" w:hAnsi="Times New Roman" w:eastAsia="Times New Roman" w:cs="Times New Roman"/>
          <w:color w:val="000000"/>
        </w:rPr>
        <w:t>SO</w:t>
      </w:r>
      <w:r>
        <w:rPr>
          <w:color w:val="000000"/>
          <w:vertAlign w:val="subscript"/>
        </w:rPr>
        <w:t>2</w:t>
      </w:r>
      <w:r>
        <w:rPr>
          <w:rFonts w:ascii="宋体" w:hAnsi="宋体" w:eastAsia="宋体" w:cs="宋体"/>
          <w:color w:val="000000"/>
        </w:rPr>
        <w:t>、氮氧化物等排放</w:t>
      </w:r>
    </w:p>
    <w:p w14:paraId="3882B913">
      <w:pPr>
        <w:spacing w:line="360" w:lineRule="auto"/>
        <w:jc w:val="left"/>
        <w:textAlignment w:val="center"/>
        <w:rPr>
          <w:color w:val="000000"/>
        </w:rPr>
      </w:pPr>
      <w:r>
        <w:rPr>
          <w:color w:val="000000"/>
        </w:rPr>
        <w:t>（4）</w:t>
      </w:r>
      <w:r>
        <w:rPr>
          <w:rFonts w:ascii="宋体" w:hAnsi="宋体" w:eastAsia="宋体" w:cs="宋体"/>
          <w:color w:val="000000"/>
        </w:rPr>
        <w:t>某化学小组同学为比较人体吸入的气体与呼出的气体中</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含量高低，实验如下：</w:t>
      </w:r>
    </w:p>
    <w:p w14:paraId="7C0CC883">
      <w:pPr>
        <w:spacing w:line="360" w:lineRule="auto"/>
        <w:jc w:val="left"/>
        <w:textAlignment w:val="center"/>
        <w:rPr>
          <w:color w:val="000000"/>
        </w:rPr>
      </w:pPr>
      <w:r>
        <w:rPr>
          <w:rFonts w:ascii="宋体" w:hAnsi="宋体" w:eastAsia="宋体" w:cs="宋体"/>
          <w:color w:val="000000"/>
        </w:rPr>
        <w:t>取</w:t>
      </w:r>
      <w:r>
        <w:rPr>
          <w:rFonts w:ascii="Times New Roman" w:hAnsi="Times New Roman" w:eastAsia="Times New Roman" w:cs="Times New Roman"/>
          <w:color w:val="000000"/>
        </w:rPr>
        <w:t>4</w:t>
      </w:r>
      <w:r>
        <w:rPr>
          <w:rFonts w:ascii="宋体" w:hAnsi="宋体" w:eastAsia="宋体" w:cs="宋体"/>
          <w:color w:val="000000"/>
        </w:rPr>
        <w:t>个相同的集气瓶，分别编号</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，其中</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用玻璃片盖好；</w:t>
      </w:r>
      <w:r>
        <w:rPr>
          <w:rFonts w:ascii="Times New Roman" w:hAnsi="Times New Roman" w:eastAsia="Times New Roman" w:cs="Times New Roman"/>
          <w:color w:val="000000"/>
        </w:rPr>
        <w:t>C</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通过排水集气法收集两瓶呼出的气体，备用。完成下表：</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16"/>
        <w:gridCol w:w="2633"/>
        <w:gridCol w:w="2846"/>
      </w:tblGrid>
      <w:tr w14:paraId="453B6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7A81BB">
            <w:pPr>
              <w:spacing w:line="360" w:lineRule="auto"/>
              <w:jc w:val="left"/>
              <w:textAlignment w:val="center"/>
              <w:rPr>
                <w:color w:val="000000"/>
              </w:rPr>
            </w:pPr>
            <w:r>
              <w:rPr>
                <w:rFonts w:ascii="宋体" w:hAnsi="宋体" w:eastAsia="宋体" w:cs="宋体"/>
                <w:color w:val="000000"/>
              </w:rPr>
              <w:t>实验内容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5B1CFB">
            <w:pPr>
              <w:spacing w:line="360" w:lineRule="auto"/>
              <w:jc w:val="left"/>
              <w:textAlignment w:val="center"/>
              <w:rPr>
                <w:color w:val="000000"/>
              </w:rPr>
            </w:pPr>
            <w:r>
              <w:rPr>
                <w:rFonts w:ascii="宋体" w:hAnsi="宋体" w:eastAsia="宋体" w:cs="宋体"/>
                <w:color w:val="000000"/>
              </w:rPr>
              <w:t>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E7257C">
            <w:pPr>
              <w:spacing w:line="360" w:lineRule="auto"/>
              <w:jc w:val="left"/>
              <w:textAlignment w:val="center"/>
              <w:rPr>
                <w:color w:val="000000"/>
              </w:rPr>
            </w:pPr>
            <w:r>
              <w:rPr>
                <w:rFonts w:ascii="宋体" w:hAnsi="宋体" w:eastAsia="宋体" w:cs="宋体"/>
                <w:color w:val="000000"/>
              </w:rPr>
              <w:t>结论</w:t>
            </w:r>
          </w:p>
        </w:tc>
      </w:tr>
      <w:tr w14:paraId="2F3F2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B931BA">
            <w:pPr>
              <w:spacing w:line="360" w:lineRule="auto"/>
              <w:jc w:val="left"/>
              <w:textAlignment w:val="center"/>
              <w:rPr>
                <w:color w:val="000000"/>
              </w:rPr>
            </w:pPr>
            <w:r>
              <w:rPr>
                <w:rFonts w:ascii="宋体" w:hAnsi="宋体" w:eastAsia="宋体" w:cs="宋体"/>
                <w:color w:val="000000"/>
              </w:rPr>
              <w:t>向</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中分别滴加等量的澄清石灰水，振荡，观察现象。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E67BB3">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中无明显现象，</w:t>
            </w:r>
            <w:r>
              <w:rPr>
                <w:rFonts w:ascii="Times New Roman" w:hAnsi="Times New Roman" w:eastAsia="Times New Roman" w:cs="Times New Roman"/>
                <w:color w:val="000000"/>
              </w:rPr>
              <w:t>C</w:t>
            </w:r>
            <w:r>
              <w:rPr>
                <w:rFonts w:ascii="宋体" w:hAnsi="宋体" w:eastAsia="宋体" w:cs="宋体"/>
                <w:color w:val="000000"/>
              </w:rPr>
              <w:t>中</w:t>
            </w:r>
            <w:r>
              <w:rPr>
                <w:color w:val="000000"/>
              </w:rPr>
              <w:t>___________</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15D471">
            <w:pPr>
              <w:spacing w:line="360" w:lineRule="auto"/>
              <w:jc w:val="left"/>
              <w:textAlignment w:val="center"/>
              <w:rPr>
                <w:color w:val="000000"/>
              </w:rPr>
            </w:pPr>
            <w:r>
              <w:rPr>
                <w:rFonts w:ascii="宋体" w:hAnsi="宋体" w:eastAsia="宋体" w:cs="宋体"/>
                <w:color w:val="000000"/>
              </w:rPr>
              <w:t>呼出气体中的</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含量大于空气中</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含量。</w:t>
            </w:r>
          </w:p>
        </w:tc>
      </w:tr>
      <w:tr w14:paraId="539B0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46A719">
            <w:pPr>
              <w:spacing w:line="360" w:lineRule="auto"/>
              <w:jc w:val="left"/>
              <w:textAlignment w:val="center"/>
              <w:rPr>
                <w:color w:val="000000"/>
              </w:rPr>
            </w:pPr>
            <w:r>
              <w:rPr>
                <w:rFonts w:ascii="宋体" w:hAnsi="宋体" w:eastAsia="宋体" w:cs="宋体"/>
                <w:color w:val="000000"/>
              </w:rPr>
              <w:t>将燃着的小木条分别伸入</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中，观察现象。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77B626">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中无明显现象，</w:t>
            </w:r>
            <w:r>
              <w:rPr>
                <w:rFonts w:ascii="Times New Roman" w:hAnsi="Times New Roman" w:eastAsia="Times New Roman" w:cs="Times New Roman"/>
                <w:color w:val="000000"/>
              </w:rPr>
              <w:t>D</w:t>
            </w:r>
            <w:r>
              <w:rPr>
                <w:rFonts w:ascii="宋体" w:hAnsi="宋体" w:eastAsia="宋体" w:cs="宋体"/>
                <w:color w:val="000000"/>
              </w:rPr>
              <w:t>中燃着的木条熄灭。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6B33F1">
            <w:pPr>
              <w:spacing w:line="360" w:lineRule="auto"/>
              <w:jc w:val="left"/>
              <w:textAlignment w:val="center"/>
              <w:rPr>
                <w:color w:val="000000"/>
              </w:rPr>
            </w:pPr>
            <w:r>
              <w:rPr>
                <w:rFonts w:ascii="宋体" w:hAnsi="宋体" w:eastAsia="宋体" w:cs="宋体"/>
                <w:color w:val="000000"/>
              </w:rPr>
              <w:t>呼出气体中</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含量</w:t>
            </w:r>
            <w:r>
              <w:rPr>
                <w:color w:val="000000"/>
              </w:rPr>
              <w:t>___________</w:t>
            </w:r>
            <w:r>
              <w:rPr>
                <w:rFonts w:ascii="宋体" w:hAnsi="宋体" w:eastAsia="宋体" w:cs="宋体"/>
                <w:color w:val="000000"/>
              </w:rPr>
              <w:t>。</w:t>
            </w:r>
          </w:p>
        </w:tc>
      </w:tr>
    </w:tbl>
    <w:p w14:paraId="29A5BE93">
      <w:pPr>
        <w:spacing w:line="360" w:lineRule="auto"/>
        <w:jc w:val="left"/>
        <w:textAlignment w:val="center"/>
        <w:rPr>
          <w:color w:val="000000"/>
        </w:rPr>
      </w:pPr>
    </w:p>
    <w:p w14:paraId="0875E90B">
      <w:pPr>
        <w:spacing w:line="360" w:lineRule="auto"/>
        <w:jc w:val="left"/>
        <w:textAlignment w:val="center"/>
        <w:rPr>
          <w:color w:val="000000"/>
        </w:rPr>
      </w:pPr>
      <w:r>
        <w:rPr>
          <w:rFonts w:ascii="宋体" w:hAnsi="宋体" w:eastAsia="宋体" w:cs="宋体"/>
          <w:color w:val="000000"/>
        </w:rPr>
        <w:t>实现碳中和意义重大。燃煤烟气中</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的捕集可通过如下所示的物质转化实现。</w:t>
      </w:r>
    </w:p>
    <w:p w14:paraId="6C0A1EB1">
      <w:pPr>
        <w:spacing w:line="360" w:lineRule="auto"/>
        <w:jc w:val="left"/>
        <w:textAlignment w:val="center"/>
        <w:rPr>
          <w:color w:val="000000"/>
        </w:rPr>
      </w:pPr>
      <w:r>
        <w:rPr>
          <w:color w:val="000000"/>
        </w:rPr>
        <w:drawing>
          <wp:inline distT="0" distB="0" distL="114300" distR="114300">
            <wp:extent cx="4619625" cy="11525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4619625" cy="1152525"/>
                    </a:xfrm>
                    <a:prstGeom prst="rect">
                      <a:avLst/>
                    </a:prstGeom>
                  </pic:spPr>
                </pic:pic>
              </a:graphicData>
            </a:graphic>
          </wp:inline>
        </w:drawing>
      </w:r>
    </w:p>
    <w:p w14:paraId="3CECA0F9">
      <w:pPr>
        <w:spacing w:line="360" w:lineRule="auto"/>
        <w:jc w:val="left"/>
        <w:textAlignment w:val="center"/>
        <w:rPr>
          <w:color w:val="000000"/>
        </w:rPr>
      </w:pPr>
      <w:r>
        <w:rPr>
          <w:color w:val="000000"/>
        </w:rPr>
        <w:t>（5）</w:t>
      </w:r>
      <w:r>
        <w:rPr>
          <w:rFonts w:ascii="宋体" w:hAnsi="宋体" w:eastAsia="宋体" w:cs="宋体"/>
          <w:color w:val="000000"/>
        </w:rPr>
        <w:t>“吸收”中所得的</w:t>
      </w:r>
      <w:r>
        <w:rPr>
          <w:rFonts w:ascii="Times New Roman" w:hAnsi="Times New Roman" w:eastAsia="Times New Roman" w:cs="Times New Roman"/>
          <w:color w:val="000000"/>
        </w:rPr>
        <w:t>KHCO</w:t>
      </w:r>
      <w:r>
        <w:rPr>
          <w:color w:val="000000"/>
          <w:vertAlign w:val="subscript"/>
        </w:rPr>
        <w:t>3</w:t>
      </w:r>
      <w:r>
        <w:rPr>
          <w:rFonts w:ascii="宋体" w:hAnsi="宋体" w:eastAsia="宋体" w:cs="宋体"/>
          <w:color w:val="000000"/>
        </w:rPr>
        <w:t>溶液与石灰乳反应的化学方程式为</w:t>
      </w:r>
      <w:r>
        <w:rPr>
          <w:color w:val="000000"/>
        </w:rPr>
        <w:t>___________</w:t>
      </w:r>
      <w:r>
        <w:rPr>
          <w:rFonts w:ascii="宋体" w:hAnsi="宋体" w:eastAsia="宋体" w:cs="宋体"/>
          <w:color w:val="000000"/>
        </w:rPr>
        <w:t>。</w:t>
      </w:r>
    </w:p>
    <w:p w14:paraId="74A84266">
      <w:pPr>
        <w:spacing w:line="360" w:lineRule="auto"/>
        <w:jc w:val="left"/>
        <w:textAlignment w:val="center"/>
        <w:rPr>
          <w:color w:val="000000"/>
        </w:rPr>
      </w:pPr>
      <w:r>
        <w:rPr>
          <w:color w:val="000000"/>
        </w:rPr>
        <w:t>（6）</w:t>
      </w:r>
      <w:r>
        <w:rPr>
          <w:rFonts w:ascii="宋体" w:hAnsi="宋体" w:eastAsia="宋体" w:cs="宋体"/>
          <w:color w:val="000000"/>
        </w:rPr>
        <w:t>“过滤”得到</w:t>
      </w:r>
      <w:r>
        <w:rPr>
          <w:rFonts w:ascii="宋体" w:hAnsi="宋体" w:eastAsia="宋体" w:cs="宋体"/>
          <w:color w:val="000000"/>
          <w:position w:val="0"/>
        </w:rPr>
        <w:drawing>
          <wp:inline distT="0" distB="0" distL="114300" distR="114300">
            <wp:extent cx="133350" cy="177800"/>
            <wp:effectExtent l="0" t="0" r="0" b="0"/>
            <wp:docPr id="200377" name="图片 200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7" name="图片 200377"/>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K</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溶液能循环利用的原因是</w:t>
      </w:r>
      <w:r>
        <w:rPr>
          <w:color w:val="000000"/>
        </w:rPr>
        <w:t>___________</w:t>
      </w:r>
      <w:r>
        <w:rPr>
          <w:rFonts w:ascii="宋体" w:hAnsi="宋体" w:eastAsia="宋体" w:cs="宋体"/>
          <w:color w:val="000000"/>
        </w:rPr>
        <w:t>。</w:t>
      </w:r>
    </w:p>
    <w:p w14:paraId="0FB9F713">
      <w:pPr>
        <w:spacing w:line="360" w:lineRule="auto"/>
        <w:jc w:val="left"/>
        <w:textAlignment w:val="center"/>
        <w:rPr>
          <w:color w:val="000000"/>
        </w:rPr>
      </w:pPr>
      <w:r>
        <w:rPr>
          <w:color w:val="000000"/>
        </w:rPr>
        <w:t>（7）</w:t>
      </w:r>
      <w:r>
        <w:rPr>
          <w:rFonts w:ascii="宋体" w:hAnsi="宋体" w:eastAsia="宋体" w:cs="宋体"/>
          <w:color w:val="000000"/>
        </w:rPr>
        <w:t>工业上常用高温煅烧</w:t>
      </w:r>
      <w:r>
        <w:rPr>
          <w:rFonts w:ascii="Times New Roman" w:hAnsi="Times New Roman" w:eastAsia="Times New Roman" w:cs="Times New Roman"/>
          <w:color w:val="000000"/>
        </w:rPr>
        <w:t>CaCO</w:t>
      </w:r>
      <w:r>
        <w:rPr>
          <w:color w:val="000000"/>
          <w:vertAlign w:val="subscript"/>
        </w:rPr>
        <w:t>3</w:t>
      </w:r>
      <w:r>
        <w:rPr>
          <w:rFonts w:ascii="宋体" w:hAnsi="宋体" w:eastAsia="宋体" w:cs="宋体"/>
          <w:color w:val="000000"/>
        </w:rPr>
        <w:t>制取</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并获取</w:t>
      </w:r>
      <w:r>
        <w:rPr>
          <w:rFonts w:ascii="Times New Roman" w:hAnsi="Times New Roman" w:eastAsia="Times New Roman" w:cs="Times New Roman"/>
          <w:color w:val="000000"/>
        </w:rPr>
        <w:t>CaO</w:t>
      </w:r>
      <w:r>
        <w:rPr>
          <w:rFonts w:ascii="宋体" w:hAnsi="宋体" w:eastAsia="宋体" w:cs="宋体"/>
          <w:color w:val="000000"/>
        </w:rPr>
        <w:t>。理论上获取</w:t>
      </w:r>
      <w:r>
        <w:rPr>
          <w:rFonts w:ascii="Times New Roman" w:hAnsi="Times New Roman" w:eastAsia="Times New Roman" w:cs="Times New Roman"/>
          <w:color w:val="000000"/>
        </w:rPr>
        <w:t>1.1</w:t>
      </w:r>
      <w:r>
        <w:rPr>
          <w:rFonts w:ascii="宋体" w:hAnsi="宋体" w:eastAsia="宋体" w:cs="宋体"/>
          <w:color w:val="000000"/>
        </w:rPr>
        <w:t>吨</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时能生产</w:t>
      </w:r>
      <w:r>
        <w:rPr>
          <w:rFonts w:ascii="Times New Roman" w:hAnsi="Times New Roman" w:eastAsia="Times New Roman" w:cs="Times New Roman"/>
          <w:color w:val="000000"/>
        </w:rPr>
        <w:t>CaO</w:t>
      </w:r>
      <w:r>
        <w:rPr>
          <w:rFonts w:ascii="宋体" w:hAnsi="宋体" w:eastAsia="宋体" w:cs="宋体"/>
          <w:color w:val="000000"/>
        </w:rPr>
        <w:t>多少吨？</w:t>
      </w:r>
      <w:r>
        <w:rPr>
          <w:rFonts w:ascii="Times New Roman" w:hAnsi="Times New Roman" w:eastAsia="Times New Roman" w:cs="Times New Roman"/>
          <w:color w:val="000000"/>
        </w:rPr>
        <w:t>(</w:t>
      </w:r>
      <w:r>
        <w:rPr>
          <w:rFonts w:ascii="宋体" w:hAnsi="宋体" w:eastAsia="宋体" w:cs="宋体"/>
          <w:color w:val="000000"/>
        </w:rPr>
        <w:t>写出计算过程</w:t>
      </w:r>
      <w:r>
        <w:rPr>
          <w:rFonts w:ascii="Times New Roman" w:hAnsi="Times New Roman" w:eastAsia="Times New Roman" w:cs="Times New Roman"/>
          <w:color w:val="000000"/>
        </w:rPr>
        <w:t>)</w:t>
      </w:r>
    </w:p>
    <w:p w14:paraId="3004DEF1">
      <w:pPr>
        <w:spacing w:line="360" w:lineRule="auto"/>
        <w:jc w:val="left"/>
        <w:textAlignment w:val="center"/>
        <w:rPr>
          <w:color w:val="000000"/>
        </w:rPr>
      </w:pPr>
      <w:r>
        <w:rPr>
          <w:color w:val="000000"/>
        </w:rPr>
        <w:t xml:space="preserve">15. </w:t>
      </w:r>
      <w:r>
        <w:rPr>
          <w:rFonts w:ascii="宋体" w:hAnsi="宋体" w:eastAsia="宋体" w:cs="宋体"/>
          <w:color w:val="000000"/>
        </w:rPr>
        <w:t>“鱼浮灵”是水产养殖中常见增氧剂，主要成分是过碳酸钠</w:t>
      </w:r>
      <w:r>
        <w:rPr>
          <w:rFonts w:ascii="Times New Roman" w:hAnsi="Times New Roman" w:eastAsia="Times New Roman" w:cs="Times New Roman"/>
          <w:color w:val="000000"/>
        </w:rPr>
        <w:t>(2Na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Times New Roman" w:hAnsi="Times New Roman" w:eastAsia="Times New Roman" w:cs="Times New Roman"/>
          <w:color w:val="000000"/>
        </w:rPr>
        <w:t>·3H</w:t>
      </w:r>
      <w:r>
        <w:rPr>
          <w:color w:val="000000"/>
          <w:vertAlign w:val="subscript"/>
        </w:rPr>
        <w:t>2</w:t>
      </w:r>
      <w:r>
        <w:rPr>
          <w:rFonts w:ascii="Times New Roman" w:hAnsi="Times New Roman" w:eastAsia="Times New Roman" w:cs="Times New Roman"/>
          <w:color w:val="000000"/>
        </w:rPr>
        <w:t>O</w:t>
      </w:r>
      <w:r>
        <w:rPr>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，遇水分解为</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和</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，能快速增加水体中溶解氧。学习小组对增氧原理进行探究。</w:t>
      </w:r>
    </w:p>
    <w:p w14:paraId="6A1BC48A">
      <w:pPr>
        <w:spacing w:line="360" w:lineRule="auto"/>
        <w:jc w:val="left"/>
        <w:textAlignment w:val="center"/>
        <w:rPr>
          <w:color w:val="000000"/>
        </w:rPr>
      </w:pPr>
      <w:r>
        <w:rPr>
          <w:rFonts w:ascii="宋体" w:hAnsi="宋体" w:eastAsia="宋体" w:cs="宋体"/>
          <w:color w:val="000000"/>
        </w:rPr>
        <w:t>已知∶溶解氧是指水溶液中溶解</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position w:val="0"/>
        </w:rPr>
        <w:drawing>
          <wp:inline distT="0" distB="0" distL="114300" distR="114300">
            <wp:extent cx="133350" cy="177800"/>
            <wp:effectExtent l="0" t="0" r="0" b="0"/>
            <wp:docPr id="200381" name="图片 200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1" name="图片 200381"/>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浓度，单位</w:t>
      </w:r>
      <w:r>
        <w:rPr>
          <w:rFonts w:ascii="Times New Roman" w:hAnsi="Times New Roman" w:eastAsia="Times New Roman" w:cs="Times New Roman"/>
          <w:color w:val="000000"/>
        </w:rPr>
        <w:t>mg·L</w:t>
      </w:r>
      <w:r>
        <w:rPr>
          <w:color w:val="000000"/>
          <w:vertAlign w:val="superscript"/>
        </w:rPr>
        <w:t>-1</w:t>
      </w:r>
      <w:r>
        <w:rPr>
          <w:rFonts w:ascii="宋体" w:hAnsi="宋体" w:eastAsia="宋体" w:cs="宋体"/>
          <w:color w:val="000000"/>
        </w:rPr>
        <w:t>，可用溶解氧传感器测定。</w:t>
      </w:r>
    </w:p>
    <w:p w14:paraId="03A333C0">
      <w:pPr>
        <w:spacing w:line="360" w:lineRule="auto"/>
        <w:jc w:val="left"/>
        <w:textAlignment w:val="center"/>
        <w:rPr>
          <w:color w:val="000000"/>
        </w:rPr>
      </w:pPr>
      <w:r>
        <w:rPr>
          <w:rFonts w:ascii="宋体" w:hAnsi="宋体" w:eastAsia="宋体" w:cs="宋体"/>
          <w:color w:val="000000"/>
        </w:rPr>
        <w:t>【猜想】</w:t>
      </w:r>
    </w:p>
    <w:p w14:paraId="0C928659">
      <w:pPr>
        <w:spacing w:line="360" w:lineRule="auto"/>
        <w:jc w:val="left"/>
        <w:textAlignment w:val="center"/>
        <w:rPr>
          <w:color w:val="000000"/>
        </w:rPr>
      </w:pPr>
      <w:r>
        <w:rPr>
          <w:color w:val="000000"/>
        </w:rPr>
        <w:t>（1）</w:t>
      </w:r>
      <w:r>
        <w:rPr>
          <w:rFonts w:ascii="宋体" w:hAnsi="宋体" w:eastAsia="宋体" w:cs="宋体"/>
          <w:color w:val="000000"/>
        </w:rPr>
        <w:t>“鱼浮灵”溶于水后，能快速增加水体中溶解氧的物质是什么？</w:t>
      </w:r>
    </w:p>
    <w:p w14:paraId="341B3B77">
      <w:pPr>
        <w:spacing w:line="360" w:lineRule="auto"/>
        <w:jc w:val="left"/>
        <w:textAlignment w:val="center"/>
        <w:rPr>
          <w:color w:val="000000"/>
        </w:rPr>
      </w:pPr>
      <w:r>
        <w:rPr>
          <w:rFonts w:ascii="宋体" w:hAnsi="宋体" w:eastAsia="宋体" w:cs="宋体"/>
          <w:color w:val="000000"/>
        </w:rPr>
        <w:t>猜想一∶</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溶液。猜想二∶</w:t>
      </w:r>
      <w:r>
        <w:rPr>
          <w:color w:val="000000"/>
        </w:rPr>
        <w:t>___________</w:t>
      </w:r>
      <w:r>
        <w:rPr>
          <w:rFonts w:ascii="宋体" w:hAnsi="宋体" w:eastAsia="宋体" w:cs="宋体"/>
          <w:color w:val="000000"/>
        </w:rPr>
        <w:t>。猜想三∶</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溶液和</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溶液协同作用。</w:t>
      </w:r>
    </w:p>
    <w:p w14:paraId="3656C17C">
      <w:pPr>
        <w:spacing w:line="360" w:lineRule="auto"/>
        <w:jc w:val="left"/>
        <w:textAlignment w:val="center"/>
        <w:rPr>
          <w:color w:val="000000"/>
        </w:rPr>
      </w:pPr>
      <w:r>
        <w:rPr>
          <w:rFonts w:ascii="宋体" w:hAnsi="宋体" w:eastAsia="宋体" w:cs="宋体"/>
          <w:color w:val="000000"/>
        </w:rPr>
        <w:t>【实验】</w:t>
      </w:r>
    </w:p>
    <w:p w14:paraId="616760A9">
      <w:pPr>
        <w:spacing w:line="360" w:lineRule="auto"/>
        <w:jc w:val="left"/>
        <w:textAlignment w:val="center"/>
        <w:rPr>
          <w:color w:val="000000"/>
        </w:rPr>
      </w:pPr>
      <w:r>
        <w:rPr>
          <w:rFonts w:ascii="宋体" w:hAnsi="宋体" w:eastAsia="宋体" w:cs="宋体"/>
          <w:color w:val="000000"/>
        </w:rPr>
        <w:t>实验Ⅰ∶配制一定质量分数的过碳酸钠溶液，测量其</w:t>
      </w:r>
      <w:r>
        <w:rPr>
          <w:rFonts w:ascii="Times New Roman" w:hAnsi="Times New Roman" w:eastAsia="Times New Roman" w:cs="Times New Roman"/>
          <w:color w:val="000000"/>
        </w:rPr>
        <w:t>pH</w:t>
      </w:r>
      <w:r>
        <w:rPr>
          <w:rFonts w:ascii="宋体" w:hAnsi="宋体" w:eastAsia="宋体" w:cs="宋体"/>
          <w:color w:val="000000"/>
        </w:rPr>
        <w:t>。向过碳酸钠溶液中加入少量</w:t>
      </w:r>
      <w:r>
        <w:rPr>
          <w:rFonts w:ascii="Times New Roman" w:hAnsi="Times New Roman" w:eastAsia="Times New Roman" w:cs="Times New Roman"/>
          <w:color w:val="000000"/>
        </w:rPr>
        <w:t>MnO</w:t>
      </w:r>
      <w:r>
        <w:rPr>
          <w:color w:val="000000"/>
          <w:vertAlign w:val="subscript"/>
        </w:rPr>
        <w:t>2</w:t>
      </w:r>
      <w:r>
        <w:rPr>
          <w:rFonts w:ascii="宋体" w:hAnsi="宋体" w:eastAsia="宋体" w:cs="宋体"/>
          <w:color w:val="000000"/>
        </w:rPr>
        <w:t>，有无色气体生成，该气体能使带火星木条复燃。反应后将混合物过滤，向滤液中加足量盐酸有无色气体产生。</w:t>
      </w:r>
    </w:p>
    <w:p w14:paraId="029E202B">
      <w:pPr>
        <w:spacing w:line="360" w:lineRule="auto"/>
        <w:jc w:val="left"/>
        <w:textAlignment w:val="center"/>
        <w:rPr>
          <w:color w:val="000000"/>
        </w:rPr>
      </w:pPr>
      <w:r>
        <w:rPr>
          <w:color w:val="000000"/>
        </w:rPr>
        <w:t>（2）</w:t>
      </w:r>
      <w:r>
        <w:rPr>
          <w:rFonts w:ascii="宋体" w:hAnsi="宋体" w:eastAsia="宋体" w:cs="宋体"/>
          <w:color w:val="000000"/>
        </w:rPr>
        <w:t>下列仪器在配制溶液过程中无需使用</w:t>
      </w:r>
      <w:r>
        <w:rPr>
          <w:rFonts w:ascii="宋体" w:hAnsi="宋体" w:eastAsia="宋体" w:cs="宋体"/>
          <w:color w:val="000000"/>
          <w:position w:val="0"/>
        </w:rPr>
        <w:drawing>
          <wp:inline distT="0" distB="0" distL="114300" distR="114300">
            <wp:extent cx="133350" cy="177800"/>
            <wp:effectExtent l="0" t="0" r="0" b="0"/>
            <wp:docPr id="200379" name="图片 200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9" name="图片 200379"/>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w:t>
      </w:r>
      <w:r>
        <w:rPr>
          <w:rFonts w:ascii="Times New Roman" w:hAnsi="Times New Roman" w:eastAsia="Times New Roman" w:cs="Times New Roman"/>
          <w:color w:val="000000"/>
        </w:rPr>
        <w:t>___________(</w:t>
      </w:r>
      <w:r>
        <w:rPr>
          <w:rFonts w:ascii="宋体" w:hAnsi="宋体" w:eastAsia="宋体" w:cs="宋体"/>
          <w:color w:val="000000"/>
        </w:rPr>
        <w:t>填字母</w:t>
      </w:r>
      <w:r>
        <w:rPr>
          <w:rFonts w:ascii="Times New Roman" w:hAnsi="Times New Roman" w:eastAsia="Times New Roman" w:cs="Times New Roman"/>
          <w:color w:val="000000"/>
        </w:rPr>
        <w:t>)</w:t>
      </w:r>
      <w:r>
        <w:rPr>
          <w:rFonts w:ascii="宋体" w:hAnsi="宋体" w:eastAsia="宋体" w:cs="宋体"/>
          <w:color w:val="000000"/>
        </w:rPr>
        <w:t>。</w:t>
      </w:r>
    </w:p>
    <w:p w14:paraId="064AEE92">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666750" cy="7524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666750" cy="7524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485775" cy="9620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485775" cy="9620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352425" cy="101917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352425" cy="10191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952500" cy="9334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952500" cy="933450"/>
                    </a:xfrm>
                    <a:prstGeom prst="rect">
                      <a:avLst/>
                    </a:prstGeom>
                  </pic:spPr>
                </pic:pic>
              </a:graphicData>
            </a:graphic>
          </wp:inline>
        </w:drawing>
      </w:r>
    </w:p>
    <w:p w14:paraId="185956FE">
      <w:pPr>
        <w:spacing w:line="360" w:lineRule="auto"/>
        <w:jc w:val="left"/>
        <w:textAlignment w:val="center"/>
        <w:rPr>
          <w:color w:val="000000"/>
        </w:rPr>
      </w:pPr>
      <w:r>
        <w:rPr>
          <w:color w:val="000000"/>
        </w:rPr>
        <w:t>（3）</w:t>
      </w:r>
      <w:r>
        <w:rPr>
          <w:rFonts w:ascii="宋体" w:hAnsi="宋体" w:eastAsia="宋体" w:cs="宋体"/>
          <w:color w:val="000000"/>
        </w:rPr>
        <w:t>室温下，测得过碳酸钠溶液的</w:t>
      </w:r>
      <w:r>
        <w:rPr>
          <w:rFonts w:ascii="Times New Roman" w:hAnsi="Times New Roman" w:eastAsia="Times New Roman" w:cs="Times New Roman"/>
          <w:color w:val="000000"/>
        </w:rPr>
        <w:t>pH=10.5</w:t>
      </w:r>
      <w:r>
        <w:rPr>
          <w:rFonts w:ascii="宋体" w:hAnsi="宋体" w:eastAsia="宋体" w:cs="宋体"/>
          <w:color w:val="000000"/>
        </w:rPr>
        <w:t>，说明其溶液呈</w:t>
      </w:r>
      <w:r>
        <w:rPr>
          <w:color w:val="000000"/>
        </w:rPr>
        <w:t>___________</w:t>
      </w:r>
      <w:r>
        <w:rPr>
          <w:rFonts w:ascii="宋体" w:hAnsi="宋体" w:eastAsia="宋体" w:cs="宋体"/>
          <w:color w:val="000000"/>
        </w:rPr>
        <w:t>性。</w:t>
      </w:r>
    </w:p>
    <w:p w14:paraId="399B8F56">
      <w:pPr>
        <w:spacing w:line="360" w:lineRule="auto"/>
        <w:jc w:val="left"/>
        <w:textAlignment w:val="center"/>
        <w:rPr>
          <w:color w:val="000000"/>
        </w:rPr>
      </w:pPr>
      <w:r>
        <w:rPr>
          <w:color w:val="000000"/>
        </w:rPr>
        <w:t>（4）</w:t>
      </w:r>
      <w:r>
        <w:rPr>
          <w:rFonts w:ascii="宋体" w:hAnsi="宋体" w:eastAsia="宋体" w:cs="宋体"/>
          <w:color w:val="000000"/>
        </w:rPr>
        <w:t>由实验Ⅰ可知，过碳酸钠溶液中能使水体增氧</w:t>
      </w:r>
      <w:r>
        <w:rPr>
          <w:rFonts w:ascii="Times New Roman" w:hAnsi="Times New Roman" w:eastAsia="Times New Roman" w:cs="Times New Roman"/>
          <w:color w:val="000000"/>
        </w:rPr>
        <w:t>(</w:t>
      </w:r>
      <w:r>
        <w:rPr>
          <w:rFonts w:ascii="宋体" w:hAnsi="宋体" w:eastAsia="宋体" w:cs="宋体"/>
          <w:color w:val="000000"/>
        </w:rPr>
        <w:t>产生</w:t>
      </w:r>
      <w:r>
        <w:rPr>
          <w:rFonts w:ascii="Times New Roman" w:hAnsi="Times New Roman" w:eastAsia="Times New Roman" w:cs="Times New Roman"/>
          <w:color w:val="000000"/>
        </w:rPr>
        <w:t>O</w:t>
      </w:r>
      <w:r>
        <w:rPr>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的物质为</w:t>
      </w:r>
      <w:r>
        <w:rPr>
          <w:color w:val="000000"/>
        </w:rPr>
        <w:t>___________</w:t>
      </w:r>
      <w:r>
        <w:rPr>
          <w:rFonts w:ascii="宋体" w:hAnsi="宋体" w:eastAsia="宋体" w:cs="宋体"/>
          <w:color w:val="000000"/>
        </w:rPr>
        <w:t>。</w:t>
      </w:r>
    </w:p>
    <w:p w14:paraId="031BE4D9">
      <w:pPr>
        <w:spacing w:line="360" w:lineRule="auto"/>
        <w:jc w:val="left"/>
        <w:textAlignment w:val="center"/>
        <w:rPr>
          <w:color w:val="000000"/>
        </w:rPr>
      </w:pPr>
      <w:r>
        <w:rPr>
          <w:rFonts w:ascii="宋体" w:hAnsi="宋体" w:eastAsia="宋体" w:cs="宋体"/>
          <w:color w:val="000000"/>
        </w:rPr>
        <w:t>实验Ⅱ∶室温下，在相同时间内用溶解氧传感器测量</w:t>
      </w:r>
      <w:r>
        <w:rPr>
          <w:rFonts w:ascii="Times New Roman" w:hAnsi="Times New Roman" w:eastAsia="Times New Roman" w:cs="Times New Roman"/>
          <w:color w:val="000000"/>
        </w:rPr>
        <w:t>80mL</w:t>
      </w:r>
      <w:r>
        <w:rPr>
          <w:rFonts w:ascii="宋体" w:hAnsi="宋体" w:eastAsia="宋体" w:cs="宋体"/>
          <w:color w:val="000000"/>
        </w:rPr>
        <w:t>的下列试剂，测得下表数据。</w:t>
      </w:r>
    </w:p>
    <w:tbl>
      <w:tblPr>
        <w:tblStyle w:val="4"/>
        <w:tblW w:w="7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11"/>
        <w:gridCol w:w="503"/>
        <w:gridCol w:w="1576"/>
        <w:gridCol w:w="1343"/>
        <w:gridCol w:w="2232"/>
      </w:tblGrid>
      <w:tr w14:paraId="4BBC6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D61A9B">
            <w:pPr>
              <w:spacing w:line="360" w:lineRule="auto"/>
              <w:jc w:val="left"/>
              <w:textAlignment w:val="center"/>
              <w:rPr>
                <w:color w:val="000000"/>
              </w:rPr>
            </w:pPr>
            <w:r>
              <w:rPr>
                <w:rFonts w:ascii="宋体" w:hAnsi="宋体" w:eastAsia="宋体" w:cs="宋体"/>
                <w:color w:val="000000"/>
              </w:rPr>
              <w:t>实验序号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6F135F">
            <w:pPr>
              <w:spacing w:line="360" w:lineRule="auto"/>
              <w:jc w:val="left"/>
              <w:textAlignment w:val="center"/>
              <w:rPr>
                <w:color w:val="000000"/>
              </w:rPr>
            </w:pPr>
            <w:r>
              <w:rPr>
                <w:rFonts w:ascii="宋体" w:hAnsi="宋体" w:eastAsia="宋体" w:cs="宋体"/>
                <w:color w:val="000000"/>
              </w:rPr>
              <w:t>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0C8535">
            <w:pPr>
              <w:spacing w:line="360" w:lineRule="auto"/>
              <w:jc w:val="left"/>
              <w:textAlignment w:val="center"/>
              <w:rPr>
                <w:color w:val="000000"/>
              </w:rPr>
            </w:pPr>
            <w:r>
              <w:rPr>
                <w:rFonts w:ascii="宋体" w:hAnsi="宋体" w:eastAsia="宋体" w:cs="宋体"/>
                <w:color w:val="000000"/>
              </w:rPr>
              <w:t>ⅱ</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D1F090">
            <w:pPr>
              <w:spacing w:line="360" w:lineRule="auto"/>
              <w:jc w:val="left"/>
              <w:textAlignment w:val="center"/>
              <w:rPr>
                <w:color w:val="000000"/>
              </w:rPr>
            </w:pPr>
            <w:r>
              <w:rPr>
                <w:rFonts w:ascii="宋体" w:hAnsi="宋体" w:eastAsia="宋体" w:cs="宋体"/>
                <w:color w:val="000000"/>
              </w:rPr>
              <w:t>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F9A724">
            <w:pPr>
              <w:spacing w:line="360" w:lineRule="auto"/>
              <w:jc w:val="left"/>
              <w:textAlignment w:val="center"/>
              <w:rPr>
                <w:color w:val="000000"/>
              </w:rPr>
            </w:pPr>
            <w:r>
              <w:rPr>
                <w:rFonts w:ascii="宋体" w:hAnsi="宋体" w:eastAsia="宋体" w:cs="宋体"/>
                <w:color w:val="000000"/>
              </w:rPr>
              <w:t>ⅳ</w:t>
            </w:r>
          </w:p>
        </w:tc>
      </w:tr>
      <w:tr w14:paraId="17751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9745F2">
            <w:pPr>
              <w:spacing w:line="360" w:lineRule="auto"/>
              <w:jc w:val="left"/>
              <w:textAlignment w:val="center"/>
              <w:rPr>
                <w:color w:val="000000"/>
              </w:rPr>
            </w:pPr>
            <w:r>
              <w:rPr>
                <w:rFonts w:ascii="宋体" w:hAnsi="宋体" w:eastAsia="宋体" w:cs="宋体"/>
                <w:color w:val="000000"/>
              </w:rPr>
              <w:t>测量试剂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42D62C">
            <w:pPr>
              <w:spacing w:line="360" w:lineRule="auto"/>
              <w:jc w:val="left"/>
              <w:textAlignment w:val="center"/>
              <w:rPr>
                <w:color w:val="000000"/>
              </w:rPr>
            </w:pPr>
            <w:r>
              <w:rPr>
                <w:rFonts w:ascii="宋体" w:hAnsi="宋体" w:eastAsia="宋体" w:cs="宋体"/>
                <w:color w:val="000000"/>
              </w:rPr>
              <w:t>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D323DF">
            <w:pPr>
              <w:spacing w:line="360" w:lineRule="auto"/>
              <w:jc w:val="left"/>
              <w:textAlignment w:val="center"/>
              <w:rPr>
                <w:color w:val="000000"/>
              </w:rPr>
            </w:pPr>
            <w:r>
              <w:rPr>
                <w:rFonts w:ascii="Times New Roman" w:hAnsi="Times New Roman" w:eastAsia="Times New Roman" w:cs="Times New Roman"/>
                <w:color w:val="000000"/>
              </w:rPr>
              <w:t>4%Na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F1CC71">
            <w:pPr>
              <w:spacing w:line="360" w:lineRule="auto"/>
              <w:jc w:val="left"/>
              <w:textAlignment w:val="center"/>
              <w:rPr>
                <w:color w:val="000000"/>
              </w:rPr>
            </w:pPr>
            <w:r>
              <w:rPr>
                <w:rFonts w:ascii="Times New Roman" w:hAnsi="Times New Roman" w:eastAsia="Times New Roman" w:cs="Times New Roman"/>
                <w:color w:val="000000"/>
              </w:rPr>
              <w:t>4%H</w:t>
            </w:r>
            <w:r>
              <w:rPr>
                <w:color w:val="000000"/>
                <w:vertAlign w:val="subscript"/>
              </w:rPr>
              <w:t>2</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84F657">
            <w:pPr>
              <w:spacing w:line="360" w:lineRule="auto"/>
              <w:jc w:val="left"/>
              <w:textAlignment w:val="center"/>
              <w:rPr>
                <w:color w:val="000000"/>
              </w:rPr>
            </w:pPr>
            <w:r>
              <w:rPr>
                <w:rFonts w:ascii="Times New Roman" w:hAnsi="Times New Roman" w:eastAsia="Times New Roman" w:cs="Times New Roman"/>
                <w:color w:val="000000"/>
              </w:rPr>
              <w:t>4%H</w:t>
            </w:r>
            <w:r>
              <w:rPr>
                <w:color w:val="000000"/>
                <w:vertAlign w:val="subscript"/>
              </w:rPr>
              <w:t>2</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溶液</w:t>
            </w:r>
            <w:r>
              <w:rPr>
                <w:rFonts w:ascii="Times New Roman" w:hAnsi="Times New Roman" w:eastAsia="Times New Roman" w:cs="Times New Roman"/>
                <w:color w:val="000000"/>
              </w:rPr>
              <w:t>+2gNa</w:t>
            </w:r>
            <w:r>
              <w:rPr>
                <w:color w:val="000000"/>
                <w:vertAlign w:val="subscript"/>
              </w:rPr>
              <w:t>2</w:t>
            </w:r>
            <w:r>
              <w:rPr>
                <w:rFonts w:ascii="Times New Roman" w:hAnsi="Times New Roman" w:eastAsia="Times New Roman" w:cs="Times New Roman"/>
                <w:color w:val="000000"/>
              </w:rPr>
              <w:t>CO</w:t>
            </w:r>
            <w:r>
              <w:rPr>
                <w:color w:val="000000"/>
                <w:vertAlign w:val="subscript"/>
              </w:rPr>
              <w:t>3</w:t>
            </w:r>
          </w:p>
        </w:tc>
      </w:tr>
      <w:tr w14:paraId="12930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706F92">
            <w:pPr>
              <w:spacing w:line="360" w:lineRule="auto"/>
              <w:jc w:val="left"/>
              <w:textAlignment w:val="center"/>
              <w:rPr>
                <w:color w:val="000000"/>
              </w:rPr>
            </w:pPr>
            <w:r>
              <w:rPr>
                <w:rFonts w:ascii="宋体" w:hAnsi="宋体" w:eastAsia="宋体" w:cs="宋体"/>
                <w:color w:val="000000"/>
              </w:rPr>
              <w:t>溶解氧</w:t>
            </w:r>
            <w:r>
              <w:rPr>
                <w:rFonts w:ascii="Times New Roman" w:hAnsi="Times New Roman" w:eastAsia="Times New Roman" w:cs="Times New Roman"/>
                <w:color w:val="000000"/>
              </w:rPr>
              <w:t>/mg·L</w:t>
            </w:r>
            <w:r>
              <w:rPr>
                <w:color w:val="000000"/>
                <w:vertAlign w:val="superscript"/>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0700A6">
            <w:pPr>
              <w:spacing w:line="360" w:lineRule="auto"/>
              <w:jc w:val="left"/>
              <w:textAlignment w:val="center"/>
              <w:rPr>
                <w:color w:val="000000"/>
              </w:rPr>
            </w:pPr>
            <w:r>
              <w:rPr>
                <w:rFonts w:ascii="Times New Roman" w:hAnsi="Times New Roman" w:eastAsia="Times New Roman" w:cs="Times New Roman"/>
                <w:color w:val="000000"/>
              </w:rPr>
              <w:t>4.6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818635">
            <w:pPr>
              <w:spacing w:line="360" w:lineRule="auto"/>
              <w:jc w:val="left"/>
              <w:textAlignment w:val="center"/>
              <w:rPr>
                <w:color w:val="000000"/>
              </w:rPr>
            </w:pPr>
            <w:r>
              <w:rPr>
                <w:rFonts w:ascii="Times New Roman" w:hAnsi="Times New Roman" w:eastAsia="Times New Roman" w:cs="Times New Roman"/>
                <w:color w:val="000000"/>
              </w:rPr>
              <w:t>4.4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81F026">
            <w:pPr>
              <w:spacing w:line="360" w:lineRule="auto"/>
              <w:jc w:val="left"/>
              <w:textAlignment w:val="center"/>
              <w:rPr>
                <w:color w:val="000000"/>
              </w:rPr>
            </w:pPr>
            <w:r>
              <w:rPr>
                <w:rFonts w:ascii="Times New Roman" w:hAnsi="Times New Roman" w:eastAsia="Times New Roman" w:cs="Times New Roman"/>
                <w:color w:val="000000"/>
              </w:rPr>
              <w:t>6.5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34C2D2">
            <w:pPr>
              <w:spacing w:line="360" w:lineRule="auto"/>
              <w:jc w:val="left"/>
              <w:textAlignment w:val="center"/>
              <w:rPr>
                <w:color w:val="000000"/>
              </w:rPr>
            </w:pPr>
            <w:r>
              <w:rPr>
                <w:rFonts w:ascii="Times New Roman" w:hAnsi="Times New Roman" w:eastAsia="Times New Roman" w:cs="Times New Roman"/>
                <w:color w:val="000000"/>
              </w:rPr>
              <w:t>9.1</w:t>
            </w:r>
          </w:p>
        </w:tc>
      </w:tr>
    </w:tbl>
    <w:p w14:paraId="33BC447B">
      <w:pPr>
        <w:spacing w:line="360" w:lineRule="auto"/>
        <w:jc w:val="left"/>
        <w:textAlignment w:val="center"/>
        <w:rPr>
          <w:color w:val="000000"/>
        </w:rPr>
      </w:pPr>
      <w:r>
        <w:rPr>
          <w:rFonts w:ascii="宋体" w:hAnsi="宋体" w:eastAsia="宋体" w:cs="宋体"/>
          <w:color w:val="000000"/>
        </w:rPr>
        <w:t>【结论】</w:t>
      </w:r>
    </w:p>
    <w:p w14:paraId="524B6526">
      <w:pPr>
        <w:spacing w:line="360" w:lineRule="auto"/>
        <w:jc w:val="left"/>
        <w:textAlignment w:val="center"/>
        <w:rPr>
          <w:color w:val="000000"/>
        </w:rPr>
      </w:pPr>
      <w:r>
        <w:rPr>
          <w:color w:val="000000"/>
        </w:rPr>
        <w:t>（5）</w:t>
      </w:r>
      <w:r>
        <w:rPr>
          <w:rFonts w:ascii="宋体" w:hAnsi="宋体" w:eastAsia="宋体" w:cs="宋体"/>
          <w:color w:val="000000"/>
        </w:rPr>
        <w:t>由实验Ⅰ、Ⅱ得出的结论是∶猜想</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填“一”或“二”或“三”</w:t>
      </w:r>
      <w:r>
        <w:rPr>
          <w:rFonts w:ascii="Times New Roman" w:hAnsi="Times New Roman" w:eastAsia="Times New Roman" w:cs="Times New Roman"/>
          <w:color w:val="000000"/>
        </w:rPr>
        <w:t>)</w:t>
      </w:r>
      <w:r>
        <w:rPr>
          <w:rFonts w:ascii="宋体" w:hAnsi="宋体" w:eastAsia="宋体" w:cs="宋体"/>
          <w:color w:val="000000"/>
        </w:rPr>
        <w:t>正确。</w:t>
      </w:r>
    </w:p>
    <w:p w14:paraId="758072DA">
      <w:pPr>
        <w:spacing w:line="360" w:lineRule="auto"/>
        <w:jc w:val="left"/>
        <w:textAlignment w:val="center"/>
        <w:rPr>
          <w:color w:val="000000"/>
        </w:rPr>
      </w:pPr>
      <w:r>
        <w:rPr>
          <w:rFonts w:ascii="宋体" w:hAnsi="宋体" w:eastAsia="宋体" w:cs="宋体"/>
          <w:color w:val="000000"/>
        </w:rPr>
        <w:t>【反思】</w:t>
      </w:r>
    </w:p>
    <w:p w14:paraId="68B304C7">
      <w:pPr>
        <w:spacing w:line="360" w:lineRule="auto"/>
        <w:jc w:val="left"/>
        <w:textAlignment w:val="center"/>
        <w:rPr>
          <w:color w:val="000000"/>
        </w:rPr>
      </w:pPr>
      <w:r>
        <w:rPr>
          <w:rFonts w:ascii="宋体" w:hAnsi="宋体" w:eastAsia="宋体" w:cs="宋体"/>
          <w:color w:val="000000"/>
        </w:rPr>
        <w:t>已知∶①在一定</w:t>
      </w:r>
      <w:r>
        <w:rPr>
          <w:rFonts w:ascii="Times New Roman" w:hAnsi="Times New Roman" w:eastAsia="Times New Roman" w:cs="Times New Roman"/>
          <w:color w:val="000000"/>
        </w:rPr>
        <w:t>pH</w:t>
      </w:r>
      <w:r>
        <w:rPr>
          <w:rFonts w:ascii="宋体" w:hAnsi="宋体" w:eastAsia="宋体" w:cs="宋体"/>
          <w:color w:val="000000"/>
        </w:rPr>
        <w:t>范围内，</w:t>
      </w:r>
      <w:r>
        <w:rPr>
          <w:rFonts w:ascii="Times New Roman" w:hAnsi="Times New Roman" w:eastAsia="Times New Roman" w:cs="Times New Roman"/>
          <w:color w:val="000000"/>
        </w:rPr>
        <w:t>pH</w:t>
      </w:r>
      <w:r>
        <w:rPr>
          <w:rFonts w:ascii="宋体" w:hAnsi="宋体" w:eastAsia="宋体" w:cs="宋体"/>
          <w:color w:val="000000"/>
        </w:rPr>
        <w:t>越大水体中的</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越易分解，溶解氧越大。</w:t>
      </w:r>
    </w:p>
    <w:p w14:paraId="354F242E">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溶液呈碱性，主要原因是溶液中部分</w:t>
      </w:r>
      <w:r>
        <w:object>
          <v:shape id="_x0000_i1028" o:spt="75" alt="学科网(www.zxxk.com)--教育资源门户，提供试卷、教案、课件、论文、素材以及各类教学资源下载，还有大量而丰富的教学相关资讯！" type="#_x0000_t75" style="height:18.75pt;width:29.25pt;" o:ole="t" filled="f" o:preferrelative="t" stroked="f" coordsize="21600,21600">
            <v:path/>
            <v:fill on="f" focussize="0,0"/>
            <v:stroke on="f" joinstyle="miter"/>
            <v:imagedata r:id="rId32" o:title="eqId088c77540303edceced548234eebb010"/>
            <o:lock v:ext="edit" aspectratio="t"/>
            <w10:wrap type="none"/>
            <w10:anchorlock/>
          </v:shape>
          <o:OLEObject Type="Embed" ProgID="Equation.DSMT4" ShapeID="_x0000_i1028" DrawAspect="Content" ObjectID="_1468075728" r:id="rId31">
            <o:LockedField>false</o:LockedField>
          </o:OLEObject>
        </w:object>
      </w:r>
      <w:r>
        <w:rPr>
          <w:rFonts w:ascii="宋体" w:hAnsi="宋体" w:eastAsia="宋体" w:cs="宋体"/>
          <w:color w:val="000000"/>
        </w:rPr>
        <w:t>与水反应生成</w:t>
      </w:r>
      <w:r>
        <w:object>
          <v:shape id="_x0000_i1029" o:spt="75" alt="学科网(www.zxxk.com)--教育资源门户，提供试卷、教案、课件、论文、素材以及各类教学资源下载，还有大量而丰富的教学相关资讯！" type="#_x0000_t75" style="height:18.75pt;width:33.75pt;" o:ole="t" filled="f" o:preferrelative="t" stroked="f" coordsize="21600,21600">
            <v:path/>
            <v:fill on="f" focussize="0,0"/>
            <v:stroke on="f" joinstyle="miter"/>
            <v:imagedata r:id="rId34" o:title="eqId32174536bf1bdfbb3e3eb1aabee6a539"/>
            <o:lock v:ext="edit" aspectratio="t"/>
            <w10:wrap type="none"/>
            <w10:anchorlock/>
          </v:shape>
          <o:OLEObject Type="Embed" ProgID="Equation.DSMT4" ShapeID="_x0000_i1029" DrawAspect="Content" ObjectID="_1468075729" r:id="rId33">
            <o:LockedField>false</o:LockedField>
          </o:OLEObject>
        </w:object>
      </w:r>
      <w:r>
        <w:rPr>
          <w:rFonts w:ascii="宋体" w:hAnsi="宋体" w:eastAsia="宋体" w:cs="宋体"/>
          <w:color w:val="000000"/>
        </w:rPr>
        <w:t>和</w:t>
      </w:r>
      <w:r>
        <w:rPr>
          <w:rFonts w:ascii="Times New Roman" w:hAnsi="Times New Roman" w:eastAsia="Times New Roman" w:cs="Times New Roman"/>
          <w:color w:val="000000"/>
        </w:rPr>
        <w:t>OH</w:t>
      </w:r>
      <w:r>
        <w:rPr>
          <w:color w:val="000000"/>
          <w:vertAlign w:val="superscript"/>
        </w:rPr>
        <w:t>-</w:t>
      </w:r>
      <w:r>
        <w:rPr>
          <w:rFonts w:ascii="宋体" w:hAnsi="宋体" w:eastAsia="宋体" w:cs="宋体"/>
          <w:color w:val="000000"/>
        </w:rPr>
        <w:t>。质量分数相同的</w:t>
      </w:r>
      <w:r>
        <w:rPr>
          <w:rFonts w:ascii="Times New Roman" w:hAnsi="Times New Roman" w:eastAsia="Times New Roman" w:cs="Times New Roman"/>
          <w:color w:val="000000"/>
        </w:rPr>
        <w:t>NaOH</w:t>
      </w:r>
      <w:r>
        <w:rPr>
          <w:rFonts w:ascii="宋体" w:hAnsi="宋体" w:eastAsia="宋体" w:cs="宋体"/>
          <w:color w:val="000000"/>
        </w:rPr>
        <w:t>溶液和</w:t>
      </w:r>
      <w:r>
        <w:rPr>
          <w:rFonts w:ascii="Times New Roman" w:hAnsi="Times New Roman" w:eastAsia="Times New Roman" w:cs="Times New Roman"/>
          <w:color w:val="000000"/>
        </w:rPr>
        <w:t>Na</w:t>
      </w:r>
      <w:r>
        <w:rPr>
          <w:color w:val="000000"/>
          <w:vertAlign w:val="subscript"/>
        </w:rPr>
        <w:t>2</w:t>
      </w:r>
      <w:r>
        <w:rPr>
          <w:rFonts w:ascii="Times New Roman" w:hAnsi="Times New Roman" w:eastAsia="Times New Roman" w:cs="Times New Roman"/>
          <w:color w:val="000000"/>
        </w:rPr>
        <w:t>CO</w:t>
      </w:r>
      <w:r>
        <w:rPr>
          <w:color w:val="000000"/>
          <w:vertAlign w:val="subscript"/>
        </w:rPr>
        <w:t>3</w:t>
      </w:r>
      <w:r>
        <w:rPr>
          <w:rFonts w:ascii="宋体" w:hAnsi="宋体" w:eastAsia="宋体" w:cs="宋体"/>
          <w:color w:val="000000"/>
        </w:rPr>
        <w:t>溶液，</w:t>
      </w:r>
      <w:r>
        <w:rPr>
          <w:rFonts w:ascii="Times New Roman" w:hAnsi="Times New Roman" w:eastAsia="Times New Roman" w:cs="Times New Roman"/>
          <w:color w:val="000000"/>
        </w:rPr>
        <w:t>NaOH</w:t>
      </w:r>
      <w:r>
        <w:rPr>
          <w:rFonts w:ascii="宋体" w:hAnsi="宋体" w:eastAsia="宋体" w:cs="宋体"/>
          <w:color w:val="000000"/>
        </w:rPr>
        <w:t>溶液</w:t>
      </w:r>
      <w:r>
        <w:rPr>
          <w:rFonts w:ascii="Times New Roman" w:hAnsi="Times New Roman" w:eastAsia="Times New Roman" w:cs="Times New Roman"/>
          <w:color w:val="000000"/>
        </w:rPr>
        <w:t>pH</w:t>
      </w:r>
      <w:r>
        <w:rPr>
          <w:rFonts w:ascii="宋体" w:hAnsi="宋体" w:eastAsia="宋体" w:cs="宋体"/>
          <w:color w:val="000000"/>
        </w:rPr>
        <w:t>大。</w:t>
      </w:r>
    </w:p>
    <w:p w14:paraId="39D3D135">
      <w:pPr>
        <w:spacing w:line="360" w:lineRule="auto"/>
        <w:jc w:val="left"/>
        <w:textAlignment w:val="center"/>
        <w:rPr>
          <w:color w:val="000000"/>
        </w:rPr>
      </w:pPr>
      <w:r>
        <w:rPr>
          <w:color w:val="000000"/>
        </w:rPr>
        <w:t>（6）</w:t>
      </w:r>
      <w:r>
        <w:rPr>
          <w:rFonts w:ascii="宋体" w:hAnsi="宋体" w:eastAsia="宋体" w:cs="宋体"/>
          <w:color w:val="000000"/>
        </w:rPr>
        <w:t>为验证溶液</w:t>
      </w:r>
      <w:r>
        <w:rPr>
          <w:rFonts w:ascii="Times New Roman" w:hAnsi="Times New Roman" w:eastAsia="Times New Roman" w:cs="Times New Roman"/>
          <w:color w:val="000000"/>
        </w:rPr>
        <w:t>pH</w:t>
      </w:r>
      <w:r>
        <w:rPr>
          <w:rFonts w:ascii="宋体" w:hAnsi="宋体" w:eastAsia="宋体" w:cs="宋体"/>
          <w:color w:val="000000"/>
        </w:rPr>
        <w:t>对</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分解</w:t>
      </w:r>
      <w:r>
        <w:rPr>
          <w:rFonts w:ascii="宋体" w:hAnsi="宋体" w:eastAsia="宋体" w:cs="宋体"/>
          <w:color w:val="000000"/>
          <w:position w:val="0"/>
        </w:rPr>
        <w:drawing>
          <wp:inline distT="0" distB="0" distL="114300" distR="114300">
            <wp:extent cx="133350" cy="177800"/>
            <wp:effectExtent l="0" t="0" r="0" b="0"/>
            <wp:docPr id="200375" name="图片 200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5" name="图片 200375"/>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影响，还需补充完整以下实验方案∶室温下，各取</w:t>
      </w:r>
      <w:r>
        <w:rPr>
          <w:rFonts w:ascii="Times New Roman" w:hAnsi="Times New Roman" w:eastAsia="Times New Roman" w:cs="Times New Roman"/>
          <w:color w:val="000000"/>
        </w:rPr>
        <w:t>80mL4%</w:t>
      </w:r>
      <w:r>
        <w:rPr>
          <w:rFonts w:ascii="宋体" w:hAnsi="宋体" w:eastAsia="宋体" w:cs="宋体"/>
          <w:color w:val="000000"/>
        </w:rPr>
        <w:t>的</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w:t>
      </w:r>
      <w:r>
        <w:rPr>
          <w:color w:val="000000"/>
          <w:vertAlign w:val="subscript"/>
        </w:rPr>
        <w:t>2</w:t>
      </w:r>
      <w:r>
        <w:rPr>
          <w:rFonts w:ascii="宋体" w:hAnsi="宋体" w:eastAsia="宋体" w:cs="宋体"/>
          <w:color w:val="000000"/>
        </w:rPr>
        <w:t>溶液于两只烧杯中，向烧杯中分别加入</w:t>
      </w:r>
      <w:r>
        <w:rPr>
          <w:color w:val="000000"/>
        </w:rPr>
        <w:t>___________</w:t>
      </w:r>
      <w:r>
        <w:rPr>
          <w:rFonts w:ascii="宋体" w:hAnsi="宋体" w:eastAsia="宋体" w:cs="宋体"/>
          <w:color w:val="000000"/>
        </w:rPr>
        <w:t>，在相同时间内用溶解氧传感器测定烧杯中溶液的溶解氧。</w:t>
      </w:r>
      <w:r>
        <w:rPr>
          <w:rFonts w:ascii="Times New Roman" w:hAnsi="Times New Roman" w:eastAsia="Times New Roman" w:cs="Times New Roman"/>
          <w:color w:val="000000"/>
        </w:rPr>
        <w:t>(</w:t>
      </w:r>
      <w:r>
        <w:rPr>
          <w:rFonts w:ascii="宋体" w:hAnsi="宋体" w:eastAsia="宋体" w:cs="宋体"/>
          <w:color w:val="000000"/>
        </w:rPr>
        <w:t>实验中必须使用的试剂：</w:t>
      </w:r>
      <w:r>
        <w:rPr>
          <w:rFonts w:ascii="Times New Roman" w:hAnsi="Times New Roman" w:eastAsia="Times New Roman" w:cs="Times New Roman"/>
          <w:color w:val="000000"/>
        </w:rPr>
        <w:t>NaCl</w:t>
      </w:r>
      <w:r>
        <w:rPr>
          <w:rFonts w:ascii="宋体" w:hAnsi="宋体" w:eastAsia="宋体" w:cs="宋体"/>
          <w:color w:val="000000"/>
        </w:rPr>
        <w:t>、</w:t>
      </w:r>
      <w:r>
        <w:rPr>
          <w:rFonts w:ascii="Times New Roman" w:hAnsi="Times New Roman" w:eastAsia="Times New Roman" w:cs="Times New Roman"/>
          <w:color w:val="000000"/>
        </w:rPr>
        <w:t>NaOH)</w:t>
      </w:r>
    </w:p>
    <w:p w14:paraId="33F9F68F">
      <w:pPr>
        <w:spacing w:line="360" w:lineRule="auto"/>
        <w:jc w:val="left"/>
        <w:textAlignment w:val="center"/>
        <w:rPr>
          <w:color w:val="000000"/>
        </w:rPr>
      </w:pPr>
      <w:r>
        <w:rPr>
          <w:color w:val="000000"/>
        </w:rPr>
        <w:t>（7）</w:t>
      </w:r>
      <w:r>
        <w:rPr>
          <w:rFonts w:ascii="宋体" w:hAnsi="宋体" w:eastAsia="宋体" w:cs="宋体"/>
          <w:color w:val="000000"/>
        </w:rPr>
        <w:t>从微观粒子变化角度分析过碳酸钠溶于水后能快速增加水体中溶解氧的原因∶</w:t>
      </w:r>
      <w:r>
        <w:rPr>
          <w:color w:val="000000"/>
        </w:rPr>
        <w:t>___________</w:t>
      </w:r>
      <w:r>
        <w:rPr>
          <w:rFonts w:ascii="宋体" w:hAnsi="宋体" w:eastAsia="宋体" w:cs="宋体"/>
          <w:color w:val="000000"/>
        </w:rPr>
        <w:t>。</w:t>
      </w:r>
    </w:p>
    <w:p w14:paraId="34281081">
      <w:pPr>
        <w:spacing w:line="360" w:lineRule="auto"/>
        <w:jc w:val="left"/>
        <w:textAlignment w:val="center"/>
        <w:rPr>
          <w:color w:val="000000"/>
        </w:rPr>
      </w:pPr>
      <w:r>
        <w:rPr>
          <w:color w:val="000000"/>
        </w:rPr>
        <w:t xml:space="preserve">16. </w:t>
      </w:r>
      <w:r>
        <w:rPr>
          <w:rFonts w:ascii="宋体" w:hAnsi="宋体" w:eastAsia="宋体" w:cs="宋体"/>
          <w:color w:val="000000"/>
        </w:rPr>
        <w:t>氢气的发现、制取、储存和利用意义重大。</w:t>
      </w:r>
    </w:p>
    <w:p w14:paraId="0E70F05D">
      <w:pPr>
        <w:spacing w:line="360" w:lineRule="auto"/>
        <w:jc w:val="left"/>
        <w:textAlignment w:val="center"/>
        <w:rPr>
          <w:color w:val="000000"/>
        </w:rPr>
      </w:pPr>
      <w:r>
        <w:rPr>
          <w:rFonts w:ascii="宋体" w:hAnsi="宋体" w:eastAsia="宋体" w:cs="宋体"/>
          <w:color w:val="000000"/>
        </w:rPr>
        <w:t>发现氢气：</w:t>
      </w:r>
      <w:r>
        <w:rPr>
          <w:rFonts w:ascii="Times New Roman" w:hAnsi="Times New Roman" w:eastAsia="Times New Roman" w:cs="Times New Roman"/>
          <w:color w:val="000000"/>
        </w:rPr>
        <w:t>16</w:t>
      </w:r>
      <w:r>
        <w:rPr>
          <w:rFonts w:ascii="宋体" w:hAnsi="宋体" w:eastAsia="宋体" w:cs="宋体"/>
          <w:color w:val="000000"/>
        </w:rPr>
        <w:t>世纪科学家就发现稀</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SO</w:t>
      </w:r>
      <w:r>
        <w:rPr>
          <w:color w:val="000000"/>
          <w:vertAlign w:val="subscript"/>
        </w:rPr>
        <w:t>4</w:t>
      </w:r>
      <w:r>
        <w:rPr>
          <w:rFonts w:ascii="宋体" w:hAnsi="宋体" w:eastAsia="宋体" w:cs="宋体"/>
          <w:color w:val="000000"/>
        </w:rPr>
        <w:t>与</w:t>
      </w:r>
      <w:r>
        <w:rPr>
          <w:rFonts w:ascii="Times New Roman" w:hAnsi="Times New Roman" w:eastAsia="Times New Roman" w:cs="Times New Roman"/>
          <w:color w:val="000000"/>
        </w:rPr>
        <w:t>Fe</w:t>
      </w:r>
      <w:r>
        <w:rPr>
          <w:rFonts w:ascii="宋体" w:hAnsi="宋体" w:eastAsia="宋体" w:cs="宋体"/>
          <w:color w:val="000000"/>
        </w:rPr>
        <w:t>反应能生成“易燃空气”。</w:t>
      </w:r>
      <w:r>
        <w:rPr>
          <w:rFonts w:ascii="Times New Roman" w:hAnsi="Times New Roman" w:eastAsia="Times New Roman" w:cs="Times New Roman"/>
          <w:color w:val="000000"/>
        </w:rPr>
        <w:t>1787</w:t>
      </w:r>
      <w:r>
        <w:rPr>
          <w:rFonts w:ascii="宋体" w:hAnsi="宋体" w:eastAsia="宋体" w:cs="宋体"/>
          <w:color w:val="000000"/>
        </w:rPr>
        <w:t>年拉瓦锡将</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O(g)[</w:t>
      </w:r>
      <w:r>
        <w:rPr>
          <w:rFonts w:ascii="宋体" w:hAnsi="宋体" w:eastAsia="宋体" w:cs="宋体"/>
          <w:color w:val="000000"/>
        </w:rPr>
        <w:t>表示水蒸气</w:t>
      </w:r>
      <w:r>
        <w:rPr>
          <w:rFonts w:ascii="Times New Roman" w:hAnsi="Times New Roman" w:eastAsia="Times New Roman" w:cs="Times New Roman"/>
          <w:color w:val="000000"/>
        </w:rPr>
        <w:t>]</w:t>
      </w:r>
      <w:r>
        <w:rPr>
          <w:rFonts w:ascii="宋体" w:hAnsi="宋体" w:eastAsia="宋体" w:cs="宋体"/>
          <w:color w:val="000000"/>
        </w:rPr>
        <w:t>通过一根烧红的铁制枪管，得同样“易燃空气”。他将“易燃空气”命名为“生成水的元素”，即氢。</w:t>
      </w:r>
    </w:p>
    <w:p w14:paraId="554E68C6">
      <w:pPr>
        <w:spacing w:line="360" w:lineRule="auto"/>
        <w:jc w:val="left"/>
        <w:textAlignment w:val="center"/>
        <w:rPr>
          <w:color w:val="000000"/>
        </w:rPr>
      </w:pPr>
      <w:r>
        <w:rPr>
          <w:color w:val="000000"/>
        </w:rPr>
        <w:t>（1）</w:t>
      </w:r>
      <w:r>
        <w:rPr>
          <w:rFonts w:ascii="宋体" w:hAnsi="宋体" w:eastAsia="宋体" w:cs="宋体"/>
          <w:color w:val="000000"/>
        </w:rPr>
        <w:t>拉瓦锡实验中，枪管内壁有黑色固体</w:t>
      </w:r>
      <w:r>
        <w:rPr>
          <w:rFonts w:ascii="Times New Roman" w:hAnsi="Times New Roman" w:eastAsia="Times New Roman" w:cs="Times New Roman"/>
          <w:color w:val="000000"/>
        </w:rPr>
        <w:t>(Fe</w:t>
      </w:r>
      <w:r>
        <w:rPr>
          <w:color w:val="000000"/>
          <w:vertAlign w:val="subscript"/>
        </w:rPr>
        <w:t>3</w:t>
      </w:r>
      <w:r>
        <w:rPr>
          <w:rFonts w:ascii="Times New Roman" w:hAnsi="Times New Roman" w:eastAsia="Times New Roman" w:cs="Times New Roman"/>
          <w:color w:val="000000"/>
        </w:rPr>
        <w:t>O</w:t>
      </w:r>
      <w:r>
        <w:rPr>
          <w:color w:val="000000"/>
          <w:vertAlign w:val="subscript"/>
        </w:rPr>
        <w:t>4</w:t>
      </w:r>
      <w:r>
        <w:rPr>
          <w:rFonts w:ascii="Times New Roman" w:hAnsi="Times New Roman" w:eastAsia="Times New Roman" w:cs="Times New Roman"/>
          <w:color w:val="000000"/>
        </w:rPr>
        <w:t>)</w:t>
      </w:r>
      <w:r>
        <w:rPr>
          <w:rFonts w:ascii="宋体" w:hAnsi="宋体" w:eastAsia="宋体" w:cs="宋体"/>
          <w:color w:val="000000"/>
        </w:rPr>
        <w:t>生成，该反应的化学方程式为</w:t>
      </w:r>
      <w:r>
        <w:rPr>
          <w:color w:val="000000"/>
        </w:rPr>
        <w:t>___________</w:t>
      </w:r>
      <w:r>
        <w:rPr>
          <w:rFonts w:ascii="宋体" w:hAnsi="宋体" w:eastAsia="宋体" w:cs="宋体"/>
          <w:color w:val="000000"/>
        </w:rPr>
        <w:t>。</w:t>
      </w:r>
    </w:p>
    <w:p w14:paraId="29AA3E5B">
      <w:pPr>
        <w:spacing w:line="360" w:lineRule="auto"/>
        <w:jc w:val="left"/>
        <w:textAlignment w:val="center"/>
        <w:rPr>
          <w:color w:val="000000"/>
        </w:rPr>
      </w:pPr>
      <w:r>
        <w:rPr>
          <w:rFonts w:ascii="宋体" w:hAnsi="宋体" w:eastAsia="宋体" w:cs="宋体"/>
          <w:color w:val="000000"/>
        </w:rPr>
        <w:t>制取氢气：一种以</w:t>
      </w:r>
      <w:r>
        <w:rPr>
          <w:rFonts w:ascii="Times New Roman" w:hAnsi="Times New Roman" w:eastAsia="Times New Roman" w:cs="Times New Roman"/>
          <w:color w:val="000000"/>
        </w:rPr>
        <w:t>NiFe</w:t>
      </w:r>
      <w:r>
        <w:rPr>
          <w:color w:val="000000"/>
          <w:vertAlign w:val="subscript"/>
        </w:rPr>
        <w:t>2</w:t>
      </w:r>
      <w:r>
        <w:rPr>
          <w:rFonts w:ascii="Times New Roman" w:hAnsi="Times New Roman" w:eastAsia="Times New Roman" w:cs="Times New Roman"/>
          <w:color w:val="000000"/>
        </w:rPr>
        <w:t>O</w:t>
      </w:r>
      <w:r>
        <w:rPr>
          <w:color w:val="000000"/>
          <w:vertAlign w:val="subscript"/>
        </w:rPr>
        <w:t>4</w:t>
      </w:r>
      <w:r>
        <w:rPr>
          <w:rFonts w:ascii="宋体" w:hAnsi="宋体" w:eastAsia="宋体" w:cs="宋体"/>
          <w:color w:val="000000"/>
        </w:rPr>
        <w:t>为催化剂制氢的反应原理如图</w:t>
      </w:r>
      <w:r>
        <w:rPr>
          <w:rFonts w:ascii="Times New Roman" w:hAnsi="Times New Roman" w:eastAsia="Times New Roman" w:cs="Times New Roman"/>
          <w:color w:val="000000"/>
        </w:rPr>
        <w:t>1</w:t>
      </w:r>
      <w:r>
        <w:rPr>
          <w:rFonts w:ascii="宋体" w:hAnsi="宋体" w:eastAsia="宋体" w:cs="宋体"/>
          <w:color w:val="000000"/>
        </w:rPr>
        <w:t>所示。</w:t>
      </w:r>
    </w:p>
    <w:p w14:paraId="7A262FF2">
      <w:pPr>
        <w:spacing w:line="360" w:lineRule="auto"/>
        <w:jc w:val="left"/>
        <w:textAlignment w:val="center"/>
        <w:rPr>
          <w:color w:val="000000"/>
        </w:rPr>
      </w:pPr>
      <w:r>
        <w:rPr>
          <w:color w:val="000000"/>
        </w:rPr>
        <w:drawing>
          <wp:inline distT="0" distB="0" distL="114300" distR="114300">
            <wp:extent cx="2286000" cy="128587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2286000" cy="1285875"/>
                    </a:xfrm>
                    <a:prstGeom prst="rect">
                      <a:avLst/>
                    </a:prstGeom>
                  </pic:spPr>
                </pic:pic>
              </a:graphicData>
            </a:graphic>
          </wp:inline>
        </w:drawing>
      </w:r>
    </w:p>
    <w:p w14:paraId="6C3C00DD">
      <w:pPr>
        <w:spacing w:line="360" w:lineRule="auto"/>
        <w:jc w:val="left"/>
        <w:textAlignment w:val="center"/>
        <w:rPr>
          <w:color w:val="000000"/>
        </w:rPr>
      </w:pPr>
      <w:r>
        <w:rPr>
          <w:color w:val="000000"/>
        </w:rPr>
        <w:t>（2）</w:t>
      </w:r>
      <w:r>
        <w:rPr>
          <w:rFonts w:ascii="宋体" w:hAnsi="宋体" w:eastAsia="宋体" w:cs="宋体"/>
          <w:color w:val="000000"/>
        </w:rPr>
        <w:t>反应Ⅰ中</w:t>
      </w:r>
      <w:r>
        <w:rPr>
          <w:rFonts w:ascii="Times New Roman" w:hAnsi="Times New Roman" w:eastAsia="Times New Roman" w:cs="Times New Roman"/>
          <w:color w:val="000000"/>
        </w:rPr>
        <w:t>NiFe</w:t>
      </w:r>
      <w:r>
        <w:rPr>
          <w:color w:val="000000"/>
          <w:vertAlign w:val="subscript"/>
        </w:rPr>
        <w:t>2</w:t>
      </w:r>
      <w:r>
        <w:rPr>
          <w:rFonts w:ascii="Times New Roman" w:hAnsi="Times New Roman" w:eastAsia="Times New Roman" w:cs="Times New Roman"/>
          <w:color w:val="000000"/>
        </w:rPr>
        <w:t>O</w:t>
      </w:r>
      <w:r>
        <w:rPr>
          <w:color w:val="000000"/>
          <w:vertAlign w:val="subscript"/>
        </w:rPr>
        <w:t>4</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填“参加”或“未参加”</w:t>
      </w:r>
      <w:r>
        <w:rPr>
          <w:rFonts w:ascii="Times New Roman" w:hAnsi="Times New Roman" w:eastAsia="Times New Roman" w:cs="Times New Roman"/>
          <w:color w:val="000000"/>
        </w:rPr>
        <w:t>)</w:t>
      </w:r>
      <w:r>
        <w:rPr>
          <w:rFonts w:ascii="宋体" w:hAnsi="宋体" w:eastAsia="宋体" w:cs="宋体"/>
          <w:color w:val="000000"/>
        </w:rPr>
        <w:t>化学反应。</w:t>
      </w:r>
    </w:p>
    <w:p w14:paraId="73F70EBD">
      <w:pPr>
        <w:spacing w:line="360" w:lineRule="auto"/>
        <w:jc w:val="left"/>
        <w:textAlignment w:val="center"/>
        <w:rPr>
          <w:color w:val="000000"/>
        </w:rPr>
      </w:pPr>
      <w:r>
        <w:rPr>
          <w:color w:val="000000"/>
        </w:rPr>
        <w:t>（3）</w:t>
      </w:r>
      <w:r>
        <w:rPr>
          <w:rFonts w:ascii="宋体" w:hAnsi="宋体" w:eastAsia="宋体" w:cs="宋体"/>
          <w:color w:val="000000"/>
        </w:rPr>
        <w:t>将</w:t>
      </w:r>
      <w:r>
        <w:rPr>
          <w:rFonts w:ascii="Times New Roman" w:hAnsi="Times New Roman" w:eastAsia="Times New Roman" w:cs="Times New Roman"/>
          <w:color w:val="000000"/>
        </w:rPr>
        <w:t>16gCH</w:t>
      </w:r>
      <w:r>
        <w:rPr>
          <w:color w:val="000000"/>
          <w:vertAlign w:val="subscript"/>
        </w:rPr>
        <w:t>4</w:t>
      </w:r>
      <w:r>
        <w:rPr>
          <w:rFonts w:ascii="宋体" w:hAnsi="宋体" w:eastAsia="宋体" w:cs="宋体"/>
          <w:color w:val="000000"/>
        </w:rPr>
        <w:t>和足量的</w:t>
      </w:r>
      <w:r>
        <w:rPr>
          <w:rFonts w:ascii="Times New Roman" w:hAnsi="Times New Roman" w:eastAsia="Times New Roman" w:cs="Times New Roman"/>
          <w:color w:val="000000"/>
        </w:rPr>
        <w:t>H</w:t>
      </w:r>
      <w:r>
        <w:rPr>
          <w:color w:val="000000"/>
          <w:vertAlign w:val="subscript"/>
        </w:rPr>
        <w:t>2</w:t>
      </w:r>
      <w:r>
        <w:rPr>
          <w:rFonts w:ascii="Times New Roman" w:hAnsi="Times New Roman" w:eastAsia="Times New Roman" w:cs="Times New Roman"/>
          <w:color w:val="000000"/>
        </w:rPr>
        <w:t>O(g)</w:t>
      </w:r>
      <w:r>
        <w:rPr>
          <w:rFonts w:ascii="宋体" w:hAnsi="宋体" w:eastAsia="宋体" w:cs="宋体"/>
          <w:color w:val="000000"/>
        </w:rPr>
        <w:t>通过该方法制氢，理论上可获得</w:t>
      </w:r>
      <w:r>
        <w:rPr>
          <w:color w:val="000000"/>
        </w:rPr>
        <w:t>___________</w:t>
      </w:r>
      <w:r>
        <w:rPr>
          <w:rFonts w:ascii="Times New Roman" w:hAnsi="Times New Roman" w:eastAsia="Times New Roman" w:cs="Times New Roman"/>
          <w:color w:val="000000"/>
        </w:rPr>
        <w:t>gH</w:t>
      </w:r>
      <w:r>
        <w:rPr>
          <w:color w:val="000000"/>
          <w:vertAlign w:val="subscript"/>
        </w:rPr>
        <w:t>2.</w:t>
      </w:r>
    </w:p>
    <w:p w14:paraId="7529F50D">
      <w:pPr>
        <w:spacing w:line="360" w:lineRule="auto"/>
        <w:jc w:val="left"/>
        <w:textAlignment w:val="center"/>
        <w:rPr>
          <w:color w:val="000000"/>
        </w:rPr>
      </w:pPr>
      <w:r>
        <w:rPr>
          <w:rFonts w:ascii="宋体" w:hAnsi="宋体" w:eastAsia="宋体" w:cs="宋体"/>
          <w:color w:val="000000"/>
        </w:rPr>
        <w:t>储存氢气：镁基材料固态储氢具有储量大、安全等优点。储氢时，</w:t>
      </w:r>
      <w:r>
        <w:rPr>
          <w:rFonts w:ascii="Times New Roman" w:hAnsi="Times New Roman" w:eastAsia="Times New Roman" w:cs="Times New Roman"/>
          <w:color w:val="000000"/>
        </w:rPr>
        <w:t>Mg</w:t>
      </w:r>
      <w:r>
        <w:rPr>
          <w:rFonts w:ascii="宋体" w:hAnsi="宋体" w:eastAsia="宋体" w:cs="宋体"/>
          <w:color w:val="000000"/>
        </w:rPr>
        <w:t>与</w:t>
      </w:r>
      <w:r>
        <w:rPr>
          <w:rFonts w:ascii="Times New Roman" w:hAnsi="Times New Roman" w:eastAsia="Times New Roman" w:cs="Times New Roman"/>
          <w:color w:val="000000"/>
        </w:rPr>
        <w:t>H</w:t>
      </w:r>
      <w:r>
        <w:rPr>
          <w:color w:val="000000"/>
          <w:vertAlign w:val="subscript"/>
        </w:rPr>
        <w:t>2</w:t>
      </w:r>
      <w:r>
        <w:rPr>
          <w:rFonts w:ascii="宋体" w:hAnsi="宋体" w:eastAsia="宋体" w:cs="宋体"/>
          <w:color w:val="000000"/>
        </w:rPr>
        <w:t>在一定条件下反应生成</w:t>
      </w:r>
      <w:r>
        <w:rPr>
          <w:rFonts w:ascii="Times New Roman" w:hAnsi="Times New Roman" w:eastAsia="Times New Roman" w:cs="Times New Roman"/>
          <w:color w:val="000000"/>
        </w:rPr>
        <w:t>MgH</w:t>
      </w:r>
      <w:r>
        <w:rPr>
          <w:color w:val="000000"/>
          <w:vertAlign w:val="subscript"/>
        </w:rPr>
        <w:t>2</w:t>
      </w:r>
      <w:r>
        <w:rPr>
          <w:rFonts w:ascii="宋体" w:hAnsi="宋体" w:eastAsia="宋体" w:cs="宋体"/>
          <w:color w:val="000000"/>
        </w:rPr>
        <w:t>固体。</w:t>
      </w:r>
      <w:r>
        <w:rPr>
          <w:rFonts w:ascii="Times New Roman" w:hAnsi="Times New Roman" w:eastAsia="Times New Roman" w:cs="Times New Roman"/>
          <w:color w:val="000000"/>
        </w:rPr>
        <w:t>1m</w:t>
      </w:r>
      <w:r>
        <w:rPr>
          <w:color w:val="000000"/>
          <w:vertAlign w:val="superscript"/>
        </w:rPr>
        <w:t>3</w:t>
      </w:r>
      <w:r>
        <w:rPr>
          <w:rFonts w:ascii="宋体" w:hAnsi="宋体" w:eastAsia="宋体" w:cs="宋体"/>
          <w:color w:val="000000"/>
        </w:rPr>
        <w:t>镁基材料储存的</w:t>
      </w:r>
      <w:r>
        <w:rPr>
          <w:rFonts w:ascii="Times New Roman" w:hAnsi="Times New Roman" w:eastAsia="Times New Roman" w:cs="Times New Roman"/>
          <w:color w:val="000000"/>
        </w:rPr>
        <w:t>H</w:t>
      </w:r>
      <w:r>
        <w:rPr>
          <w:color w:val="000000"/>
          <w:vertAlign w:val="subscript"/>
        </w:rPr>
        <w:t>2</w:t>
      </w:r>
      <w:r>
        <w:rPr>
          <w:rFonts w:ascii="宋体" w:hAnsi="宋体" w:eastAsia="宋体" w:cs="宋体"/>
          <w:color w:val="000000"/>
        </w:rPr>
        <w:t>在常温常压下体积可达</w:t>
      </w:r>
      <w:r>
        <w:rPr>
          <w:rFonts w:ascii="Times New Roman" w:hAnsi="Times New Roman" w:eastAsia="Times New Roman" w:cs="Times New Roman"/>
          <w:color w:val="000000"/>
        </w:rPr>
        <w:t>1345m</w:t>
      </w:r>
      <w:r>
        <w:rPr>
          <w:color w:val="000000"/>
          <w:vertAlign w:val="superscript"/>
        </w:rPr>
        <w:t>3.</w:t>
      </w:r>
    </w:p>
    <w:p w14:paraId="3494C7A5">
      <w:pPr>
        <w:spacing w:line="360" w:lineRule="auto"/>
        <w:jc w:val="left"/>
        <w:textAlignment w:val="center"/>
        <w:rPr>
          <w:color w:val="000000"/>
        </w:rPr>
      </w:pPr>
      <w:r>
        <w:rPr>
          <w:color w:val="000000"/>
        </w:rPr>
        <w:t>（4）</w:t>
      </w:r>
      <w:r>
        <w:rPr>
          <w:rFonts w:ascii="Times New Roman" w:hAnsi="Times New Roman" w:eastAsia="Times New Roman" w:cs="Times New Roman"/>
          <w:color w:val="000000"/>
        </w:rPr>
        <w:t>MgH</w:t>
      </w:r>
      <w:r>
        <w:rPr>
          <w:color w:val="000000"/>
          <w:vertAlign w:val="subscript"/>
        </w:rPr>
        <w:t>2</w:t>
      </w:r>
      <w:r>
        <w:rPr>
          <w:rFonts w:ascii="宋体" w:hAnsi="宋体" w:eastAsia="宋体" w:cs="宋体"/>
          <w:color w:val="000000"/>
        </w:rPr>
        <w:t>由两种离子按个数比</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构成。构成</w:t>
      </w:r>
      <w:r>
        <w:rPr>
          <w:rFonts w:ascii="Times New Roman" w:hAnsi="Times New Roman" w:eastAsia="Times New Roman" w:cs="Times New Roman"/>
          <w:color w:val="000000"/>
        </w:rPr>
        <w:t>MgH</w:t>
      </w:r>
      <w:r>
        <w:rPr>
          <w:color w:val="000000"/>
          <w:vertAlign w:val="subscript"/>
        </w:rPr>
        <w:t>2</w:t>
      </w:r>
      <w:r>
        <w:rPr>
          <w:rFonts w:ascii="宋体" w:hAnsi="宋体" w:eastAsia="宋体" w:cs="宋体"/>
          <w:color w:val="000000"/>
        </w:rPr>
        <w:t>的是</w:t>
      </w:r>
      <w:r>
        <w:rPr>
          <w:rFonts w:ascii="Times New Roman" w:hAnsi="Times New Roman" w:eastAsia="Times New Roman" w:cs="Times New Roman"/>
          <w:color w:val="000000"/>
        </w:rPr>
        <w:t>Mg</w:t>
      </w:r>
      <w:r>
        <w:rPr>
          <w:color w:val="000000"/>
          <w:vertAlign w:val="superscript"/>
        </w:rPr>
        <w:t>2+</w:t>
      </w:r>
      <w:r>
        <w:rPr>
          <w:rFonts w:ascii="宋体" w:hAnsi="宋体" w:eastAsia="宋体" w:cs="宋体"/>
          <w:color w:val="000000"/>
        </w:rPr>
        <w:t>和</w:t>
      </w:r>
      <w:r>
        <w:rPr>
          <w:color w:val="000000"/>
        </w:rPr>
        <w:t>___________</w:t>
      </w:r>
      <w:r>
        <w:rPr>
          <w:rFonts w:ascii="Times New Roman" w:hAnsi="Times New Roman" w:eastAsia="Times New Roman" w:cs="Times New Roman"/>
          <w:color w:val="000000"/>
        </w:rPr>
        <w:t>(</w:t>
      </w:r>
      <w:r>
        <w:rPr>
          <w:rFonts w:ascii="宋体" w:hAnsi="宋体" w:eastAsia="宋体" w:cs="宋体"/>
          <w:color w:val="000000"/>
        </w:rPr>
        <w:t>填离子符号</w:t>
      </w:r>
      <w:r>
        <w:rPr>
          <w:rFonts w:ascii="Times New Roman" w:hAnsi="Times New Roman" w:eastAsia="Times New Roman" w:cs="Times New Roman"/>
          <w:color w:val="000000"/>
        </w:rPr>
        <w:t>)</w:t>
      </w:r>
      <w:r>
        <w:rPr>
          <w:rFonts w:ascii="宋体" w:hAnsi="宋体" w:eastAsia="宋体" w:cs="宋体"/>
          <w:color w:val="000000"/>
        </w:rPr>
        <w:t>。</w:t>
      </w:r>
    </w:p>
    <w:p w14:paraId="634F4EB9">
      <w:pPr>
        <w:spacing w:line="360" w:lineRule="auto"/>
        <w:jc w:val="left"/>
        <w:textAlignment w:val="center"/>
        <w:rPr>
          <w:color w:val="000000"/>
        </w:rPr>
      </w:pPr>
      <w:r>
        <w:rPr>
          <w:color w:val="000000"/>
        </w:rPr>
        <w:t>（5）</w:t>
      </w:r>
      <w:r>
        <w:rPr>
          <w:rFonts w:ascii="宋体" w:hAnsi="宋体" w:eastAsia="宋体" w:cs="宋体"/>
          <w:color w:val="000000"/>
        </w:rPr>
        <w:t>镁基材料储氢量大的原因是</w:t>
      </w:r>
      <w:r>
        <w:rPr>
          <w:color w:val="000000"/>
        </w:rPr>
        <w:t>___________</w:t>
      </w:r>
      <w:r>
        <w:rPr>
          <w:rFonts w:ascii="宋体" w:hAnsi="宋体" w:eastAsia="宋体" w:cs="宋体"/>
          <w:color w:val="000000"/>
        </w:rPr>
        <w:t>。</w:t>
      </w:r>
    </w:p>
    <w:p w14:paraId="79EB2530">
      <w:pPr>
        <w:spacing w:line="360" w:lineRule="auto"/>
        <w:jc w:val="left"/>
        <w:textAlignment w:val="center"/>
        <w:rPr>
          <w:color w:val="000000"/>
        </w:rPr>
      </w:pPr>
      <w:r>
        <w:rPr>
          <w:rFonts w:ascii="宋体" w:hAnsi="宋体" w:eastAsia="宋体" w:cs="宋体"/>
          <w:color w:val="000000"/>
        </w:rPr>
        <w:t>利用氢气：氢氧燃料电池能将化学能转化为电能，工作原理如图</w:t>
      </w:r>
      <w:r>
        <w:rPr>
          <w:rFonts w:ascii="Times New Roman" w:hAnsi="Times New Roman" w:eastAsia="Times New Roman" w:cs="Times New Roman"/>
          <w:color w:val="000000"/>
        </w:rPr>
        <w:t>2</w:t>
      </w:r>
      <w:r>
        <w:rPr>
          <w:rFonts w:ascii="宋体" w:hAnsi="宋体" w:eastAsia="宋体" w:cs="宋体"/>
          <w:color w:val="000000"/>
        </w:rPr>
        <w:t>所示。</w:t>
      </w:r>
    </w:p>
    <w:p w14:paraId="363488F0">
      <w:pPr>
        <w:spacing w:line="360" w:lineRule="auto"/>
        <w:jc w:val="left"/>
        <w:textAlignment w:val="center"/>
        <w:rPr>
          <w:color w:val="000000"/>
        </w:rPr>
      </w:pPr>
      <w:r>
        <w:rPr>
          <w:color w:val="000000"/>
        </w:rPr>
        <w:drawing>
          <wp:inline distT="0" distB="0" distL="114300" distR="114300">
            <wp:extent cx="2667000" cy="189547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2667000" cy="1895475"/>
                    </a:xfrm>
                    <a:prstGeom prst="rect">
                      <a:avLst/>
                    </a:prstGeom>
                  </pic:spPr>
                </pic:pic>
              </a:graphicData>
            </a:graphic>
          </wp:inline>
        </w:drawing>
      </w:r>
    </w:p>
    <w:p w14:paraId="193A685C">
      <w:pPr>
        <w:spacing w:line="360" w:lineRule="auto"/>
        <w:jc w:val="left"/>
        <w:textAlignment w:val="center"/>
        <w:rPr>
          <w:color w:val="000000"/>
        </w:rPr>
      </w:pPr>
      <w:r>
        <w:rPr>
          <w:color w:val="000000"/>
        </w:rPr>
        <w:t>（6）</w:t>
      </w:r>
      <w:r>
        <w:rPr>
          <w:rFonts w:ascii="宋体" w:hAnsi="宋体" w:eastAsia="宋体" w:cs="宋体"/>
          <w:color w:val="000000"/>
        </w:rPr>
        <w:t>质子交换膜中只允许一种微观粒子通过，该微观粒子为</w:t>
      </w:r>
      <w:r>
        <w:rPr>
          <w:rFonts w:ascii="Times New Roman" w:hAnsi="Times New Roman" w:eastAsia="Times New Roman" w:cs="Times New Roman"/>
          <w:color w:val="000000"/>
        </w:rPr>
        <w:t>___________(</w:t>
      </w:r>
      <w:r>
        <w:rPr>
          <w:rFonts w:ascii="宋体" w:hAnsi="宋体" w:eastAsia="宋体" w:cs="宋体"/>
          <w:color w:val="000000"/>
        </w:rPr>
        <w:t>填字母</w:t>
      </w:r>
      <w:r>
        <w:rPr>
          <w:rFonts w:ascii="Times New Roman" w:hAnsi="Times New Roman" w:eastAsia="Times New Roman" w:cs="Times New Roman"/>
          <w:color w:val="000000"/>
        </w:rPr>
        <w:t>)</w:t>
      </w:r>
      <w:r>
        <w:rPr>
          <w:rFonts w:ascii="宋体" w:hAnsi="宋体" w:eastAsia="宋体" w:cs="宋体"/>
          <w:color w:val="000000"/>
        </w:rPr>
        <w:t>。</w:t>
      </w:r>
    </w:p>
    <w:p w14:paraId="523A5B3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w:t>
      </w:r>
      <w:r>
        <w:rPr>
          <w:color w:val="000000"/>
          <w:vertAlign w:val="superscript"/>
        </w:rPr>
        <w:t>-</w:t>
      </w:r>
      <w:r>
        <w:rPr>
          <w:color w:val="000000"/>
        </w:rPr>
        <w:tab/>
      </w:r>
      <w:r>
        <w:rPr>
          <w:color w:val="000000"/>
        </w:rPr>
        <w:t xml:space="preserve">B. </w:t>
      </w:r>
      <w:r>
        <w:rPr>
          <w:rFonts w:ascii="Times New Roman" w:hAnsi="Times New Roman" w:eastAsia="Times New Roman" w:cs="Times New Roman"/>
          <w:color w:val="000000"/>
        </w:rPr>
        <w:t>H</w:t>
      </w:r>
      <w:r>
        <w:rPr>
          <w:color w:val="000000"/>
          <w:vertAlign w:val="superscript"/>
        </w:rPr>
        <w:t>+</w:t>
      </w:r>
      <w:r>
        <w:rPr>
          <w:color w:val="000000"/>
        </w:rPr>
        <w:tab/>
      </w:r>
      <w:r>
        <w:rPr>
          <w:color w:val="000000"/>
        </w:rPr>
        <w:t xml:space="preserve">C. </w:t>
      </w:r>
      <w:r>
        <w:rPr>
          <w:rFonts w:ascii="Times New Roman" w:hAnsi="Times New Roman" w:eastAsia="Times New Roman" w:cs="Times New Roman"/>
          <w:color w:val="000000"/>
        </w:rPr>
        <w:t>O</w:t>
      </w:r>
      <w:r>
        <w:rPr>
          <w:color w:val="000000"/>
          <w:vertAlign w:val="superscript"/>
        </w:rPr>
        <w:t>2-</w:t>
      </w:r>
    </w:p>
    <w:p w14:paraId="07906D4E">
      <w:pPr>
        <w:spacing w:line="360" w:lineRule="auto"/>
        <w:jc w:val="left"/>
        <w:textAlignment w:val="center"/>
        <w:rPr>
          <w:color w:val="000000"/>
        </w:rPr>
      </w:pPr>
      <w:r>
        <w:rPr>
          <w:color w:val="000000"/>
        </w:rPr>
        <w:t>（7）</w:t>
      </w:r>
      <w:r>
        <w:rPr>
          <w:rFonts w:ascii="宋体" w:hAnsi="宋体" w:eastAsia="宋体" w:cs="宋体"/>
          <w:color w:val="000000"/>
        </w:rPr>
        <w:t>燃料电池中发生反应的化学方程式为</w:t>
      </w:r>
      <w:r>
        <w:rPr>
          <w:color w:val="000000"/>
        </w:rPr>
        <w:t>___________</w:t>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B80E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8483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488B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AE4C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7578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AAD30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7375D8F"/>
    <w:rsid w:val="191B3C19"/>
    <w:rsid w:val="30863CE9"/>
    <w:rsid w:val="30B9405B"/>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8" Type="http://schemas.openxmlformats.org/officeDocument/2006/relationships/fontTable" Target="fontTable.xml"/><Relationship Id="rId37" Type="http://schemas.openxmlformats.org/officeDocument/2006/relationships/customXml" Target="../customXml/item1.xml"/><Relationship Id="rId36" Type="http://schemas.openxmlformats.org/officeDocument/2006/relationships/image" Target="media/image22.png"/><Relationship Id="rId35" Type="http://schemas.openxmlformats.org/officeDocument/2006/relationships/image" Target="media/image21.png"/><Relationship Id="rId34" Type="http://schemas.openxmlformats.org/officeDocument/2006/relationships/image" Target="media/image20.wmf"/><Relationship Id="rId33" Type="http://schemas.openxmlformats.org/officeDocument/2006/relationships/oleObject" Target="embeddings/oleObject5.bin"/><Relationship Id="rId32" Type="http://schemas.openxmlformats.org/officeDocument/2006/relationships/image" Target="media/image19.wmf"/><Relationship Id="rId31" Type="http://schemas.openxmlformats.org/officeDocument/2006/relationships/oleObject" Target="embeddings/oleObject4.bin"/><Relationship Id="rId30" Type="http://schemas.openxmlformats.org/officeDocument/2006/relationships/image" Target="media/image18.png"/><Relationship Id="rId3" Type="http://schemas.openxmlformats.org/officeDocument/2006/relationships/header" Target="header1.xml"/><Relationship Id="rId29" Type="http://schemas.openxmlformats.org/officeDocument/2006/relationships/image" Target="media/image17.png"/><Relationship Id="rId28" Type="http://schemas.openxmlformats.org/officeDocument/2006/relationships/image" Target="media/image16.png"/><Relationship Id="rId27" Type="http://schemas.openxmlformats.org/officeDocument/2006/relationships/image" Target="media/image15.png"/><Relationship Id="rId26" Type="http://schemas.openxmlformats.org/officeDocument/2006/relationships/image" Target="media/image14.png"/><Relationship Id="rId25" Type="http://schemas.openxmlformats.org/officeDocument/2006/relationships/image" Target="media/image13.wmf"/><Relationship Id="rId24" Type="http://schemas.openxmlformats.org/officeDocument/2006/relationships/oleObject" Target="embeddings/oleObject3.bin"/><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wmf"/><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2.bin"/><Relationship Id="rId17" Type="http://schemas.openxmlformats.org/officeDocument/2006/relationships/image" Target="media/image7.png"/><Relationship Id="rId16" Type="http://schemas.openxmlformats.org/officeDocument/2006/relationships/image" Target="media/image6.wmf"/><Relationship Id="rId15" Type="http://schemas.openxmlformats.org/officeDocument/2006/relationships/oleObject" Target="embeddings/oleObject1.bin"/><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2000</Words>
  <Characters>2492</Characters>
  <Lines>0</Lines>
  <Paragraphs>0</Paragraphs>
  <TotalTime>5</TotalTime>
  <ScaleCrop>false</ScaleCrop>
  <LinksUpToDate>false</LinksUpToDate>
  <CharactersWithSpaces>2582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2025-06-17T16:46:00Z</dcterms:created>
  <dc:creator>学科网试题生产平台</dc:creator>
  <dc:description>3778853535383552</dc:description>
  <cp:lastModifiedBy>上帝掷骰子吗</cp:lastModifiedBy>
  <dcterms:modified xsi:type="dcterms:W3CDTF">2026-02-09T06:15:01Z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5715B199479D4E8BA52458B98D810B5F_12</vt:lpwstr>
  </property>
  <property fmtid="{D5CDD505-2E9C-101B-9397-08002B2CF9AE}" pid="8" name="KSOTemplateDocerSaveRecord">
    <vt:lpwstr>eyJoZGlkIjoiMjljNjk0N2RhMTc0NzI3ZTQwZWEyZWMyMzA2NzliMDQiLCJ1c2VySWQiOiI3ODUwOTA2ODcifQ==</vt:lpwstr>
  </property>
</Properties>
</file>