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4D2565A">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12560300</wp:posOffset>
            </wp:positionH>
            <wp:positionV relativeFrom="topMargin">
              <wp:posOffset>11201400</wp:posOffset>
            </wp:positionV>
            <wp:extent cx="292100" cy="304800"/>
            <wp:effectExtent l="0" t="0" r="12700" b="0"/>
            <wp:wrapNone/>
            <wp:docPr id="100095" name="图片 100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5" name="图片 100095"/>
                    <pic:cNvPicPr>
                      <a:picLocks noChangeAspect="1"/>
                    </pic:cNvPicPr>
                  </pic:nvPicPr>
                  <pic:blipFill>
                    <a:blip r:embed="rId10"/>
                    <a:stretch>
                      <a:fillRect/>
                    </a:stretch>
                  </pic:blipFill>
                  <pic:spPr>
                    <a:xfrm>
                      <a:off x="0" y="0"/>
                      <a:ext cx="292100" cy="304800"/>
                    </a:xfrm>
                    <a:prstGeom prst="rect">
                      <a:avLst/>
                    </a:prstGeom>
                  </pic:spPr>
                </pic:pic>
              </a:graphicData>
            </a:graphic>
          </wp:anchor>
        </w:drawing>
      </w:r>
      <w:r>
        <w:rPr>
          <w:rFonts w:ascii="Times New Roman" w:hAnsi="Times New Roman" w:eastAsia="Times New Roman" w:cs="Times New Roman"/>
          <w:b/>
          <w:color w:val="auto"/>
          <w:sz w:val="32"/>
        </w:rPr>
        <w:t>2025</w:t>
      </w:r>
      <w:r>
        <w:rPr>
          <w:rFonts w:ascii="宋体" w:hAnsi="宋体" w:eastAsia="宋体" w:cs="宋体"/>
          <w:b/>
          <w:color w:val="auto"/>
          <w:sz w:val="32"/>
        </w:rPr>
        <w:t>年无锡市初中学业水平考试</w:t>
      </w:r>
    </w:p>
    <w:p w14:paraId="55FAF363">
      <w:pPr>
        <w:spacing w:line="360" w:lineRule="auto"/>
        <w:jc w:val="center"/>
      </w:pPr>
      <w:r>
        <w:rPr>
          <w:rFonts w:ascii="宋体" w:hAnsi="宋体" w:eastAsia="宋体" w:cs="宋体"/>
          <w:b/>
          <w:color w:val="auto"/>
          <w:sz w:val="32"/>
        </w:rPr>
        <w:t>化学试题</w:t>
      </w:r>
    </w:p>
    <w:p w14:paraId="6ADCABCB">
      <w:pPr>
        <w:spacing w:line="360" w:lineRule="auto"/>
        <w:jc w:val="left"/>
      </w:pPr>
      <w:r>
        <w:rPr>
          <w:rFonts w:ascii="宋体" w:hAnsi="宋体" w:eastAsia="宋体" w:cs="宋体"/>
          <w:b/>
          <w:color w:val="auto"/>
          <w:sz w:val="24"/>
        </w:rPr>
        <w:t>本试题分第</w:t>
      </w:r>
      <w:r>
        <w:rPr>
          <w:rFonts w:ascii="Times New Roman" w:hAnsi="Times New Roman" w:eastAsia="Times New Roman" w:cs="Times New Roman"/>
          <w:b/>
          <w:color w:val="auto"/>
          <w:sz w:val="24"/>
        </w:rPr>
        <w:t>I</w:t>
      </w:r>
      <w:r>
        <w:rPr>
          <w:rFonts w:ascii="宋体" w:hAnsi="宋体" w:eastAsia="宋体" w:cs="宋体"/>
          <w:b/>
          <w:color w:val="auto"/>
          <w:sz w:val="24"/>
        </w:rPr>
        <w:t>卷</w:t>
      </w:r>
      <w:r>
        <w:rPr>
          <w:rFonts w:ascii="Times New Roman" w:hAnsi="Times New Roman" w:eastAsia="Times New Roman" w:cs="Times New Roman"/>
          <w:b/>
          <w:color w:val="auto"/>
          <w:sz w:val="24"/>
        </w:rPr>
        <w:t>(</w:t>
      </w:r>
      <w:r>
        <w:rPr>
          <w:rFonts w:ascii="宋体" w:hAnsi="宋体" w:eastAsia="宋体" w:cs="宋体"/>
          <w:b/>
          <w:color w:val="auto"/>
          <w:sz w:val="24"/>
        </w:rPr>
        <w:t>选择题</w:t>
      </w:r>
      <w:r>
        <w:rPr>
          <w:rFonts w:ascii="Times New Roman" w:hAnsi="Times New Roman" w:eastAsia="Times New Roman" w:cs="Times New Roman"/>
          <w:b/>
          <w:color w:val="auto"/>
          <w:sz w:val="24"/>
        </w:rPr>
        <w:t>)</w:t>
      </w:r>
      <w:r>
        <w:rPr>
          <w:rFonts w:ascii="宋体" w:hAnsi="宋体" w:eastAsia="宋体" w:cs="宋体"/>
          <w:b/>
          <w:color w:val="auto"/>
          <w:sz w:val="24"/>
        </w:rPr>
        <w:t>和第</w:t>
      </w:r>
      <w:r>
        <w:rPr>
          <w:rFonts w:ascii="Times New Roman" w:hAnsi="Times New Roman" w:eastAsia="Times New Roman" w:cs="Times New Roman"/>
          <w:b/>
          <w:color w:val="auto"/>
          <w:sz w:val="24"/>
        </w:rPr>
        <w:t>II</w:t>
      </w:r>
      <w:r>
        <w:rPr>
          <w:rFonts w:ascii="宋体" w:hAnsi="宋体" w:eastAsia="宋体" w:cs="宋体"/>
          <w:b/>
          <w:color w:val="auto"/>
          <w:sz w:val="24"/>
        </w:rPr>
        <w:t>卷</w:t>
      </w:r>
      <w:r>
        <w:rPr>
          <w:rFonts w:ascii="Times New Roman" w:hAnsi="Times New Roman" w:eastAsia="Times New Roman" w:cs="Times New Roman"/>
          <w:b/>
          <w:color w:val="auto"/>
          <w:sz w:val="24"/>
        </w:rPr>
        <w:t>(</w:t>
      </w:r>
      <w:r>
        <w:rPr>
          <w:rFonts w:ascii="宋体" w:hAnsi="宋体" w:eastAsia="宋体" w:cs="宋体"/>
          <w:b/>
          <w:color w:val="auto"/>
          <w:sz w:val="24"/>
        </w:rPr>
        <w:t>非选择题</w:t>
      </w:r>
      <w:r>
        <w:rPr>
          <w:rFonts w:ascii="Times New Roman" w:hAnsi="Times New Roman" w:eastAsia="Times New Roman" w:cs="Times New Roman"/>
          <w:b/>
          <w:color w:val="auto"/>
          <w:sz w:val="24"/>
        </w:rPr>
        <w:t>)</w:t>
      </w:r>
      <w:r>
        <w:rPr>
          <w:rFonts w:ascii="宋体" w:hAnsi="宋体" w:eastAsia="宋体" w:cs="宋体"/>
          <w:b/>
          <w:color w:val="auto"/>
          <w:sz w:val="24"/>
        </w:rPr>
        <w:t>两部分，共</w:t>
      </w:r>
      <w:r>
        <w:rPr>
          <w:rFonts w:ascii="Times New Roman" w:hAnsi="Times New Roman" w:eastAsia="Times New Roman" w:cs="Times New Roman"/>
          <w:b/>
          <w:color w:val="auto"/>
          <w:sz w:val="24"/>
        </w:rPr>
        <w:t>28</w:t>
      </w:r>
      <w:r>
        <w:rPr>
          <w:rFonts w:ascii="宋体" w:hAnsi="宋体" w:eastAsia="宋体" w:cs="宋体"/>
          <w:b/>
          <w:color w:val="auto"/>
          <w:sz w:val="24"/>
        </w:rPr>
        <w:t>小题。考试形式为闭卷书面笔答，考试时间为</w:t>
      </w:r>
      <w:r>
        <w:rPr>
          <w:rFonts w:ascii="Times New Roman" w:hAnsi="Times New Roman" w:eastAsia="Times New Roman" w:cs="Times New Roman"/>
          <w:b/>
          <w:color w:val="auto"/>
          <w:sz w:val="24"/>
        </w:rPr>
        <w:t>100</w:t>
      </w:r>
      <w:r>
        <w:rPr>
          <w:rFonts w:ascii="宋体" w:hAnsi="宋体" w:eastAsia="宋体" w:cs="宋体"/>
          <w:b/>
          <w:color w:val="auto"/>
          <w:sz w:val="24"/>
        </w:rPr>
        <w:t>分钟，试卷满分为</w:t>
      </w:r>
      <w:r>
        <w:rPr>
          <w:rFonts w:ascii="Times New Roman" w:hAnsi="Times New Roman" w:eastAsia="Times New Roman" w:cs="Times New Roman"/>
          <w:b/>
          <w:color w:val="auto"/>
          <w:sz w:val="24"/>
        </w:rPr>
        <w:t>80</w:t>
      </w:r>
      <w:r>
        <w:rPr>
          <w:rFonts w:ascii="宋体" w:hAnsi="宋体" w:eastAsia="宋体" w:cs="宋体"/>
          <w:b/>
          <w:color w:val="auto"/>
          <w:sz w:val="24"/>
        </w:rPr>
        <w:t>分。</w:t>
      </w:r>
    </w:p>
    <w:p w14:paraId="28401FC8">
      <w:pPr>
        <w:spacing w:line="360" w:lineRule="auto"/>
        <w:jc w:val="left"/>
      </w:pPr>
      <w:r>
        <w:rPr>
          <w:rFonts w:ascii="宋体" w:hAnsi="宋体" w:eastAsia="宋体" w:cs="宋体"/>
          <w:b/>
          <w:color w:val="auto"/>
          <w:sz w:val="24"/>
        </w:rPr>
        <w:t>注意事项：</w:t>
      </w:r>
    </w:p>
    <w:p w14:paraId="741FA1E2">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答题前，考生务必用</w:t>
      </w:r>
      <w:r>
        <w:rPr>
          <w:rFonts w:ascii="Times New Roman" w:hAnsi="Times New Roman" w:eastAsia="Times New Roman" w:cs="Times New Roman"/>
          <w:b/>
          <w:color w:val="auto"/>
          <w:sz w:val="24"/>
        </w:rPr>
        <w:t>0.5</w:t>
      </w:r>
      <w:r>
        <w:rPr>
          <w:rFonts w:ascii="宋体" w:hAnsi="宋体" w:eastAsia="宋体" w:cs="宋体"/>
          <w:b/>
          <w:color w:val="auto"/>
          <w:sz w:val="24"/>
        </w:rPr>
        <w:t>毫米黑色墨水签字笔将自己的姓名、准考证号填写在答题卡的相应位置上，并认真核对条形码上的姓名、准考证号码是否与本人的相符合。</w:t>
      </w:r>
    </w:p>
    <w:p w14:paraId="725217E4">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答选择题必须用</w:t>
      </w:r>
      <w:r>
        <w:rPr>
          <w:rFonts w:ascii="Times New Roman" w:hAnsi="Times New Roman" w:eastAsia="Times New Roman" w:cs="Times New Roman"/>
          <w:b/>
          <w:color w:val="auto"/>
          <w:sz w:val="24"/>
        </w:rPr>
        <w:t>2B</w:t>
      </w:r>
      <w:r>
        <w:rPr>
          <w:rFonts w:ascii="宋体" w:hAnsi="宋体" w:eastAsia="宋体" w:cs="宋体"/>
          <w:b/>
          <w:color w:val="auto"/>
          <w:sz w:val="24"/>
        </w:rPr>
        <w:t>铅笔将答题卡上对应题目的正确选项涂黑。如需改动，用橡皮擦干净后，再选涂其他答案，答案不能答在试题卷上。</w:t>
      </w:r>
    </w:p>
    <w:p w14:paraId="079AB20B">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答非选择题必须用</w:t>
      </w:r>
      <w:r>
        <w:rPr>
          <w:rFonts w:ascii="Times New Roman" w:hAnsi="Times New Roman" w:eastAsia="Times New Roman" w:cs="Times New Roman"/>
          <w:b/>
          <w:color w:val="auto"/>
          <w:sz w:val="24"/>
        </w:rPr>
        <w:t>0.5</w:t>
      </w:r>
      <w:r>
        <w:rPr>
          <w:rFonts w:ascii="宋体" w:hAnsi="宋体" w:eastAsia="宋体" w:cs="宋体"/>
          <w:b/>
          <w:color w:val="auto"/>
          <w:sz w:val="24"/>
        </w:rPr>
        <w:t>毫米黑色墨水签字笔作答，答案写在答题卡各题目指定区域内相应位置上。如需改动，先划掉原来的答案，然后再写上新的答案。不准使用铅笔和涂改液。不按以上要求作答的答案无效。</w:t>
      </w:r>
    </w:p>
    <w:p w14:paraId="7AAA79F8">
      <w:pPr>
        <w:spacing w:line="360"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考生必须保持答题卡的整洁。考试结束后，将试题卷和答题卡一并交回。</w:t>
      </w:r>
    </w:p>
    <w:p w14:paraId="7D8A3423">
      <w:pPr>
        <w:spacing w:line="360" w:lineRule="auto"/>
        <w:jc w:val="left"/>
      </w:pPr>
      <w:r>
        <w:rPr>
          <w:rFonts w:ascii="宋体" w:hAnsi="宋体" w:eastAsia="宋体" w:cs="宋体"/>
          <w:b/>
          <w:color w:val="auto"/>
          <w:sz w:val="24"/>
        </w:rPr>
        <w:t>可能用到的相对原子质量：</w:t>
      </w:r>
      <w:r>
        <w:rPr>
          <w:rFonts w:ascii="Times New Roman" w:hAnsi="Times New Roman" w:eastAsia="Times New Roman" w:cs="Times New Roman"/>
          <w:b/>
          <w:color w:val="auto"/>
          <w:sz w:val="24"/>
        </w:rPr>
        <w:t>H-1 C-12 O-16 Na-23 Mg-24 Ca-40 Zn-65</w:t>
      </w:r>
    </w:p>
    <w:p w14:paraId="0597630D">
      <w:pPr>
        <w:spacing w:line="360" w:lineRule="auto"/>
        <w:jc w:val="center"/>
      </w:pP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w:t>
      </w:r>
      <w:r>
        <w:rPr>
          <w:rFonts w:ascii="Times New Roman" w:hAnsi="Times New Roman" w:eastAsia="Times New Roman" w:cs="Times New Roman"/>
          <w:b/>
          <w:color w:val="auto"/>
          <w:sz w:val="24"/>
        </w:rPr>
        <w:t>(</w:t>
      </w:r>
      <w:r>
        <w:rPr>
          <w:rFonts w:ascii="宋体" w:hAnsi="宋体" w:eastAsia="宋体" w:cs="宋体"/>
          <w:b/>
          <w:color w:val="auto"/>
          <w:sz w:val="24"/>
        </w:rPr>
        <w:t>选择题</w:t>
      </w:r>
      <w:r>
        <w:rPr>
          <w:rFonts w:ascii="Times New Roman" w:hAnsi="Times New Roman" w:eastAsia="Times New Roman" w:cs="Times New Roman"/>
          <w:b/>
          <w:color w:val="auto"/>
          <w:sz w:val="24"/>
        </w:rPr>
        <w:t xml:space="preserve"> </w:t>
      </w:r>
      <w:r>
        <w:rPr>
          <w:rFonts w:ascii="宋体" w:hAnsi="宋体" w:eastAsia="宋体" w:cs="宋体"/>
          <w:b/>
          <w:color w:val="auto"/>
          <w:sz w:val="24"/>
        </w:rPr>
        <w:t>共</w:t>
      </w:r>
      <w:r>
        <w:rPr>
          <w:rFonts w:ascii="Times New Roman" w:hAnsi="Times New Roman" w:eastAsia="Times New Roman" w:cs="Times New Roman"/>
          <w:b/>
          <w:color w:val="auto"/>
          <w:sz w:val="24"/>
        </w:rPr>
        <w:t>30</w:t>
      </w:r>
      <w:r>
        <w:rPr>
          <w:rFonts w:ascii="宋体" w:hAnsi="宋体" w:eastAsia="宋体" w:cs="宋体"/>
          <w:b/>
          <w:color w:val="auto"/>
          <w:sz w:val="24"/>
        </w:rPr>
        <w:t>分</w:t>
      </w:r>
      <w:r>
        <w:rPr>
          <w:rFonts w:ascii="Times New Roman" w:hAnsi="Times New Roman" w:eastAsia="Times New Roman" w:cs="Times New Roman"/>
          <w:b/>
          <w:color w:val="auto"/>
          <w:sz w:val="24"/>
        </w:rPr>
        <w:t>)</w:t>
      </w:r>
    </w:p>
    <w:p w14:paraId="59912434">
      <w:pPr>
        <w:spacing w:line="360" w:lineRule="auto"/>
        <w:jc w:val="left"/>
      </w:pPr>
      <w:r>
        <w:rPr>
          <w:rFonts w:ascii="宋体" w:hAnsi="宋体" w:eastAsia="宋体" w:cs="宋体"/>
          <w:b/>
          <w:color w:val="auto"/>
          <w:sz w:val="24"/>
        </w:rPr>
        <w:t>选择题</w:t>
      </w:r>
      <w:r>
        <w:rPr>
          <w:rFonts w:ascii="Times New Roman" w:hAnsi="Times New Roman" w:eastAsia="Times New Roman" w:cs="Times New Roman"/>
          <w:b/>
          <w:color w:val="auto"/>
          <w:sz w:val="24"/>
        </w:rPr>
        <w:t>(</w:t>
      </w:r>
      <w:r>
        <w:rPr>
          <w:rFonts w:ascii="宋体" w:hAnsi="宋体" w:eastAsia="宋体" w:cs="宋体"/>
          <w:b/>
          <w:color w:val="auto"/>
          <w:sz w:val="24"/>
        </w:rPr>
        <w:t>本题包括</w:t>
      </w:r>
      <w:r>
        <w:rPr>
          <w:rFonts w:ascii="Times New Roman" w:hAnsi="Times New Roman" w:eastAsia="Times New Roman" w:cs="Times New Roman"/>
          <w:b/>
          <w:color w:val="auto"/>
          <w:sz w:val="24"/>
        </w:rPr>
        <w:t>20</w:t>
      </w:r>
      <w:r>
        <w:rPr>
          <w:rFonts w:ascii="宋体" w:hAnsi="宋体" w:eastAsia="宋体" w:cs="宋体"/>
          <w:b/>
          <w:color w:val="auto"/>
          <w:sz w:val="24"/>
        </w:rPr>
        <w:t>小题，每小题只有</w:t>
      </w:r>
      <w:r>
        <w:rPr>
          <w:rFonts w:ascii="Times New Roman" w:hAnsi="Times New Roman" w:eastAsia="Times New Roman" w:cs="Times New Roman"/>
          <w:b/>
          <w:color w:val="auto"/>
          <w:sz w:val="24"/>
        </w:rPr>
        <w:t>1</w:t>
      </w:r>
      <w:r>
        <w:rPr>
          <w:rFonts w:ascii="宋体" w:hAnsi="宋体" w:eastAsia="宋体" w:cs="宋体"/>
          <w:b/>
          <w:color w:val="auto"/>
          <w:sz w:val="24"/>
        </w:rPr>
        <w:t>个选项符合题意。</w:t>
      </w:r>
      <w:r>
        <w:rPr>
          <w:rFonts w:ascii="Times New Roman" w:hAnsi="Times New Roman" w:eastAsia="Times New Roman" w:cs="Times New Roman"/>
          <w:b/>
          <w:color w:val="auto"/>
          <w:sz w:val="24"/>
        </w:rPr>
        <w:t>1—10</w:t>
      </w:r>
      <w:r>
        <w:rPr>
          <w:rFonts w:ascii="宋体" w:hAnsi="宋体" w:eastAsia="宋体" w:cs="宋体"/>
          <w:b/>
          <w:color w:val="auto"/>
          <w:sz w:val="24"/>
        </w:rPr>
        <w:t>题每小题</w:t>
      </w:r>
      <w:r>
        <w:rPr>
          <w:rFonts w:ascii="Times New Roman" w:hAnsi="Times New Roman" w:eastAsia="Times New Roman" w:cs="Times New Roman"/>
          <w:b/>
          <w:color w:val="auto"/>
          <w:sz w:val="24"/>
        </w:rPr>
        <w:t>1</w:t>
      </w:r>
      <w:r>
        <w:rPr>
          <w:rFonts w:ascii="宋体" w:hAnsi="宋体" w:eastAsia="宋体" w:cs="宋体"/>
          <w:b/>
          <w:color w:val="auto"/>
          <w:sz w:val="24"/>
        </w:rPr>
        <w:t>分，</w:t>
      </w:r>
      <w:r>
        <w:rPr>
          <w:rFonts w:ascii="Times New Roman" w:hAnsi="Times New Roman" w:eastAsia="Times New Roman" w:cs="Times New Roman"/>
          <w:b/>
          <w:color w:val="auto"/>
          <w:sz w:val="24"/>
        </w:rPr>
        <w:t>11—20</w:t>
      </w:r>
      <w:r>
        <w:rPr>
          <w:rFonts w:ascii="宋体" w:hAnsi="宋体" w:eastAsia="宋体" w:cs="宋体"/>
          <w:b/>
          <w:color w:val="auto"/>
          <w:sz w:val="24"/>
        </w:rPr>
        <w:t>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30</w:t>
      </w:r>
      <w:r>
        <w:rPr>
          <w:rFonts w:ascii="宋体" w:hAnsi="宋体" w:eastAsia="宋体" w:cs="宋体"/>
          <w:b/>
          <w:color w:val="auto"/>
          <w:sz w:val="24"/>
        </w:rPr>
        <w:t>分</w:t>
      </w:r>
      <w:r>
        <w:rPr>
          <w:rFonts w:ascii="Times New Roman" w:hAnsi="Times New Roman" w:eastAsia="Times New Roman" w:cs="Times New Roman"/>
          <w:b/>
          <w:color w:val="auto"/>
          <w:sz w:val="24"/>
        </w:rPr>
        <w:t>)</w:t>
      </w:r>
    </w:p>
    <w:p w14:paraId="76CE75AB">
      <w:pPr>
        <w:spacing w:line="360" w:lineRule="auto"/>
        <w:jc w:val="left"/>
      </w:pPr>
      <w:r>
        <w:rPr>
          <w:color w:val="auto"/>
        </w:rPr>
        <w:t xml:space="preserve">1. </w:t>
      </w:r>
      <w:r>
        <w:rPr>
          <w:rFonts w:ascii="宋体" w:hAnsi="宋体" w:eastAsia="宋体" w:cs="宋体"/>
          <w:color w:val="auto"/>
        </w:rPr>
        <w:t>金刚石和石墨具有相同的</w:t>
      </w:r>
    </w:p>
    <w:p w14:paraId="7027F54F">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组成</w:t>
      </w:r>
      <w:r>
        <w:tab/>
      </w:r>
      <w:r>
        <w:t xml:space="preserve">B. </w:t>
      </w:r>
      <w:r>
        <w:rPr>
          <w:rFonts w:ascii="宋体" w:hAnsi="宋体" w:eastAsia="宋体" w:cs="宋体"/>
          <w:color w:val="auto"/>
        </w:rPr>
        <w:t>结构</w:t>
      </w:r>
      <w:r>
        <w:tab/>
      </w:r>
      <w:r>
        <w:t xml:space="preserve">C. </w:t>
      </w:r>
      <w:r>
        <w:rPr>
          <w:rFonts w:ascii="宋体" w:hAnsi="宋体" w:eastAsia="宋体" w:cs="宋体"/>
          <w:color w:val="auto"/>
        </w:rPr>
        <w:t>性质</w:t>
      </w:r>
      <w:r>
        <w:tab/>
      </w:r>
      <w:r>
        <w:t xml:space="preserve">D. </w:t>
      </w:r>
      <w:r>
        <w:rPr>
          <w:rFonts w:ascii="宋体" w:hAnsi="宋体" w:eastAsia="宋体" w:cs="宋体"/>
          <w:color w:val="auto"/>
        </w:rPr>
        <w:t>应用</w:t>
      </w:r>
    </w:p>
    <w:p w14:paraId="1E8A623F">
      <w:pPr>
        <w:spacing w:line="360" w:lineRule="auto"/>
        <w:jc w:val="left"/>
        <w:textAlignment w:val="center"/>
        <w:rPr>
          <w:color w:val="000000"/>
        </w:rPr>
      </w:pPr>
      <w:r>
        <w:rPr>
          <w:color w:val="000000"/>
        </w:rPr>
        <w:t xml:space="preserve">2. </w:t>
      </w:r>
      <w:r>
        <w:rPr>
          <w:rFonts w:ascii="宋体" w:hAnsi="宋体" w:eastAsia="宋体" w:cs="宋体"/>
          <w:color w:val="000000"/>
        </w:rPr>
        <w:t>高钙奶粉中的“钙”指的是</w:t>
      </w:r>
    </w:p>
    <w:p w14:paraId="71A28BC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单质</w:t>
      </w:r>
      <w:r>
        <w:rPr>
          <w:color w:val="000000"/>
        </w:rPr>
        <w:tab/>
      </w:r>
      <w:r>
        <w:rPr>
          <w:color w:val="000000"/>
        </w:rPr>
        <w:t xml:space="preserve">B. </w:t>
      </w:r>
      <w:r>
        <w:rPr>
          <w:rFonts w:ascii="宋体" w:hAnsi="宋体" w:eastAsia="宋体" w:cs="宋体"/>
          <w:color w:val="000000"/>
        </w:rPr>
        <w:t>元素</w:t>
      </w:r>
      <w:r>
        <w:rPr>
          <w:color w:val="000000"/>
        </w:rPr>
        <w:tab/>
      </w:r>
      <w:r>
        <w:rPr>
          <w:color w:val="000000"/>
        </w:rPr>
        <w:t xml:space="preserve">C. </w:t>
      </w:r>
      <w:r>
        <w:rPr>
          <w:rFonts w:ascii="宋体" w:hAnsi="宋体" w:eastAsia="宋体" w:cs="宋体"/>
          <w:color w:val="000000"/>
        </w:rPr>
        <w:t>原子</w:t>
      </w:r>
      <w:r>
        <w:rPr>
          <w:color w:val="000000"/>
        </w:rPr>
        <w:tab/>
      </w:r>
      <w:r>
        <w:rPr>
          <w:color w:val="000000"/>
        </w:rPr>
        <w:t xml:space="preserve">D. </w:t>
      </w:r>
      <w:r>
        <w:rPr>
          <w:rFonts w:ascii="宋体" w:hAnsi="宋体" w:eastAsia="宋体" w:cs="宋体"/>
          <w:color w:val="000000"/>
        </w:rPr>
        <w:t>分子</w:t>
      </w:r>
    </w:p>
    <w:p w14:paraId="41CAB7C8">
      <w:pPr>
        <w:spacing w:line="360" w:lineRule="auto"/>
        <w:jc w:val="left"/>
        <w:textAlignment w:val="center"/>
        <w:rPr>
          <w:color w:val="000000"/>
        </w:rPr>
      </w:pPr>
      <w:r>
        <w:rPr>
          <w:color w:val="000000"/>
        </w:rPr>
        <w:t xml:space="preserve">3. </w:t>
      </w:r>
      <w:r>
        <w:rPr>
          <w:rFonts w:ascii="宋体" w:hAnsi="宋体" w:eastAsia="宋体" w:cs="宋体"/>
          <w:color w:val="000000"/>
        </w:rPr>
        <w:t>下列单一操作净化水程度较高的方法是</w:t>
      </w:r>
    </w:p>
    <w:p w14:paraId="5184C80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沉降</w:t>
      </w:r>
      <w:r>
        <w:rPr>
          <w:color w:val="000000"/>
        </w:rPr>
        <w:tab/>
      </w:r>
      <w:r>
        <w:rPr>
          <w:color w:val="000000"/>
        </w:rPr>
        <w:t xml:space="preserve">B. </w:t>
      </w:r>
      <w:r>
        <w:rPr>
          <w:rFonts w:ascii="宋体" w:hAnsi="宋体" w:eastAsia="宋体" w:cs="宋体"/>
          <w:color w:val="000000"/>
        </w:rPr>
        <w:t>过滤</w:t>
      </w:r>
      <w:r>
        <w:rPr>
          <w:color w:val="000000"/>
        </w:rPr>
        <w:tab/>
      </w:r>
      <w:r>
        <w:rPr>
          <w:color w:val="000000"/>
        </w:rPr>
        <w:t xml:space="preserve">C. </w:t>
      </w:r>
      <w:r>
        <w:rPr>
          <w:rFonts w:ascii="宋体" w:hAnsi="宋体" w:eastAsia="宋体" w:cs="宋体"/>
          <w:color w:val="000000"/>
        </w:rPr>
        <w:t>吸附</w:t>
      </w:r>
      <w:r>
        <w:rPr>
          <w:color w:val="000000"/>
        </w:rPr>
        <w:tab/>
      </w:r>
      <w:r>
        <w:rPr>
          <w:color w:val="000000"/>
        </w:rPr>
        <w:t xml:space="preserve">D. </w:t>
      </w:r>
      <w:r>
        <w:rPr>
          <w:rFonts w:ascii="宋体" w:hAnsi="宋体" w:eastAsia="宋体" w:cs="宋体"/>
          <w:color w:val="000000"/>
        </w:rPr>
        <w:t>蒸馏</w:t>
      </w:r>
    </w:p>
    <w:p w14:paraId="46575C19">
      <w:pPr>
        <w:spacing w:line="360" w:lineRule="auto"/>
        <w:jc w:val="left"/>
        <w:textAlignment w:val="center"/>
        <w:rPr>
          <w:color w:val="000000"/>
        </w:rPr>
      </w:pPr>
      <w:r>
        <w:rPr>
          <w:color w:val="000000"/>
        </w:rPr>
        <w:t xml:space="preserve">4. </w:t>
      </w:r>
      <w:r>
        <w:rPr>
          <w:rFonts w:ascii="宋体" w:hAnsi="宋体" w:eastAsia="宋体" w:cs="宋体"/>
          <w:color w:val="000000"/>
        </w:rPr>
        <w:t>下列消防安全标志中，表示“禁止燃放鞭炮”的是</w:t>
      </w:r>
    </w:p>
    <w:p w14:paraId="1E835FB6">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446667" name="图片 446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667" name="图片 446667"/>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color w:val="000000"/>
        </w:rPr>
        <w:t xml:space="preserve"> </w:t>
      </w:r>
      <w:r>
        <w:rPr>
          <w:color w:val="000000"/>
        </w:rPr>
        <w:drawing>
          <wp:inline distT="0" distB="0" distL="114300" distR="114300">
            <wp:extent cx="962025" cy="9429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962025" cy="9429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923925" cy="9048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923925" cy="904875"/>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1104900" cy="10858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104900" cy="10858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028700" cy="10096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028700" cy="1009650"/>
                    </a:xfrm>
                    <a:prstGeom prst="rect">
                      <a:avLst/>
                    </a:prstGeom>
                  </pic:spPr>
                </pic:pic>
              </a:graphicData>
            </a:graphic>
          </wp:inline>
        </w:drawing>
      </w:r>
    </w:p>
    <w:p w14:paraId="2BBC7AB0">
      <w:pPr>
        <w:spacing w:line="360" w:lineRule="auto"/>
        <w:jc w:val="left"/>
        <w:textAlignment w:val="center"/>
        <w:rPr>
          <w:color w:val="000000"/>
        </w:rPr>
      </w:pPr>
      <w:r>
        <w:rPr>
          <w:color w:val="000000"/>
        </w:rPr>
        <w:t xml:space="preserve">5. </w:t>
      </w:r>
      <w:r>
        <w:rPr>
          <w:rFonts w:ascii="宋体" w:hAnsi="宋体" w:eastAsia="宋体" w:cs="宋体"/>
          <w:color w:val="000000"/>
        </w:rPr>
        <w:t>下列物质中，可以为人体提供能量的是</w:t>
      </w:r>
    </w:p>
    <w:p w14:paraId="25D4DFC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二氧化碳</w:t>
      </w:r>
      <w:r>
        <w:rPr>
          <w:color w:val="000000"/>
        </w:rPr>
        <w:tab/>
      </w:r>
      <w:r>
        <w:rPr>
          <w:color w:val="000000"/>
        </w:rPr>
        <w:t xml:space="preserve">B. </w:t>
      </w:r>
      <w:r>
        <w:rPr>
          <w:rFonts w:ascii="宋体" w:hAnsi="宋体" w:eastAsia="宋体" w:cs="宋体"/>
          <w:color w:val="000000"/>
        </w:rPr>
        <w:t>葡萄糖</w:t>
      </w:r>
      <w:r>
        <w:rPr>
          <w:color w:val="000000"/>
        </w:rPr>
        <w:tab/>
      </w:r>
      <w:r>
        <w:rPr>
          <w:color w:val="000000"/>
        </w:rPr>
        <w:t xml:space="preserve">C. </w:t>
      </w:r>
      <w:r>
        <w:rPr>
          <w:rFonts w:ascii="宋体" w:hAnsi="宋体" w:eastAsia="宋体" w:cs="宋体"/>
          <w:color w:val="000000"/>
        </w:rPr>
        <w:t>食盐</w:t>
      </w:r>
      <w:r>
        <w:rPr>
          <w:color w:val="000000"/>
        </w:rPr>
        <w:tab/>
      </w:r>
      <w:r>
        <w:rPr>
          <w:color w:val="000000"/>
        </w:rPr>
        <w:t xml:space="preserve">D. </w:t>
      </w:r>
      <w:r>
        <w:rPr>
          <w:rFonts w:ascii="宋体" w:hAnsi="宋体" w:eastAsia="宋体" w:cs="宋体"/>
          <w:color w:val="000000"/>
        </w:rPr>
        <w:t>水</w:t>
      </w:r>
    </w:p>
    <w:p w14:paraId="6EE67A74">
      <w:pPr>
        <w:spacing w:line="360" w:lineRule="auto"/>
        <w:jc w:val="left"/>
        <w:textAlignment w:val="center"/>
        <w:rPr>
          <w:color w:val="000000"/>
        </w:rPr>
      </w:pPr>
      <w:r>
        <w:rPr>
          <w:color w:val="000000"/>
        </w:rPr>
        <w:t xml:space="preserve">6. </w:t>
      </w:r>
      <w:r>
        <w:rPr>
          <w:rFonts w:ascii="宋体" w:hAnsi="宋体" w:eastAsia="宋体" w:cs="宋体"/>
          <w:color w:val="000000"/>
        </w:rPr>
        <w:t>木糖醇</w:t>
      </w:r>
      <w:r>
        <w:rPr>
          <w:rFonts w:ascii="Times New Roman" w:hAnsi="Times New Roman" w:eastAsia="Times New Roman" w:cs="Times New Roman"/>
          <w:color w:val="000000"/>
        </w:rPr>
        <w:t>(C</w:t>
      </w:r>
      <w:r>
        <w:rPr>
          <w:rFonts w:ascii="Times New Roman" w:hAnsi="Times New Roman" w:eastAsia="Times New Roman" w:cs="Times New Roman"/>
          <w:color w:val="000000"/>
          <w:vertAlign w:val="subscript"/>
        </w:rPr>
        <w:t>5</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12</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5</w:t>
      </w:r>
      <w:r>
        <w:rPr>
          <w:rFonts w:ascii="Times New Roman" w:hAnsi="Times New Roman" w:eastAsia="Times New Roman" w:cs="Times New Roman"/>
          <w:color w:val="000000"/>
        </w:rPr>
        <w:t>)</w:t>
      </w:r>
      <w:r>
        <w:rPr>
          <w:rFonts w:ascii="宋体" w:hAnsi="宋体" w:eastAsia="宋体" w:cs="宋体"/>
          <w:color w:val="000000"/>
        </w:rPr>
        <w:t>是一种常用的甜味剂。下列叙述正确的是</w:t>
      </w:r>
    </w:p>
    <w:p w14:paraId="6FDA0FD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木糖醇由碳、氢、氧三种元素组成</w:t>
      </w:r>
      <w:r>
        <w:rPr>
          <w:color w:val="000000"/>
        </w:rPr>
        <w:tab/>
      </w:r>
      <w:r>
        <w:rPr>
          <w:color w:val="000000"/>
        </w:rPr>
        <w:t xml:space="preserve">B. </w:t>
      </w:r>
      <w:r>
        <w:rPr>
          <w:rFonts w:ascii="宋体" w:hAnsi="宋体" w:eastAsia="宋体" w:cs="宋体"/>
          <w:color w:val="000000"/>
        </w:rPr>
        <w:t>木糖醇由</w:t>
      </w:r>
      <w:r>
        <w:rPr>
          <w:rFonts w:ascii="Times New Roman" w:hAnsi="Times New Roman" w:eastAsia="Times New Roman" w:cs="Times New Roman"/>
          <w:color w:val="000000"/>
        </w:rPr>
        <w:t>22</w:t>
      </w:r>
      <w:r>
        <w:rPr>
          <w:rFonts w:ascii="宋体" w:hAnsi="宋体" w:eastAsia="宋体" w:cs="宋体"/>
          <w:color w:val="000000"/>
        </w:rPr>
        <w:t>个原子构成</w:t>
      </w:r>
    </w:p>
    <w:p w14:paraId="2556F2F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木糖醇中碳元素的质量分数最小</w:t>
      </w:r>
      <w:r>
        <w:rPr>
          <w:color w:val="000000"/>
        </w:rPr>
        <w:tab/>
      </w:r>
      <w:r>
        <w:rPr>
          <w:color w:val="000000"/>
        </w:rPr>
        <w:t xml:space="preserve">D. </w:t>
      </w:r>
      <w:r>
        <w:rPr>
          <w:rFonts w:ascii="宋体" w:hAnsi="宋体" w:eastAsia="宋体" w:cs="宋体"/>
          <w:color w:val="000000"/>
        </w:rPr>
        <w:t>木糖醇属于氧化物</w:t>
      </w:r>
    </w:p>
    <w:p w14:paraId="021D9812">
      <w:pPr>
        <w:spacing w:line="360" w:lineRule="auto"/>
        <w:jc w:val="left"/>
        <w:textAlignment w:val="center"/>
        <w:rPr>
          <w:color w:val="000000"/>
        </w:rPr>
      </w:pPr>
      <w:r>
        <w:rPr>
          <w:color w:val="000000"/>
        </w:rPr>
        <w:t xml:space="preserve">7. </w:t>
      </w:r>
      <w:r>
        <w:rPr>
          <w:rFonts w:ascii="宋体" w:hAnsi="宋体" w:eastAsia="宋体" w:cs="宋体"/>
          <w:color w:val="000000"/>
        </w:rPr>
        <w:t>下列物质的性质和用途对应关系正确的是</w:t>
      </w:r>
    </w:p>
    <w:p w14:paraId="0F45B41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木炭有吸附性，可用作燃料</w:t>
      </w:r>
      <w:r>
        <w:rPr>
          <w:color w:val="000000"/>
        </w:rPr>
        <w:tab/>
      </w:r>
      <w:r>
        <w:rPr>
          <w:color w:val="000000"/>
        </w:rPr>
        <w:t xml:space="preserve">B. </w:t>
      </w:r>
      <w:r>
        <w:rPr>
          <w:rFonts w:ascii="宋体" w:hAnsi="宋体" w:eastAsia="宋体" w:cs="宋体"/>
          <w:color w:val="000000"/>
        </w:rPr>
        <w:t>铜丝有导电性，可用作导线</w:t>
      </w:r>
    </w:p>
    <w:p w14:paraId="284BD67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浓硫酸有腐蚀性，可用作干燥剂</w:t>
      </w:r>
      <w:r>
        <w:rPr>
          <w:color w:val="000000"/>
        </w:rPr>
        <w:tab/>
      </w:r>
      <w:r>
        <w:rPr>
          <w:color w:val="000000"/>
        </w:rPr>
        <w:t xml:space="preserve">D. </w:t>
      </w:r>
      <w:r>
        <w:rPr>
          <w:rFonts w:ascii="宋体" w:hAnsi="宋体" w:eastAsia="宋体" w:cs="宋体"/>
          <w:color w:val="000000"/>
        </w:rPr>
        <w:t>氢氧化钠易潮解，可用于除油污</w:t>
      </w:r>
    </w:p>
    <w:p w14:paraId="7AD2DCE6">
      <w:pPr>
        <w:spacing w:line="360" w:lineRule="auto"/>
        <w:jc w:val="left"/>
        <w:textAlignment w:val="center"/>
        <w:rPr>
          <w:color w:val="000000"/>
        </w:rPr>
      </w:pPr>
      <w:r>
        <w:rPr>
          <w:color w:val="000000"/>
        </w:rPr>
        <w:t xml:space="preserve">8. </w:t>
      </w:r>
      <w:r>
        <w:rPr>
          <w:rFonts w:ascii="宋体" w:hAnsi="宋体" w:eastAsia="宋体" w:cs="宋体"/>
          <w:color w:val="000000"/>
        </w:rPr>
        <w:t>我国化学家张青莲教授主持测定的铟元素的相对原子质量被确认为国际标准。图是铟元素在元素周期表中的信息。下列叙述正确的是</w:t>
      </w:r>
    </w:p>
    <w:p w14:paraId="3FBDF40E">
      <w:pPr>
        <w:spacing w:line="360" w:lineRule="auto"/>
        <w:jc w:val="left"/>
        <w:textAlignment w:val="center"/>
        <w:rPr>
          <w:color w:val="000000"/>
        </w:rPr>
      </w:pPr>
      <w:r>
        <w:rPr>
          <w:color w:val="000000"/>
        </w:rPr>
        <w:drawing>
          <wp:inline distT="0" distB="0" distL="114300" distR="114300">
            <wp:extent cx="1095375" cy="10763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095375" cy="1076325"/>
                    </a:xfrm>
                    <a:prstGeom prst="rect">
                      <a:avLst/>
                    </a:prstGeom>
                  </pic:spPr>
                </pic:pic>
              </a:graphicData>
            </a:graphic>
          </wp:inline>
        </w:drawing>
      </w:r>
    </w:p>
    <w:p w14:paraId="660878E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铟原子的质子数为</w:t>
      </w:r>
      <w:r>
        <w:rPr>
          <w:rFonts w:ascii="Times New Roman" w:hAnsi="Times New Roman" w:eastAsia="Times New Roman" w:cs="Times New Roman"/>
          <w:color w:val="000000"/>
        </w:rPr>
        <w:t>66</w:t>
      </w:r>
      <w:r>
        <w:rPr>
          <w:color w:val="000000"/>
        </w:rPr>
        <w:tab/>
      </w:r>
      <w:r>
        <w:rPr>
          <w:color w:val="000000"/>
        </w:rPr>
        <w:t xml:space="preserve">B. </w:t>
      </w:r>
      <w:r>
        <w:rPr>
          <w:rFonts w:ascii="宋体" w:hAnsi="宋体" w:eastAsia="宋体" w:cs="宋体"/>
          <w:color w:val="000000"/>
        </w:rPr>
        <w:t>铟的原子序数是</w:t>
      </w:r>
      <w:r>
        <w:rPr>
          <w:rFonts w:ascii="Times New Roman" w:hAnsi="Times New Roman" w:eastAsia="Times New Roman" w:cs="Times New Roman"/>
          <w:color w:val="000000"/>
        </w:rPr>
        <w:t>49</w:t>
      </w:r>
    </w:p>
    <w:p w14:paraId="7F5C4FD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铟的相对原子质量为</w:t>
      </w:r>
      <w:r>
        <w:rPr>
          <w:rFonts w:ascii="Times New Roman" w:hAnsi="Times New Roman" w:eastAsia="Times New Roman" w:cs="Times New Roman"/>
          <w:color w:val="000000"/>
        </w:rPr>
        <w:t>114.8g</w:t>
      </w:r>
      <w:r>
        <w:rPr>
          <w:color w:val="000000"/>
        </w:rPr>
        <w:tab/>
      </w:r>
      <w:r>
        <w:rPr>
          <w:color w:val="000000"/>
        </w:rPr>
        <w:t xml:space="preserve">D. </w:t>
      </w:r>
      <w:r>
        <w:rPr>
          <w:rFonts w:ascii="宋体" w:hAnsi="宋体" w:eastAsia="宋体" w:cs="宋体"/>
          <w:color w:val="000000"/>
        </w:rPr>
        <w:t>铟属于非金属元素</w:t>
      </w:r>
    </w:p>
    <w:p w14:paraId="02F37255">
      <w:pPr>
        <w:spacing w:line="360" w:lineRule="auto"/>
        <w:jc w:val="left"/>
        <w:textAlignment w:val="center"/>
        <w:rPr>
          <w:color w:val="000000"/>
        </w:rPr>
      </w:pPr>
      <w:r>
        <w:rPr>
          <w:color w:val="000000"/>
        </w:rPr>
        <w:t xml:space="preserve">9. </w:t>
      </w:r>
      <w:r>
        <w:rPr>
          <w:rFonts w:ascii="宋体" w:hAnsi="宋体" w:eastAsia="宋体" w:cs="宋体"/>
          <w:color w:val="000000"/>
        </w:rPr>
        <w:t>探究“稀硫酸和氢氧化钠溶液能否发生反应”。下列实验操作正确的是</w:t>
      </w:r>
    </w:p>
    <w:p w14:paraId="26653DFB">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704850" cy="9620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704850" cy="962025"/>
                    </a:xfrm>
                    <a:prstGeom prst="rect">
                      <a:avLst/>
                    </a:prstGeom>
                  </pic:spPr>
                </pic:pic>
              </a:graphicData>
            </a:graphic>
          </wp:inline>
        </w:drawing>
      </w:r>
      <w:r>
        <w:rPr>
          <w:rFonts w:ascii="宋体" w:hAnsi="宋体" w:eastAsia="宋体" w:cs="宋体"/>
          <w:color w:val="000000"/>
        </w:rPr>
        <w:t>量取水</w:t>
      </w:r>
      <w:r>
        <w:rPr>
          <w:color w:val="000000"/>
        </w:rPr>
        <w:tab/>
      </w:r>
      <w:r>
        <w:rPr>
          <w:color w:val="000000"/>
        </w:rPr>
        <w:t xml:space="preserve">B. </w:t>
      </w:r>
      <w:r>
        <w:rPr>
          <w:color w:val="000000"/>
        </w:rPr>
        <w:drawing>
          <wp:inline distT="0" distB="0" distL="114300" distR="114300">
            <wp:extent cx="1143000" cy="9144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143000" cy="914400"/>
                    </a:xfrm>
                    <a:prstGeom prst="rect">
                      <a:avLst/>
                    </a:prstGeom>
                  </pic:spPr>
                </pic:pic>
              </a:graphicData>
            </a:graphic>
          </wp:inline>
        </w:drawing>
      </w:r>
      <w:r>
        <w:rPr>
          <w:rFonts w:ascii="宋体" w:hAnsi="宋体" w:eastAsia="宋体" w:cs="宋体"/>
          <w:color w:val="000000"/>
        </w:rPr>
        <w:t>稀释浓硫酸</w:t>
      </w:r>
    </w:p>
    <w:p w14:paraId="5523D94B">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762000" cy="100012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762000" cy="1000125"/>
                    </a:xfrm>
                    <a:prstGeom prst="rect">
                      <a:avLst/>
                    </a:prstGeom>
                  </pic:spPr>
                </pic:pic>
              </a:graphicData>
            </a:graphic>
          </wp:inline>
        </w:drawing>
      </w:r>
      <w:r>
        <w:rPr>
          <w:rFonts w:ascii="宋体" w:hAnsi="宋体" w:eastAsia="宋体" w:cs="宋体"/>
          <w:color w:val="000000"/>
        </w:rPr>
        <w:t>取氢氧化钠溶液</w:t>
      </w:r>
      <w:r>
        <w:rPr>
          <w:color w:val="000000"/>
        </w:rPr>
        <w:tab/>
      </w:r>
      <w:r>
        <w:rPr>
          <w:color w:val="000000"/>
        </w:rPr>
        <w:t xml:space="preserve">D. </w:t>
      </w:r>
      <w:r>
        <w:rPr>
          <w:color w:val="000000"/>
        </w:rPr>
        <w:drawing>
          <wp:inline distT="0" distB="0" distL="114300" distR="114300">
            <wp:extent cx="409575" cy="108585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409575" cy="1085850"/>
                    </a:xfrm>
                    <a:prstGeom prst="rect">
                      <a:avLst/>
                    </a:prstGeom>
                  </pic:spPr>
                </pic:pic>
              </a:graphicData>
            </a:graphic>
          </wp:inline>
        </w:drawing>
      </w:r>
      <w:r>
        <w:rPr>
          <w:rFonts w:ascii="宋体" w:hAnsi="宋体" w:eastAsia="宋体" w:cs="宋体"/>
          <w:color w:val="000000"/>
        </w:rPr>
        <w:t>滴加稀硫酸</w:t>
      </w:r>
    </w:p>
    <w:p w14:paraId="224011A5">
      <w:pPr>
        <w:spacing w:line="360" w:lineRule="auto"/>
        <w:jc w:val="left"/>
        <w:textAlignment w:val="center"/>
        <w:rPr>
          <w:color w:val="000000"/>
        </w:rPr>
      </w:pPr>
      <w:r>
        <w:rPr>
          <w:color w:val="000000"/>
        </w:rPr>
        <w:t xml:space="preserve">10. </w:t>
      </w:r>
      <w:r>
        <w:rPr>
          <w:rFonts w:ascii="宋体" w:hAnsi="宋体" w:eastAsia="宋体" w:cs="宋体"/>
          <w:color w:val="000000"/>
        </w:rPr>
        <w:t>人工增雨时，干冰升华吸热，使水蒸气冷凝成水滴。下列叙述正确的是</w:t>
      </w:r>
    </w:p>
    <w:p w14:paraId="4442959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升华时，干冰的质量变小</w:t>
      </w:r>
      <w:r>
        <w:rPr>
          <w:color w:val="000000"/>
        </w:rPr>
        <w:tab/>
      </w:r>
      <w:r>
        <w:rPr>
          <w:color w:val="000000"/>
        </w:rPr>
        <w:t xml:space="preserve">B. </w:t>
      </w:r>
      <w:r>
        <w:rPr>
          <w:rFonts w:ascii="宋体" w:hAnsi="宋体" w:eastAsia="宋体" w:cs="宋体"/>
          <w:color w:val="000000"/>
        </w:rPr>
        <w:t>升华时，二氧化碳分子间隔不变</w:t>
      </w:r>
    </w:p>
    <w:p w14:paraId="49387BB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冷凝时，水蒸气的体积不变</w:t>
      </w:r>
      <w:r>
        <w:rPr>
          <w:color w:val="000000"/>
        </w:rPr>
        <w:tab/>
      </w:r>
      <w:r>
        <w:rPr>
          <w:color w:val="000000"/>
        </w:rPr>
        <w:t xml:space="preserve">D. </w:t>
      </w:r>
      <w:r>
        <w:rPr>
          <w:rFonts w:ascii="宋体" w:hAnsi="宋体" w:eastAsia="宋体" w:cs="宋体"/>
          <w:color w:val="000000"/>
        </w:rPr>
        <w:t>冷凝时，水分子运动速率变大</w:t>
      </w:r>
    </w:p>
    <w:p w14:paraId="0ABF9E33">
      <w:pPr>
        <w:spacing w:line="360" w:lineRule="auto"/>
        <w:jc w:val="left"/>
        <w:textAlignment w:val="center"/>
        <w:rPr>
          <w:color w:val="000000"/>
        </w:rPr>
      </w:pPr>
      <w:r>
        <w:rPr>
          <w:rFonts w:ascii="宋体" w:hAnsi="宋体" w:eastAsia="宋体" w:cs="宋体"/>
          <w:color w:val="000000"/>
        </w:rPr>
        <w:t>综合利用海洋资源是解决人类社会面临的资源短缺等难题的重要途径。回答以下</w:t>
      </w:r>
      <w:r>
        <w:rPr>
          <w:rFonts w:ascii="Times New Roman" w:hAnsi="Times New Roman" w:eastAsia="Times New Roman" w:cs="Times New Roman"/>
          <w:color w:val="000000"/>
        </w:rPr>
        <w:t>3</w:t>
      </w:r>
      <w:r>
        <w:rPr>
          <w:rFonts w:ascii="宋体" w:hAnsi="宋体" w:eastAsia="宋体" w:cs="宋体"/>
          <w:color w:val="000000"/>
        </w:rPr>
        <w:t>个问题。</w:t>
      </w:r>
    </w:p>
    <w:p w14:paraId="72B9206C">
      <w:pPr>
        <w:spacing w:line="360" w:lineRule="auto"/>
        <w:jc w:val="left"/>
        <w:textAlignment w:val="center"/>
        <w:rPr>
          <w:color w:val="000000"/>
        </w:rPr>
      </w:pPr>
      <w:r>
        <w:rPr>
          <w:color w:val="000000"/>
        </w:rPr>
        <w:t xml:space="preserve">11. </w:t>
      </w:r>
      <w:r>
        <w:rPr>
          <w:rFonts w:ascii="宋体" w:hAnsi="宋体" w:eastAsia="宋体" w:cs="宋体"/>
          <w:color w:val="000000"/>
        </w:rPr>
        <w:t>海底埋藏着大量</w:t>
      </w:r>
      <w:r>
        <w:rPr>
          <w:rFonts w:ascii="宋体" w:hAnsi="宋体" w:eastAsia="宋体" w:cs="宋体"/>
          <w:color w:val="000000"/>
          <w:position w:val="0"/>
        </w:rPr>
        <w:drawing>
          <wp:inline distT="0" distB="0" distL="114300" distR="114300">
            <wp:extent cx="133350" cy="177800"/>
            <wp:effectExtent l="0" t="0" r="0" b="0"/>
            <wp:docPr id="446675" name="图片 446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675" name="图片 446675"/>
                    <pic:cNvPicPr>
                      <a:picLocks noChangeAspect="1"/>
                    </pic:cNvPicPr>
                  </pic:nvPicPr>
                  <pic:blipFill>
                    <a:blip r:embed="rId2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“可燃冰”，可燃冰的主要成分为甲烷水合物。下列叙述正确的是</w:t>
      </w:r>
    </w:p>
    <w:p w14:paraId="317F33BC">
      <w:pPr>
        <w:spacing w:line="360" w:lineRule="auto"/>
        <w:jc w:val="left"/>
        <w:textAlignment w:val="center"/>
        <w:rPr>
          <w:color w:val="000000"/>
        </w:rPr>
      </w:pPr>
      <w:r>
        <w:rPr>
          <w:color w:val="000000"/>
        </w:rPr>
        <w:t xml:space="preserve">A. </w:t>
      </w:r>
      <w:r>
        <w:rPr>
          <w:rFonts w:ascii="宋体" w:hAnsi="宋体" w:eastAsia="宋体" w:cs="宋体"/>
          <w:color w:val="000000"/>
        </w:rPr>
        <w:t>可燃冰属于纯净物</w:t>
      </w:r>
    </w:p>
    <w:p w14:paraId="2CEC67A5">
      <w:pPr>
        <w:spacing w:line="360" w:lineRule="auto"/>
        <w:jc w:val="left"/>
        <w:textAlignment w:val="center"/>
        <w:rPr>
          <w:color w:val="000000"/>
        </w:rPr>
      </w:pPr>
      <w:r>
        <w:rPr>
          <w:color w:val="000000"/>
        </w:rPr>
        <w:t xml:space="preserve">B. </w:t>
      </w:r>
      <w:r>
        <w:rPr>
          <w:rFonts w:ascii="宋体" w:hAnsi="宋体" w:eastAsia="宋体" w:cs="宋体"/>
          <w:color w:val="000000"/>
        </w:rPr>
        <w:t>可燃冰的组成与水相同</w:t>
      </w:r>
    </w:p>
    <w:p w14:paraId="5D90FA50">
      <w:pPr>
        <w:spacing w:line="360" w:lineRule="auto"/>
        <w:jc w:val="left"/>
        <w:textAlignment w:val="center"/>
        <w:rPr>
          <w:color w:val="000000"/>
        </w:rPr>
      </w:pPr>
      <w:r>
        <w:rPr>
          <w:color w:val="000000"/>
        </w:rPr>
        <w:t xml:space="preserve">C. </w:t>
      </w:r>
      <w:r>
        <w:rPr>
          <w:rFonts w:ascii="宋体" w:hAnsi="宋体" w:eastAsia="宋体" w:cs="宋体"/>
          <w:color w:val="000000"/>
        </w:rPr>
        <w:t>甲烷易溶于水</w:t>
      </w:r>
    </w:p>
    <w:p w14:paraId="64D18445">
      <w:pPr>
        <w:spacing w:line="360" w:lineRule="auto"/>
        <w:jc w:val="left"/>
        <w:textAlignment w:val="center"/>
        <w:rPr>
          <w:color w:val="000000"/>
        </w:rPr>
      </w:pPr>
      <w:r>
        <w:rPr>
          <w:color w:val="000000"/>
        </w:rPr>
        <w:t xml:space="preserve">D. </w:t>
      </w:r>
      <w:r>
        <w:rPr>
          <w:rFonts w:ascii="宋体" w:hAnsi="宋体" w:eastAsia="宋体" w:cs="宋体"/>
          <w:color w:val="000000"/>
        </w:rPr>
        <w:t>甲烷充分燃烧生成水和二氧化碳</w:t>
      </w:r>
    </w:p>
    <w:p w14:paraId="7DBCD882">
      <w:pPr>
        <w:spacing w:line="360" w:lineRule="auto"/>
        <w:jc w:val="left"/>
        <w:textAlignment w:val="center"/>
        <w:rPr>
          <w:color w:val="000000"/>
        </w:rPr>
      </w:pPr>
      <w:r>
        <w:rPr>
          <w:color w:val="000000"/>
        </w:rPr>
        <w:t xml:space="preserve">12. </w:t>
      </w:r>
      <w:r>
        <w:rPr>
          <w:rFonts w:ascii="Times New Roman" w:hAnsi="Times New Roman" w:eastAsia="Times New Roman" w:cs="Times New Roman"/>
          <w:color w:val="000000"/>
        </w:rPr>
        <w:t>NaCl</w:t>
      </w:r>
      <w:r>
        <w:rPr>
          <w:rFonts w:ascii="宋体" w:hAnsi="宋体" w:eastAsia="宋体" w:cs="宋体"/>
          <w:color w:val="000000"/>
        </w:rPr>
        <w:t>的溶解度曲线如图所示。下列叙述正确的是</w:t>
      </w:r>
    </w:p>
    <w:p w14:paraId="5DA3AAE9">
      <w:pPr>
        <w:spacing w:line="360" w:lineRule="auto"/>
        <w:jc w:val="left"/>
        <w:textAlignment w:val="center"/>
        <w:rPr>
          <w:color w:val="000000"/>
        </w:rPr>
      </w:pPr>
      <w:r>
        <w:rPr>
          <w:color w:val="000000"/>
        </w:rPr>
        <w:drawing>
          <wp:inline distT="0" distB="0" distL="114300" distR="114300">
            <wp:extent cx="2019300" cy="11620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2019300" cy="1162050"/>
                    </a:xfrm>
                    <a:prstGeom prst="rect">
                      <a:avLst/>
                    </a:prstGeom>
                  </pic:spPr>
                </pic:pic>
              </a:graphicData>
            </a:graphic>
          </wp:inline>
        </w:drawing>
      </w:r>
    </w:p>
    <w:p w14:paraId="496B1B48">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NaCl</w:t>
      </w:r>
      <w:r>
        <w:rPr>
          <w:rFonts w:ascii="宋体" w:hAnsi="宋体" w:eastAsia="宋体" w:cs="宋体"/>
          <w:color w:val="000000"/>
        </w:rPr>
        <w:t>的溶解度是</w:t>
      </w:r>
      <w:r>
        <w:rPr>
          <w:rFonts w:ascii="Times New Roman" w:hAnsi="Times New Roman" w:eastAsia="Times New Roman" w:cs="Times New Roman"/>
          <w:color w:val="000000"/>
        </w:rPr>
        <w:t>36g</w:t>
      </w:r>
    </w:p>
    <w:p w14:paraId="7878ECE8">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20℃</w:t>
      </w:r>
      <w:r>
        <w:rPr>
          <w:rFonts w:ascii="宋体" w:hAnsi="宋体" w:eastAsia="宋体" w:cs="宋体"/>
          <w:color w:val="000000"/>
        </w:rPr>
        <w:t>时，</w:t>
      </w:r>
      <w:r>
        <w:rPr>
          <w:rFonts w:ascii="Times New Roman" w:hAnsi="Times New Roman" w:eastAsia="Times New Roman" w:cs="Times New Roman"/>
          <w:color w:val="000000"/>
        </w:rPr>
        <w:t>25g</w:t>
      </w:r>
      <w:r>
        <w:rPr>
          <w:rFonts w:ascii="宋体" w:hAnsi="宋体" w:eastAsia="宋体" w:cs="宋体"/>
          <w:color w:val="000000"/>
        </w:rPr>
        <w:t>水中加入</w:t>
      </w:r>
      <w:r>
        <w:rPr>
          <w:rFonts w:ascii="Times New Roman" w:hAnsi="Times New Roman" w:eastAsia="Times New Roman" w:cs="Times New Roman"/>
          <w:color w:val="000000"/>
        </w:rPr>
        <w:t>8gNaCl</w:t>
      </w:r>
      <w:r>
        <w:rPr>
          <w:rFonts w:ascii="宋体" w:hAnsi="宋体" w:eastAsia="宋体" w:cs="宋体"/>
          <w:color w:val="000000"/>
        </w:rPr>
        <w:t>形成不饱和溶液</w:t>
      </w:r>
    </w:p>
    <w:p w14:paraId="630A7E89">
      <w:pPr>
        <w:spacing w:line="360" w:lineRule="auto"/>
        <w:jc w:val="left"/>
        <w:textAlignment w:val="center"/>
        <w:rPr>
          <w:color w:val="000000"/>
        </w:rPr>
      </w:pPr>
      <w:r>
        <w:rPr>
          <w:color w:val="000000"/>
        </w:rPr>
        <w:t xml:space="preserve">C. </w:t>
      </w:r>
      <w:r>
        <w:rPr>
          <w:rFonts w:ascii="宋体" w:hAnsi="宋体" w:eastAsia="宋体" w:cs="宋体"/>
          <w:color w:val="000000"/>
        </w:rPr>
        <w:t>将</w:t>
      </w:r>
      <w:r>
        <w:rPr>
          <w:rFonts w:ascii="Times New Roman" w:hAnsi="Times New Roman" w:eastAsia="Times New Roman" w:cs="Times New Roman"/>
          <w:color w:val="000000"/>
        </w:rPr>
        <w:t>40℃</w:t>
      </w:r>
      <w:r>
        <w:rPr>
          <w:rFonts w:ascii="宋体" w:hAnsi="宋体" w:eastAsia="宋体" w:cs="宋体"/>
          <w:color w:val="000000"/>
        </w:rPr>
        <w:t>的</w:t>
      </w:r>
      <w:r>
        <w:rPr>
          <w:rFonts w:ascii="Times New Roman" w:hAnsi="Times New Roman" w:eastAsia="Times New Roman" w:cs="Times New Roman"/>
          <w:color w:val="000000"/>
        </w:rPr>
        <w:t>NaCl</w:t>
      </w:r>
      <w:r>
        <w:rPr>
          <w:rFonts w:ascii="宋体" w:hAnsi="宋体" w:eastAsia="宋体" w:cs="宋体"/>
          <w:color w:val="000000"/>
        </w:rPr>
        <w:t>饱和溶液降温，无晶体析出</w:t>
      </w:r>
    </w:p>
    <w:p w14:paraId="20517E43">
      <w:pPr>
        <w:spacing w:line="360" w:lineRule="auto"/>
        <w:jc w:val="left"/>
        <w:textAlignment w:val="center"/>
        <w:rPr>
          <w:color w:val="000000"/>
        </w:rPr>
      </w:pPr>
      <w:r>
        <w:rPr>
          <w:color w:val="000000"/>
        </w:rPr>
        <w:t xml:space="preserve">D. </w:t>
      </w:r>
      <w:r>
        <w:rPr>
          <w:rFonts w:ascii="宋体" w:hAnsi="宋体" w:eastAsia="宋体" w:cs="宋体"/>
          <w:color w:val="000000"/>
        </w:rPr>
        <w:t>工业上常用降温结晶的方法来获得</w:t>
      </w:r>
      <w:r>
        <w:rPr>
          <w:rFonts w:ascii="Times New Roman" w:hAnsi="Times New Roman" w:eastAsia="Times New Roman" w:cs="Times New Roman"/>
          <w:color w:val="000000"/>
        </w:rPr>
        <w:t>NaCl</w:t>
      </w:r>
      <w:r>
        <w:rPr>
          <w:rFonts w:ascii="宋体" w:hAnsi="宋体" w:eastAsia="宋体" w:cs="宋体"/>
          <w:color w:val="000000"/>
        </w:rPr>
        <w:t>晶体</w:t>
      </w:r>
    </w:p>
    <w:p w14:paraId="6A7D8D05">
      <w:pPr>
        <w:spacing w:line="360" w:lineRule="auto"/>
        <w:jc w:val="left"/>
        <w:textAlignment w:val="center"/>
        <w:rPr>
          <w:color w:val="000000"/>
        </w:rPr>
      </w:pPr>
      <w:r>
        <w:rPr>
          <w:color w:val="000000"/>
        </w:rPr>
        <w:t xml:space="preserve">13. </w:t>
      </w:r>
      <w:r>
        <w:rPr>
          <w:rFonts w:ascii="宋体" w:hAnsi="宋体" w:eastAsia="宋体" w:cs="宋体"/>
          <w:color w:val="000000"/>
        </w:rPr>
        <w:t>电解饱和食盐水制取</w:t>
      </w:r>
      <w:r>
        <w:rPr>
          <w:rFonts w:ascii="Times New Roman" w:hAnsi="Times New Roman" w:eastAsia="Times New Roman" w:cs="Times New Roman"/>
          <w:color w:val="000000"/>
        </w:rPr>
        <w:t>NaOH</w:t>
      </w:r>
      <w:r>
        <w:rPr>
          <w:rFonts w:ascii="宋体" w:hAnsi="宋体" w:eastAsia="宋体" w:cs="宋体"/>
          <w:color w:val="000000"/>
        </w:rPr>
        <w:t>的反应是：</w:t>
      </w:r>
      <w:r>
        <w:object>
          <v:shape id="_x0000_i1025" o:spt="75" alt="学科网(www.zxxk.com)--教育资源门户，提供试卷、教案、课件、论文、素材以及各类教学资源下载，还有大量而丰富的教学相关资讯！" type="#_x0000_t75" style="height:38.25pt;width:209.25pt;" o:ole="t" filled="f" o:preferrelative="t" stroked="f" coordsize="21600,21600">
            <v:path/>
            <v:fill on="f" focussize="0,0"/>
            <v:stroke on="f" joinstyle="miter"/>
            <v:imagedata r:id="rId24" o:title="eqIdcc41cef430bda336a7b4f3e93c576d42"/>
            <o:lock v:ext="edit" aspectratio="t"/>
            <w10:wrap type="none"/>
            <w10:anchorlock/>
          </v:shape>
          <o:OLEObject Type="Embed" ProgID="Equation.DSMT4" ShapeID="_x0000_i1025" DrawAspect="Content" ObjectID="_1468075725" r:id="rId23">
            <o:LockedField>false</o:LockedField>
          </o:OLEObject>
        </w:object>
      </w:r>
      <w:r>
        <w:rPr>
          <w:rFonts w:ascii="宋体" w:hAnsi="宋体" w:eastAsia="宋体" w:cs="宋体"/>
          <w:color w:val="000000"/>
        </w:rPr>
        <w:t>。下列化学用语表达的意义正确的是</w:t>
      </w:r>
    </w:p>
    <w:p w14:paraId="43BAEE05">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Na</w:t>
      </w:r>
      <w:r>
        <w:rPr>
          <w:color w:val="000000"/>
          <w:vertAlign w:val="superscript"/>
        </w:rPr>
        <w:t>+</w:t>
      </w:r>
      <w:r>
        <w:rPr>
          <w:rFonts w:ascii="Times New Roman" w:hAnsi="Times New Roman" w:eastAsia="Times New Roman" w:cs="Times New Roman"/>
          <w:color w:val="000000"/>
        </w:rPr>
        <w:t>——</w:t>
      </w:r>
      <w:r>
        <w:rPr>
          <w:rFonts w:ascii="宋体" w:hAnsi="宋体" w:eastAsia="宋体" w:cs="宋体"/>
          <w:color w:val="000000"/>
        </w:rPr>
        <w:t>钠元素的化合价为＋</w:t>
      </w:r>
      <w:r>
        <w:rPr>
          <w:rFonts w:ascii="Times New Roman" w:hAnsi="Times New Roman" w:eastAsia="Times New Roman" w:cs="Times New Roman"/>
          <w:color w:val="000000"/>
        </w:rPr>
        <w:t>1</w:t>
      </w:r>
      <w:r>
        <w:rPr>
          <w:rFonts w:ascii="宋体" w:hAnsi="宋体" w:eastAsia="宋体" w:cs="宋体"/>
          <w:color w:val="000000"/>
        </w:rPr>
        <w:t>价</w:t>
      </w:r>
    </w:p>
    <w:p w14:paraId="1AA9FB9F">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H</w:t>
      </w:r>
      <w:r>
        <w:rPr>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氢分子和氧原子</w:t>
      </w:r>
    </w:p>
    <w:p w14:paraId="3522F9B7">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2OH</w:t>
      </w:r>
      <w:r>
        <w:rPr>
          <w:color w:val="000000"/>
          <w:vertAlign w:val="superscript"/>
        </w:rPr>
        <w:t>-</w:t>
      </w:r>
      <w:r>
        <w:rPr>
          <w:rFonts w:ascii="Times New Roman" w:hAnsi="Times New Roman" w:eastAsia="Times New Roman" w:cs="Times New Roman"/>
          <w:color w:val="000000"/>
        </w:rPr>
        <w:t>——2</w:t>
      </w:r>
      <w:r>
        <w:rPr>
          <w:rFonts w:ascii="宋体" w:hAnsi="宋体" w:eastAsia="宋体" w:cs="宋体"/>
          <w:color w:val="000000"/>
        </w:rPr>
        <w:t>个氢氧根离子</w:t>
      </w:r>
    </w:p>
    <w:p w14:paraId="2BB179CC">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Cl</w:t>
      </w:r>
      <w:r>
        <w:rPr>
          <w:color w:val="000000"/>
          <w:vertAlign w:val="subscript"/>
        </w:rPr>
        <w:t>2</w:t>
      </w:r>
      <w:r>
        <w:rPr>
          <w:rFonts w:ascii="Times New Roman" w:hAnsi="Times New Roman" w:eastAsia="Times New Roman" w:cs="Times New Roman"/>
          <w:color w:val="000000"/>
        </w:rPr>
        <w:t>——2</w:t>
      </w:r>
      <w:r>
        <w:rPr>
          <w:rFonts w:ascii="宋体" w:hAnsi="宋体" w:eastAsia="宋体" w:cs="宋体"/>
          <w:color w:val="000000"/>
        </w:rPr>
        <w:t>个氯原子</w:t>
      </w:r>
    </w:p>
    <w:p w14:paraId="7AB34720">
      <w:pPr>
        <w:spacing w:line="360" w:lineRule="auto"/>
        <w:jc w:val="left"/>
        <w:textAlignment w:val="center"/>
        <w:rPr>
          <w:color w:val="000000"/>
        </w:rPr>
      </w:pPr>
      <w:r>
        <w:rPr>
          <w:color w:val="000000"/>
        </w:rPr>
        <w:t xml:space="preserve">14. </w:t>
      </w:r>
      <w:r>
        <w:rPr>
          <w:rFonts w:ascii="宋体" w:hAnsi="宋体" w:eastAsia="宋体" w:cs="宋体"/>
          <w:color w:val="000000"/>
        </w:rPr>
        <w:t>图是“中国空间站模拟光合作用”反应前后分子种类变化示意图。下列叙述正确的是</w:t>
      </w:r>
    </w:p>
    <w:p w14:paraId="55E1706F">
      <w:pPr>
        <w:spacing w:line="360" w:lineRule="auto"/>
        <w:jc w:val="left"/>
        <w:textAlignment w:val="center"/>
        <w:rPr>
          <w:color w:val="000000"/>
        </w:rPr>
      </w:pPr>
      <w:r>
        <w:rPr>
          <w:color w:val="000000"/>
        </w:rPr>
        <w:drawing>
          <wp:inline distT="0" distB="0" distL="114300" distR="114300">
            <wp:extent cx="3724275" cy="6191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3724275" cy="619125"/>
                    </a:xfrm>
                    <a:prstGeom prst="rect">
                      <a:avLst/>
                    </a:prstGeom>
                  </pic:spPr>
                </pic:pic>
              </a:graphicData>
            </a:graphic>
          </wp:inline>
        </w:drawing>
      </w:r>
    </w:p>
    <w:p w14:paraId="081E6C7A">
      <w:pPr>
        <w:spacing w:line="360" w:lineRule="auto"/>
        <w:jc w:val="left"/>
        <w:textAlignment w:val="center"/>
        <w:rPr>
          <w:color w:val="000000"/>
        </w:rPr>
      </w:pPr>
      <w:r>
        <w:rPr>
          <w:color w:val="000000"/>
        </w:rPr>
        <w:t xml:space="preserve">A. </w:t>
      </w:r>
      <w:r>
        <w:rPr>
          <w:rFonts w:ascii="宋体" w:hAnsi="宋体" w:eastAsia="宋体" w:cs="宋体"/>
          <w:color w:val="000000"/>
        </w:rPr>
        <w:t>丙的化学式为</w:t>
      </w:r>
      <w:r>
        <w:rPr>
          <w:rFonts w:ascii="Times New Roman" w:hAnsi="Times New Roman" w:eastAsia="Times New Roman" w:cs="Times New Roman"/>
          <w:color w:val="000000"/>
        </w:rPr>
        <w:t>CH</w:t>
      </w:r>
      <w:r>
        <w:rPr>
          <w:color w:val="000000"/>
          <w:vertAlign w:val="subscript"/>
        </w:rPr>
        <w:t>2</w:t>
      </w:r>
    </w:p>
    <w:p w14:paraId="13511025">
      <w:pPr>
        <w:spacing w:line="360" w:lineRule="auto"/>
        <w:jc w:val="left"/>
        <w:textAlignment w:val="center"/>
        <w:rPr>
          <w:color w:val="000000"/>
        </w:rPr>
      </w:pPr>
      <w:r>
        <w:rPr>
          <w:color w:val="000000"/>
        </w:rPr>
        <w:t xml:space="preserve">B. </w:t>
      </w:r>
      <w:r>
        <w:rPr>
          <w:rFonts w:ascii="宋体" w:hAnsi="宋体" w:eastAsia="宋体" w:cs="宋体"/>
          <w:color w:val="000000"/>
        </w:rPr>
        <w:t>反应后原子个数变多</w:t>
      </w:r>
    </w:p>
    <w:p w14:paraId="73259437">
      <w:pPr>
        <w:spacing w:line="360" w:lineRule="auto"/>
        <w:jc w:val="left"/>
        <w:textAlignment w:val="center"/>
        <w:rPr>
          <w:color w:val="000000"/>
        </w:rPr>
      </w:pPr>
      <w:r>
        <w:rPr>
          <w:color w:val="000000"/>
        </w:rPr>
        <w:t xml:space="preserve">C. </w:t>
      </w:r>
      <w:r>
        <w:rPr>
          <w:rFonts w:ascii="宋体" w:hAnsi="宋体" w:eastAsia="宋体" w:cs="宋体"/>
          <w:color w:val="000000"/>
        </w:rPr>
        <w:t>参加反应的甲和乙的质量比为</w:t>
      </w:r>
      <w:r>
        <w:rPr>
          <w:rFonts w:ascii="Times New Roman" w:hAnsi="Times New Roman" w:eastAsia="Times New Roman" w:cs="Times New Roman"/>
          <w:color w:val="000000"/>
        </w:rPr>
        <w:t>44∶9</w:t>
      </w:r>
    </w:p>
    <w:p w14:paraId="1FD57254">
      <w:pPr>
        <w:spacing w:line="360" w:lineRule="auto"/>
        <w:jc w:val="left"/>
        <w:textAlignment w:val="center"/>
        <w:rPr>
          <w:color w:val="000000"/>
        </w:rPr>
      </w:pPr>
      <w:r>
        <w:rPr>
          <w:color w:val="000000"/>
        </w:rPr>
        <w:t xml:space="preserve">D. </w:t>
      </w:r>
      <w:r>
        <w:rPr>
          <w:rFonts w:ascii="宋体" w:hAnsi="宋体" w:eastAsia="宋体" w:cs="宋体"/>
          <w:color w:val="000000"/>
        </w:rPr>
        <w:t>该反应实现了无机物向有机物的转变</w:t>
      </w:r>
    </w:p>
    <w:p w14:paraId="2401B6B7">
      <w:pPr>
        <w:spacing w:line="360" w:lineRule="auto"/>
        <w:jc w:val="left"/>
        <w:textAlignment w:val="center"/>
        <w:rPr>
          <w:color w:val="000000"/>
        </w:rPr>
      </w:pPr>
      <w:r>
        <w:rPr>
          <w:color w:val="000000"/>
        </w:rPr>
        <w:t xml:space="preserve">15. </w:t>
      </w:r>
      <w:r>
        <w:rPr>
          <w:rFonts w:ascii="宋体" w:hAnsi="宋体" w:eastAsia="宋体" w:cs="宋体"/>
          <w:color w:val="000000"/>
        </w:rPr>
        <w:t>西汉彩绘雁鱼青铜釭灯及其剖面示意图如图所示。下列叙述正确的是</w:t>
      </w:r>
    </w:p>
    <w:p w14:paraId="12917390">
      <w:pPr>
        <w:spacing w:line="360" w:lineRule="auto"/>
        <w:jc w:val="left"/>
        <w:textAlignment w:val="center"/>
        <w:rPr>
          <w:color w:val="000000"/>
        </w:rPr>
      </w:pPr>
      <w:r>
        <w:rPr>
          <w:color w:val="000000"/>
        </w:rPr>
        <w:drawing>
          <wp:inline distT="0" distB="0" distL="114300" distR="114300">
            <wp:extent cx="2257425" cy="12096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2257425" cy="1209675"/>
                    </a:xfrm>
                    <a:prstGeom prst="rect">
                      <a:avLst/>
                    </a:prstGeom>
                  </pic:spPr>
                </pic:pic>
              </a:graphicData>
            </a:graphic>
          </wp:inline>
        </w:drawing>
      </w:r>
    </w:p>
    <w:p w14:paraId="6A3049EB">
      <w:pPr>
        <w:spacing w:line="360" w:lineRule="auto"/>
        <w:jc w:val="left"/>
        <w:textAlignment w:val="center"/>
        <w:rPr>
          <w:color w:val="000000"/>
        </w:rPr>
      </w:pPr>
      <w:r>
        <w:rPr>
          <w:color w:val="000000"/>
        </w:rPr>
        <w:t xml:space="preserve">A. </w:t>
      </w:r>
      <w:r>
        <w:rPr>
          <w:rFonts w:ascii="宋体" w:hAnsi="宋体" w:eastAsia="宋体" w:cs="宋体"/>
          <w:color w:val="000000"/>
        </w:rPr>
        <w:t>青铜是一种合金，其硬度小于铜</w:t>
      </w:r>
    </w:p>
    <w:p w14:paraId="643A394B">
      <w:pPr>
        <w:spacing w:line="360" w:lineRule="auto"/>
        <w:jc w:val="left"/>
        <w:textAlignment w:val="center"/>
        <w:rPr>
          <w:color w:val="000000"/>
        </w:rPr>
      </w:pPr>
      <w:r>
        <w:rPr>
          <w:color w:val="000000"/>
        </w:rPr>
        <w:t xml:space="preserve">B. </w:t>
      </w:r>
      <w:r>
        <w:rPr>
          <w:rFonts w:ascii="宋体" w:hAnsi="宋体" w:eastAsia="宋体" w:cs="宋体"/>
          <w:color w:val="000000"/>
        </w:rPr>
        <w:t>关闭灯罩使火焰熄灭的原理是清除可燃物</w:t>
      </w:r>
    </w:p>
    <w:p w14:paraId="5C01E0AF">
      <w:pPr>
        <w:spacing w:line="360" w:lineRule="auto"/>
        <w:jc w:val="left"/>
        <w:textAlignment w:val="center"/>
        <w:rPr>
          <w:color w:val="000000"/>
        </w:rPr>
      </w:pPr>
      <w:r>
        <w:rPr>
          <w:color w:val="000000"/>
        </w:rPr>
        <w:t xml:space="preserve">C. </w:t>
      </w:r>
      <w:r>
        <w:rPr>
          <w:rFonts w:ascii="宋体" w:hAnsi="宋体" w:eastAsia="宋体" w:cs="宋体"/>
          <w:color w:val="000000"/>
        </w:rPr>
        <w:t>灯油燃烧不充分，烟气中会含有炭黑和</w:t>
      </w:r>
      <w:r>
        <w:rPr>
          <w:rFonts w:ascii="Times New Roman" w:hAnsi="Times New Roman" w:eastAsia="Times New Roman" w:cs="Times New Roman"/>
          <w:color w:val="000000"/>
        </w:rPr>
        <w:t>CO</w:t>
      </w:r>
    </w:p>
    <w:p w14:paraId="3D2FD8BC">
      <w:pPr>
        <w:spacing w:line="360" w:lineRule="auto"/>
        <w:jc w:val="left"/>
        <w:textAlignment w:val="center"/>
        <w:rPr>
          <w:color w:val="000000"/>
        </w:rPr>
      </w:pPr>
      <w:r>
        <w:rPr>
          <w:color w:val="000000"/>
        </w:rPr>
        <w:t xml:space="preserve">D. </w:t>
      </w:r>
      <w:r>
        <w:rPr>
          <w:rFonts w:ascii="宋体" w:hAnsi="宋体" w:eastAsia="宋体" w:cs="宋体"/>
          <w:color w:val="000000"/>
        </w:rPr>
        <w:t>灯内</w:t>
      </w:r>
      <w:r>
        <w:rPr>
          <w:rFonts w:ascii="宋体" w:hAnsi="宋体" w:eastAsia="宋体" w:cs="宋体"/>
          <w:color w:val="000000"/>
          <w:position w:val="0"/>
        </w:rPr>
        <w:drawing>
          <wp:inline distT="0" distB="0" distL="114300" distR="114300">
            <wp:extent cx="133350" cy="177800"/>
            <wp:effectExtent l="0" t="0" r="0" b="0"/>
            <wp:docPr id="446669" name="图片 446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669" name="图片 446669"/>
                    <pic:cNvPicPr>
                      <a:picLocks noChangeAspect="1"/>
                    </pic:cNvPicPr>
                  </pic:nvPicPr>
                  <pic:blipFill>
                    <a:blip r:embed="rId2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水不需要补充更换</w:t>
      </w:r>
    </w:p>
    <w:p w14:paraId="6461369B">
      <w:pPr>
        <w:spacing w:line="360" w:lineRule="auto"/>
        <w:jc w:val="left"/>
        <w:textAlignment w:val="center"/>
        <w:rPr>
          <w:color w:val="000000"/>
        </w:rPr>
      </w:pPr>
      <w:r>
        <w:rPr>
          <w:color w:val="000000"/>
        </w:rPr>
        <w:t xml:space="preserve">16. </w:t>
      </w:r>
      <w:r>
        <w:rPr>
          <w:rFonts w:ascii="宋体" w:hAnsi="宋体" w:eastAsia="宋体" w:cs="宋体"/>
          <w:color w:val="000000"/>
        </w:rPr>
        <w:t>一种纳米铝粉的制备与应用的过程如图所示。下列叙述错误的是</w:t>
      </w:r>
    </w:p>
    <w:p w14:paraId="18EBC25A">
      <w:pPr>
        <w:spacing w:line="360" w:lineRule="auto"/>
        <w:jc w:val="left"/>
        <w:textAlignment w:val="center"/>
        <w:rPr>
          <w:color w:val="000000"/>
        </w:rPr>
      </w:pPr>
      <w:r>
        <w:rPr>
          <w:color w:val="000000"/>
        </w:rPr>
        <w:drawing>
          <wp:inline distT="0" distB="0" distL="114300" distR="114300">
            <wp:extent cx="1333500" cy="11049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333500" cy="1104900"/>
                    </a:xfrm>
                    <a:prstGeom prst="rect">
                      <a:avLst/>
                    </a:prstGeom>
                  </pic:spPr>
                </pic:pic>
              </a:graphicData>
            </a:graphic>
          </wp:inline>
        </w:drawing>
      </w:r>
    </w:p>
    <w:p w14:paraId="51DE338C">
      <w:pPr>
        <w:spacing w:line="360" w:lineRule="auto"/>
        <w:jc w:val="left"/>
        <w:textAlignment w:val="center"/>
        <w:rPr>
          <w:color w:val="000000"/>
        </w:rPr>
      </w:pPr>
      <w:r>
        <w:rPr>
          <w:color w:val="000000"/>
        </w:rPr>
        <w:t xml:space="preserve">A. </w:t>
      </w:r>
      <w:r>
        <w:rPr>
          <w:rFonts w:ascii="宋体" w:hAnsi="宋体" w:eastAsia="宋体" w:cs="宋体"/>
          <w:color w:val="000000"/>
        </w:rPr>
        <w:t>常温下，纳米铝粉能与</w:t>
      </w:r>
      <w:r>
        <w:object>
          <v:shape id="_x0000_i1026" o:spt="75" alt="学科网(www.zxxk.com)--教育资源门户，提供试卷、教案、课件、论文、素材以及各类教学资源下载，还有大量而丰富的教学相关资讯！" type="#_x0000_t75" style="height:18pt;width:16.5pt;" o:ole="t" filled="f" o:preferrelative="t" stroked="f" coordsize="21600,21600">
            <v:path/>
            <v:fill on="f" focussize="0,0"/>
            <v:stroke on="f" joinstyle="miter"/>
            <v:imagedata r:id="rId29" o:title="eqId1e762a80c1216318892c2155bef79681"/>
            <o:lock v:ext="edit" aspectratio="t"/>
            <w10:wrap type="none"/>
            <w10:anchorlock/>
          </v:shape>
          <o:OLEObject Type="Embed" ProgID="Equation.DSMT4" ShapeID="_x0000_i1026" DrawAspect="Content" ObjectID="_1468075726" r:id="rId28">
            <o:LockedField>false</o:LockedField>
          </o:OLEObject>
        </w:object>
      </w:r>
      <w:r>
        <w:rPr>
          <w:rFonts w:ascii="宋体" w:hAnsi="宋体" w:eastAsia="宋体" w:cs="宋体"/>
          <w:color w:val="000000"/>
        </w:rPr>
        <w:t>反应生成</w:t>
      </w:r>
      <w:r>
        <w:object>
          <v:shape id="_x0000_i1027" o:spt="75" alt="学科网(www.zxxk.com)--教育资源门户，提供试卷、教案、课件、论文、素材以及各类教学资源下载，还有大量而丰富的教学相关资讯！" type="#_x0000_t75" style="height:18pt;width:31.95pt;" o:ole="t" filled="f" o:preferrelative="t" stroked="f" coordsize="21600,21600">
            <v:path/>
            <v:fill on="f" focussize="0,0"/>
            <v:stroke on="f" joinstyle="miter"/>
            <v:imagedata r:id="rId31" o:title="eqId17d51df16c763a44588b9cab73f9ff98"/>
            <o:lock v:ext="edit" aspectratio="t"/>
            <w10:wrap type="none"/>
            <w10:anchorlock/>
          </v:shape>
          <o:OLEObject Type="Embed" ProgID="Equation.DSMT4" ShapeID="_x0000_i1027" DrawAspect="Content" ObjectID="_1468075727" r:id="rId30">
            <o:LockedField>false</o:LockedField>
          </o:OLEObject>
        </w:object>
      </w:r>
    </w:p>
    <w:p w14:paraId="49BFCDAB">
      <w:pPr>
        <w:spacing w:line="360" w:lineRule="auto"/>
        <w:jc w:val="left"/>
        <w:textAlignment w:val="center"/>
        <w:rPr>
          <w:color w:val="000000"/>
        </w:rPr>
      </w:pPr>
      <w:r>
        <w:rPr>
          <w:color w:val="000000"/>
        </w:rPr>
        <w:t xml:space="preserve">B. </w:t>
      </w:r>
      <w:r>
        <w:object>
          <v:shape id="_x0000_i1028" o:spt="75" alt="学科网(www.zxxk.com)--教育资源门户，提供试卷、教案、课件、论文、素材以及各类教学资源下载，还有大量而丰富的教学相关资讯！" type="#_x0000_t75" style="height:34pt;width:162pt;" o:ole="t" filled="f" o:preferrelative="t" stroked="f" coordsize="21600,21600">
            <v:path/>
            <v:fill on="f" focussize="0,0"/>
            <v:stroke on="f" joinstyle="miter"/>
            <v:imagedata r:id="rId33" o:title="eqIdc9ef825a9f3aa6d3cd4410adc725a8e5"/>
            <o:lock v:ext="edit" aspectratio="t"/>
            <w10:wrap type="none"/>
            <w10:anchorlock/>
          </v:shape>
          <o:OLEObject Type="Embed" ProgID="Equation.DSMT4" ShapeID="_x0000_i1028" DrawAspect="Content" ObjectID="_1468075728" r:id="rId32">
            <o:LockedField>false</o:LockedField>
          </o:OLEObject>
        </w:object>
      </w:r>
      <w:r>
        <w:rPr>
          <w:rFonts w:ascii="宋体" w:hAnsi="宋体" w:eastAsia="宋体" w:cs="宋体"/>
          <w:color w:val="000000"/>
        </w:rPr>
        <w:t>，该反应属于置换反应</w:t>
      </w:r>
    </w:p>
    <w:p w14:paraId="038D770B">
      <w:pPr>
        <w:spacing w:line="360" w:lineRule="auto"/>
        <w:jc w:val="left"/>
        <w:textAlignment w:val="center"/>
        <w:rPr>
          <w:color w:val="000000"/>
        </w:rPr>
      </w:pPr>
      <w:r>
        <w:rPr>
          <w:color w:val="000000"/>
        </w:rPr>
        <w:t xml:space="preserve">C. </w:t>
      </w:r>
      <w:r>
        <w:rPr>
          <w:rFonts w:ascii="宋体" w:hAnsi="宋体" w:eastAsia="宋体" w:cs="宋体"/>
          <w:color w:val="000000"/>
        </w:rPr>
        <w:t>将</w:t>
      </w:r>
      <w:r>
        <w:object>
          <v:shape id="_x0000_i1029" o:spt="75" alt="学科网(www.zxxk.com)--教育资源门户，提供试卷、教案、课件、论文、素材以及各类教学资源下载，还有大量而丰富的教学相关资讯！" type="#_x0000_t75" style="height:18pt;width:31.95pt;" o:ole="t" filled="f" o:preferrelative="t" stroked="f" coordsize="21600,21600">
            <v:path/>
            <v:fill on="f" focussize="0,0"/>
            <v:stroke on="f" joinstyle="miter"/>
            <v:imagedata r:id="rId31" o:title="eqId17d51df16c763a44588b9cab73f9ff98"/>
            <o:lock v:ext="edit" aspectratio="t"/>
            <w10:wrap type="none"/>
            <w10:anchorlock/>
          </v:shape>
          <o:OLEObject Type="Embed" ProgID="Equation.DSMT4" ShapeID="_x0000_i1029" DrawAspect="Content" ObjectID="_1468075729" r:id="rId34">
            <o:LockedField>false</o:LockedField>
          </o:OLEObject>
        </w:object>
      </w:r>
      <w:r>
        <w:rPr>
          <w:rFonts w:ascii="宋体" w:hAnsi="宋体" w:eastAsia="宋体" w:cs="宋体"/>
          <w:color w:val="000000"/>
        </w:rPr>
        <w:t>转化为</w:t>
      </w:r>
      <w:r>
        <w:object>
          <v:shape id="_x0000_i1030" o:spt="75" alt="学科网(www.zxxk.com)--教育资源门户，提供试卷、教案、课件、论文、素材以及各类教学资源下载，还有大量而丰富的教学相关资讯！" type="#_x0000_t75" style="height:18pt;width:30pt;" o:ole="t" filled="f" o:preferrelative="t" stroked="f" coordsize="21600,21600">
            <v:path/>
            <v:fill on="f" focussize="0,0"/>
            <v:stroke on="f" joinstyle="miter"/>
            <v:imagedata r:id="rId36" o:title="eqId3de9f182dbe682a477876b55c0ab514f"/>
            <o:lock v:ext="edit" aspectratio="t"/>
            <w10:wrap type="none"/>
            <w10:anchorlock/>
          </v:shape>
          <o:OLEObject Type="Embed" ProgID="Equation.DSMT4" ShapeID="_x0000_i1030" DrawAspect="Content" ObjectID="_1468075730" r:id="rId35">
            <o:LockedField>false</o:LockedField>
          </o:OLEObject>
        </w:object>
      </w:r>
      <w:r>
        <w:rPr>
          <w:rFonts w:ascii="宋体" w:hAnsi="宋体" w:eastAsia="宋体" w:cs="宋体"/>
          <w:color w:val="000000"/>
        </w:rPr>
        <w:t>溶液，可以加入稀盐酸</w:t>
      </w:r>
    </w:p>
    <w:p w14:paraId="2FD015A8">
      <w:pPr>
        <w:spacing w:line="360" w:lineRule="auto"/>
        <w:jc w:val="left"/>
        <w:textAlignment w:val="center"/>
        <w:rPr>
          <w:color w:val="000000"/>
        </w:rPr>
      </w:pPr>
      <w:r>
        <w:rPr>
          <w:color w:val="000000"/>
        </w:rPr>
        <w:t xml:space="preserve">D. </w:t>
      </w:r>
      <w:r>
        <w:rPr>
          <w:rFonts w:ascii="宋体" w:hAnsi="宋体" w:eastAsia="宋体" w:cs="宋体"/>
          <w:color w:val="000000"/>
        </w:rPr>
        <w:t>向</w:t>
      </w:r>
      <w:r>
        <w:object>
          <v:shape id="_x0000_i1031" o:spt="75" alt="学科网(www.zxxk.com)--教育资源门户，提供试卷、教案、课件、论文、素材以及各类教学资源下载，还有大量而丰富的教学相关资讯！" type="#_x0000_t75" style="height:18pt;width:30pt;" o:ole="t" filled="f" o:preferrelative="t" stroked="f" coordsize="21600,21600">
            <v:path/>
            <v:fill on="f" focussize="0,0"/>
            <v:stroke on="f" joinstyle="miter"/>
            <v:imagedata r:id="rId36" o:title="eqId3de9f182dbe682a477876b55c0ab514f"/>
            <o:lock v:ext="edit" aspectratio="t"/>
            <w10:wrap type="none"/>
            <w10:anchorlock/>
          </v:shape>
          <o:OLEObject Type="Embed" ProgID="Equation.DSMT4" ShapeID="_x0000_i1031" DrawAspect="Content" ObjectID="_1468075731" r:id="rId37">
            <o:LockedField>false</o:LockedField>
          </o:OLEObject>
        </w:object>
      </w:r>
      <w:r>
        <w:rPr>
          <w:rFonts w:ascii="宋体" w:hAnsi="宋体" w:eastAsia="宋体" w:cs="宋体"/>
          <w:color w:val="000000"/>
        </w:rPr>
        <w:t>溶液中加入</w:t>
      </w:r>
      <w:r>
        <w:object>
          <v:shape id="_x0000_i1032" o:spt="75" alt="学科网(www.zxxk.com)--教育资源门户，提供试卷、教案、课件、论文、素材以及各类教学资源下载，还有大量而丰富的教学相关资讯！" type="#_x0000_t75" style="height:13.4pt;width:18pt;" o:ole="t" filled="f" o:preferrelative="t" stroked="f" coordsize="21600,21600">
            <v:path/>
            <v:fill on="f" focussize="0,0"/>
            <v:stroke on="f" joinstyle="miter"/>
            <v:imagedata r:id="rId39" o:title="eqId38976580545a0405e4847dc13b4d221f"/>
            <o:lock v:ext="edit" aspectratio="t"/>
            <w10:wrap type="none"/>
            <w10:anchorlock/>
          </v:shape>
          <o:OLEObject Type="Embed" ProgID="Equation.DSMT4" ShapeID="_x0000_i1032" DrawAspect="Content" ObjectID="_1468075732" r:id="rId38">
            <o:LockedField>false</o:LockedField>
          </o:OLEObject>
        </w:object>
      </w:r>
      <w:r>
        <w:rPr>
          <w:rFonts w:ascii="宋体" w:hAnsi="宋体" w:eastAsia="宋体" w:cs="宋体"/>
          <w:color w:val="000000"/>
        </w:rPr>
        <w:t>，可以获得</w:t>
      </w:r>
      <w:r>
        <w:object>
          <v:shape id="_x0000_i1033" o:spt="75" alt="学科网(www.zxxk.com)--教育资源门户，提供试卷、教案、课件、论文、素材以及各类教学资源下载，还有大量而丰富的教学相关资讯！" type="#_x0000_t75" style="height:12.75pt;width:15.75pt;" o:ole="t" filled="f" o:preferrelative="t" stroked="f" coordsize="21600,21600">
            <v:path/>
            <v:fill on="f" focussize="0,0"/>
            <v:stroke on="f" joinstyle="miter"/>
            <v:imagedata r:id="rId41" o:title="eqId909fc6ee5998dc6da434bed770af6020"/>
            <o:lock v:ext="edit" aspectratio="t"/>
            <w10:wrap type="none"/>
            <w10:anchorlock/>
          </v:shape>
          <o:OLEObject Type="Embed" ProgID="Equation.DSMT4" ShapeID="_x0000_i1033" DrawAspect="Content" ObjectID="_1468075733" r:id="rId40">
            <o:LockedField>false</o:LockedField>
          </o:OLEObject>
        </w:object>
      </w:r>
    </w:p>
    <w:p w14:paraId="5C28AE75">
      <w:pPr>
        <w:spacing w:line="360" w:lineRule="auto"/>
        <w:jc w:val="left"/>
        <w:textAlignment w:val="center"/>
        <w:rPr>
          <w:color w:val="000000"/>
        </w:rPr>
      </w:pPr>
      <w:r>
        <w:rPr>
          <w:color w:val="000000"/>
        </w:rPr>
        <w:t xml:space="preserve">17. </w:t>
      </w:r>
      <w:r>
        <w:rPr>
          <w:rFonts w:ascii="宋体" w:hAnsi="宋体" w:eastAsia="宋体" w:cs="宋体"/>
          <w:color w:val="000000"/>
        </w:rPr>
        <w:t>下列实验方案不能达到实验目的是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2760"/>
        <w:gridCol w:w="4440"/>
      </w:tblGrid>
      <w:tr w14:paraId="04F873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1280F8">
            <w:pPr>
              <w:spacing w:line="360" w:lineRule="auto"/>
              <w:jc w:val="left"/>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7C9076">
            <w:pPr>
              <w:spacing w:line="360" w:lineRule="auto"/>
              <w:jc w:val="left"/>
              <w:textAlignment w:val="center"/>
              <w:rPr>
                <w:color w:val="000000"/>
              </w:rPr>
            </w:pPr>
            <w:r>
              <w:rPr>
                <w:rFonts w:ascii="宋体" w:hAnsi="宋体" w:eastAsia="宋体" w:cs="宋体"/>
                <w:color w:val="000000"/>
              </w:rPr>
              <w:t>实验目的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1E1839">
            <w:pPr>
              <w:spacing w:line="360" w:lineRule="auto"/>
              <w:jc w:val="left"/>
              <w:textAlignment w:val="center"/>
              <w:rPr>
                <w:color w:val="000000"/>
              </w:rPr>
            </w:pPr>
            <w:r>
              <w:rPr>
                <w:rFonts w:ascii="宋体" w:hAnsi="宋体" w:eastAsia="宋体" w:cs="宋体"/>
                <w:color w:val="000000"/>
              </w:rPr>
              <w:t>实验方案</w:t>
            </w:r>
          </w:p>
        </w:tc>
      </w:tr>
      <w:tr w14:paraId="6B109C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1617C4">
            <w:pPr>
              <w:spacing w:line="360" w:lineRule="auto"/>
              <w:jc w:val="left"/>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DE7F9E">
            <w:pPr>
              <w:spacing w:line="360" w:lineRule="auto"/>
              <w:jc w:val="left"/>
              <w:textAlignment w:val="center"/>
              <w:rPr>
                <w:color w:val="000000"/>
              </w:rPr>
            </w:pPr>
            <w:r>
              <w:rPr>
                <w:rFonts w:ascii="宋体" w:hAnsi="宋体" w:eastAsia="宋体" w:cs="宋体"/>
                <w:color w:val="000000"/>
              </w:rPr>
              <w:t>检验草木灰浸出液的酸碱性</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713307">
            <w:pPr>
              <w:spacing w:line="360" w:lineRule="auto"/>
              <w:jc w:val="left"/>
              <w:textAlignment w:val="center"/>
              <w:rPr>
                <w:color w:val="000000"/>
              </w:rPr>
            </w:pPr>
            <w:r>
              <w:rPr>
                <w:rFonts w:ascii="宋体" w:hAnsi="宋体" w:eastAsia="宋体" w:cs="宋体"/>
                <w:color w:val="000000"/>
              </w:rPr>
              <w:t>取样，滴加紫色石蕊溶液</w:t>
            </w:r>
          </w:p>
        </w:tc>
      </w:tr>
      <w:tr w14:paraId="12711F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B9A1DF">
            <w:pPr>
              <w:spacing w:line="360" w:lineRule="auto"/>
              <w:jc w:val="left"/>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A093FC">
            <w:pPr>
              <w:spacing w:line="360" w:lineRule="auto"/>
              <w:jc w:val="left"/>
              <w:textAlignment w:val="center"/>
              <w:rPr>
                <w:color w:val="000000"/>
              </w:rPr>
            </w:pPr>
            <w:r>
              <w:rPr>
                <w:rFonts w:ascii="宋体" w:hAnsi="宋体" w:eastAsia="宋体" w:cs="宋体"/>
                <w:color w:val="000000"/>
              </w:rPr>
              <w:t>鉴别</w:t>
            </w:r>
            <w:r>
              <w:object>
                <v:shape id="_x0000_i1034" o:spt="75" alt="学科网(www.zxxk.com)--教育资源门户，提供试卷、教案、课件、论文、素材以及各类教学资源下载，还有大量而丰富的教学相关资讯！" type="#_x0000_t75" style="height:18pt;width:17.25pt;" o:ole="t" filled="f" o:preferrelative="t" stroked="f" coordsize="21600,21600">
                  <v:path/>
                  <v:fill on="f" focussize="0,0"/>
                  <v:stroke on="f" joinstyle="miter"/>
                  <v:imagedata r:id="rId43" o:title="eqIdf5547e0098754a8e3f31bae5d5bcb4dd"/>
                  <o:lock v:ext="edit" aspectratio="t"/>
                  <w10:wrap type="none"/>
                  <w10:anchorlock/>
                </v:shape>
                <o:OLEObject Type="Embed" ProgID="Equation.DSMT4" ShapeID="_x0000_i1034" DrawAspect="Content" ObjectID="_1468075734" r:id="rId42">
                  <o:LockedField>false</o:LockedField>
                </o:OLEObject>
              </w:object>
            </w:r>
            <w:r>
              <w:rPr>
                <w:rFonts w:ascii="宋体" w:hAnsi="宋体" w:eastAsia="宋体" w:cs="宋体"/>
                <w:color w:val="000000"/>
              </w:rPr>
              <w:t>和</w:t>
            </w:r>
            <w:r>
              <w:object>
                <v:shape id="_x0000_i1035"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45" o:title="eqIda4298cb837170c021b9f2cd4e674a6a3"/>
                  <o:lock v:ext="edit" aspectratio="t"/>
                  <w10:wrap type="none"/>
                  <w10:anchorlock/>
                </v:shape>
                <o:OLEObject Type="Embed" ProgID="Equation.DSMT4" ShapeID="_x0000_i1035" DrawAspect="Content" ObjectID="_1468075735" r:id="rId44">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270C0A">
            <w:pPr>
              <w:spacing w:line="360" w:lineRule="auto"/>
              <w:jc w:val="left"/>
              <w:textAlignment w:val="center"/>
              <w:rPr>
                <w:color w:val="000000"/>
              </w:rPr>
            </w:pPr>
            <w:r>
              <w:rPr>
                <w:rFonts w:ascii="宋体" w:hAnsi="宋体" w:eastAsia="宋体" w:cs="宋体"/>
                <w:color w:val="000000"/>
              </w:rPr>
              <w:t>将燃着的木条伸入集气瓶</w:t>
            </w:r>
          </w:p>
        </w:tc>
      </w:tr>
      <w:tr w14:paraId="4AD9D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6C4164">
            <w:pPr>
              <w:spacing w:line="360" w:lineRule="auto"/>
              <w:jc w:val="left"/>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6EB0F3">
            <w:pPr>
              <w:spacing w:line="360" w:lineRule="auto"/>
              <w:jc w:val="left"/>
              <w:textAlignment w:val="center"/>
              <w:rPr>
                <w:color w:val="000000"/>
              </w:rPr>
            </w:pPr>
            <w:r>
              <w:rPr>
                <w:rFonts w:ascii="宋体" w:hAnsi="宋体" w:eastAsia="宋体" w:cs="宋体"/>
                <w:color w:val="000000"/>
              </w:rPr>
              <w:t>检验</w:t>
            </w:r>
            <w:r>
              <w:object>
                <v:shape id="_x0000_i1036" o:spt="75" alt="学科网(www.zxxk.com)--教育资源门户，提供试卷、教案、课件、论文、素材以及各类教学资源下载，还有大量而丰富的教学相关资讯！" type="#_x0000_t75" style="height:18pt;width:16.5pt;" o:ole="t" filled="f" o:preferrelative="t" stroked="f" coordsize="21600,21600">
                  <v:path/>
                  <v:fill on="f" focussize="0,0"/>
                  <v:stroke on="f" joinstyle="miter"/>
                  <v:imagedata r:id="rId29" o:title="eqId1e762a80c1216318892c2155bef79681"/>
                  <o:lock v:ext="edit" aspectratio="t"/>
                  <w10:wrap type="none"/>
                  <w10:anchorlock/>
                </v:shape>
                <o:OLEObject Type="Embed" ProgID="Equation.DSMT4" ShapeID="_x0000_i1036" DrawAspect="Content" ObjectID="_1468075736" r:id="rId46">
                  <o:LockedField>false</o:LockedField>
                </o:OLEObject>
              </w:object>
            </w:r>
            <w:r>
              <w:rPr>
                <w:rFonts w:ascii="宋体" w:hAnsi="宋体" w:eastAsia="宋体" w:cs="宋体"/>
                <w:color w:val="000000"/>
              </w:rPr>
              <w:t>是否收集满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F630FF">
            <w:pPr>
              <w:spacing w:line="360" w:lineRule="auto"/>
              <w:jc w:val="left"/>
              <w:textAlignment w:val="center"/>
              <w:rPr>
                <w:color w:val="000000"/>
              </w:rPr>
            </w:pPr>
            <w:r>
              <w:rPr>
                <w:rFonts w:ascii="宋体" w:hAnsi="宋体" w:eastAsia="宋体" w:cs="宋体"/>
                <w:color w:val="000000"/>
              </w:rPr>
              <w:t>将带火星木条放在集气瓶口</w:t>
            </w:r>
          </w:p>
        </w:tc>
      </w:tr>
      <w:tr w14:paraId="16003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C2546D">
            <w:pPr>
              <w:spacing w:line="360" w:lineRule="auto"/>
              <w:jc w:val="left"/>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294333">
            <w:pPr>
              <w:spacing w:line="360" w:lineRule="auto"/>
              <w:jc w:val="left"/>
              <w:textAlignment w:val="center"/>
              <w:rPr>
                <w:color w:val="000000"/>
              </w:rPr>
            </w:pPr>
            <w:r>
              <w:rPr>
                <w:rFonts w:ascii="宋体" w:hAnsi="宋体" w:eastAsia="宋体" w:cs="宋体"/>
                <w:color w:val="000000"/>
              </w:rPr>
              <w:t>鉴别</w:t>
            </w:r>
            <w:r>
              <w:object>
                <v:shape id="_x0000_i1037" o:spt="75" alt="学科网(www.zxxk.com)--教育资源门户，提供试卷、教案、课件、论文、素材以及各类教学资源下载，还有大量而丰富的教学相关资讯！" type="#_x0000_t75" style="height:16pt;width:42pt;" o:ole="t" filled="f" o:preferrelative="t" stroked="f" coordsize="21600,21600">
                  <v:path/>
                  <v:fill on="f" focussize="0,0"/>
                  <v:stroke on="f" joinstyle="miter"/>
                  <v:imagedata r:id="rId48" o:title="eqId1a405c33e5fc2fad914ea79fa739ed7b"/>
                  <o:lock v:ext="edit" aspectratio="t"/>
                  <w10:wrap type="none"/>
                  <w10:anchorlock/>
                </v:shape>
                <o:OLEObject Type="Embed" ProgID="Equation.DSMT4" ShapeID="_x0000_i1037" DrawAspect="Content" ObjectID="_1468075737" r:id="rId47">
                  <o:LockedField>false</o:LockedField>
                </o:OLEObject>
              </w:object>
            </w:r>
            <w:r>
              <w:rPr>
                <w:rFonts w:ascii="宋体" w:hAnsi="宋体" w:eastAsia="宋体" w:cs="宋体"/>
                <w:color w:val="000000"/>
              </w:rPr>
              <w:t>和</w:t>
            </w:r>
            <w:r>
              <w:object>
                <v:shape id="_x0000_i1038" o:spt="75" alt="学科网(www.zxxk.com)--教育资源门户，提供试卷、教案、课件、论文、素材以及各类教学资源下载，还有大量而丰富的教学相关资讯！" type="#_x0000_t75" style="height:13.4pt;width:36pt;" o:ole="t" filled="f" o:preferrelative="t" stroked="f" coordsize="21600,21600">
                  <v:path/>
                  <v:fill on="f" focussize="0,0"/>
                  <v:stroke on="f" joinstyle="miter"/>
                  <v:imagedata r:id="rId50" o:title="eqIdce93086f0133444d40743d654cba1c55"/>
                  <o:lock v:ext="edit" aspectratio="t"/>
                  <w10:wrap type="none"/>
                  <w10:anchorlock/>
                </v:shape>
                <o:OLEObject Type="Embed" ProgID="Equation.DSMT4" ShapeID="_x0000_i1038" DrawAspect="Content" ObjectID="_1468075738" r:id="rId49">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4E80F5">
            <w:pPr>
              <w:spacing w:line="360" w:lineRule="auto"/>
              <w:jc w:val="left"/>
              <w:textAlignment w:val="center"/>
              <w:rPr>
                <w:color w:val="000000"/>
              </w:rPr>
            </w:pPr>
            <w:r>
              <w:rPr>
                <w:rFonts w:ascii="宋体" w:hAnsi="宋体" w:eastAsia="宋体" w:cs="宋体"/>
                <w:color w:val="000000"/>
              </w:rPr>
              <w:t>取等质量固体溶于等体积水中，测量温度变化</w:t>
            </w:r>
          </w:p>
        </w:tc>
      </w:tr>
    </w:tbl>
    <w:p w14:paraId="1D839A9F">
      <w:pPr>
        <w:spacing w:line="360" w:lineRule="auto"/>
        <w:jc w:val="left"/>
        <w:textAlignment w:val="center"/>
        <w:rPr>
          <w:color w:val="000000"/>
        </w:rPr>
      </w:pPr>
    </w:p>
    <w:p w14:paraId="187B151D">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71F63A67">
      <w:pPr>
        <w:spacing w:line="360" w:lineRule="auto"/>
        <w:jc w:val="left"/>
        <w:textAlignment w:val="center"/>
        <w:rPr>
          <w:color w:val="000000"/>
        </w:rPr>
      </w:pPr>
      <w:r>
        <w:rPr>
          <w:color w:val="000000"/>
        </w:rPr>
        <w:t xml:space="preserve">18. </w:t>
      </w:r>
      <w:r>
        <w:rPr>
          <w:rFonts w:ascii="宋体" w:hAnsi="宋体" w:eastAsia="宋体" w:cs="宋体"/>
          <w:color w:val="000000"/>
        </w:rPr>
        <w:t>探究</w:t>
      </w:r>
      <w:r>
        <w:rPr>
          <w:rFonts w:ascii="Times New Roman" w:hAnsi="Times New Roman" w:eastAsia="Times New Roman" w:cs="Times New Roman"/>
          <w:color w:val="000000"/>
        </w:rPr>
        <w:t>“</w:t>
      </w:r>
      <w:r>
        <w:rPr>
          <w:rFonts w:ascii="宋体" w:hAnsi="宋体" w:eastAsia="宋体" w:cs="宋体"/>
          <w:color w:val="000000"/>
        </w:rPr>
        <w:t>化学反应前后物质的质量关系</w:t>
      </w:r>
      <w:r>
        <w:rPr>
          <w:rFonts w:ascii="Times New Roman" w:hAnsi="Times New Roman" w:eastAsia="Times New Roman" w:cs="Times New Roman"/>
          <w:color w:val="000000"/>
        </w:rPr>
        <w:t>”</w:t>
      </w:r>
      <w:r>
        <w:rPr>
          <w:rFonts w:ascii="宋体" w:hAnsi="宋体" w:eastAsia="宋体" w:cs="宋体"/>
          <w:color w:val="000000"/>
        </w:rPr>
        <w:t>的实验如图所示。下列叙述错误的是</w:t>
      </w:r>
    </w:p>
    <w:p w14:paraId="0616AECE">
      <w:pPr>
        <w:spacing w:line="360" w:lineRule="auto"/>
        <w:jc w:val="left"/>
        <w:textAlignment w:val="center"/>
        <w:rPr>
          <w:color w:val="000000"/>
        </w:rPr>
      </w:pPr>
      <w:r>
        <w:rPr>
          <w:color w:val="000000"/>
        </w:rPr>
        <w:drawing>
          <wp:inline distT="0" distB="0" distL="114300" distR="114300">
            <wp:extent cx="3352800" cy="15335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51"/>
                    <a:stretch>
                      <a:fillRect/>
                    </a:stretch>
                  </pic:blipFill>
                  <pic:spPr>
                    <a:xfrm>
                      <a:off x="0" y="0"/>
                      <a:ext cx="3352800" cy="1533525"/>
                    </a:xfrm>
                    <a:prstGeom prst="rect">
                      <a:avLst/>
                    </a:prstGeom>
                  </pic:spPr>
                </pic:pic>
              </a:graphicData>
            </a:graphic>
          </wp:inline>
        </w:drawing>
      </w:r>
    </w:p>
    <w:p w14:paraId="7FB2EFF5">
      <w:pPr>
        <w:spacing w:line="360" w:lineRule="auto"/>
        <w:jc w:val="left"/>
        <w:textAlignment w:val="center"/>
        <w:rPr>
          <w:color w:val="000000"/>
        </w:rPr>
      </w:pPr>
      <w:r>
        <w:rPr>
          <w:color w:val="000000"/>
        </w:rPr>
        <w:t xml:space="preserve">A. </w:t>
      </w:r>
      <w:r>
        <w:rPr>
          <w:rFonts w:ascii="宋体" w:hAnsi="宋体" w:eastAsia="宋体" w:cs="宋体"/>
          <w:color w:val="000000"/>
        </w:rPr>
        <w:t>实验①和②必须在密闭容器中进行</w:t>
      </w:r>
    </w:p>
    <w:p w14:paraId="59A3E5C0">
      <w:pPr>
        <w:spacing w:line="360" w:lineRule="auto"/>
        <w:jc w:val="left"/>
        <w:textAlignment w:val="center"/>
        <w:rPr>
          <w:color w:val="000000"/>
        </w:rPr>
      </w:pPr>
      <w:r>
        <w:rPr>
          <w:color w:val="000000"/>
        </w:rPr>
        <w:t xml:space="preserve">B. </w:t>
      </w:r>
      <w:r>
        <w:rPr>
          <w:rFonts w:ascii="宋体" w:hAnsi="宋体" w:eastAsia="宋体" w:cs="宋体"/>
          <w:color w:val="000000"/>
        </w:rPr>
        <w:t>实验①和②中铜粉和红磷无需过量</w:t>
      </w:r>
    </w:p>
    <w:p w14:paraId="7D750F2E">
      <w:pPr>
        <w:spacing w:line="360" w:lineRule="auto"/>
        <w:jc w:val="left"/>
        <w:textAlignment w:val="center"/>
        <w:rPr>
          <w:color w:val="000000"/>
        </w:rPr>
      </w:pPr>
      <w:r>
        <w:rPr>
          <w:color w:val="000000"/>
        </w:rPr>
        <w:t xml:space="preserve">C. </w:t>
      </w:r>
      <w:r>
        <w:rPr>
          <w:rFonts w:ascii="宋体" w:hAnsi="宋体" w:eastAsia="宋体" w:cs="宋体"/>
          <w:color w:val="000000"/>
        </w:rPr>
        <w:t>实验①和②反应结束后，装置内气体仅剩余氮气</w:t>
      </w:r>
    </w:p>
    <w:p w14:paraId="2FA4C8E6">
      <w:pPr>
        <w:spacing w:line="360" w:lineRule="auto"/>
        <w:jc w:val="left"/>
        <w:textAlignment w:val="center"/>
        <w:rPr>
          <w:color w:val="000000"/>
        </w:rPr>
      </w:pPr>
      <w:r>
        <w:rPr>
          <w:color w:val="000000"/>
        </w:rPr>
        <w:t xml:space="preserve">D. </w:t>
      </w:r>
      <w:r>
        <w:rPr>
          <w:rFonts w:ascii="宋体" w:hAnsi="宋体" w:eastAsia="宋体" w:cs="宋体"/>
          <w:color w:val="000000"/>
        </w:rPr>
        <w:t>实验①和②都能验证质量守恒定律</w:t>
      </w:r>
    </w:p>
    <w:p w14:paraId="6C1DE429">
      <w:pPr>
        <w:spacing w:line="360" w:lineRule="auto"/>
        <w:jc w:val="left"/>
        <w:textAlignment w:val="center"/>
        <w:rPr>
          <w:color w:val="000000"/>
        </w:rPr>
      </w:pPr>
      <w:r>
        <w:rPr>
          <w:color w:val="000000"/>
        </w:rPr>
        <w:t xml:space="preserve">19. </w:t>
      </w:r>
      <w:r>
        <w:rPr>
          <w:rFonts w:ascii="宋体" w:hAnsi="宋体" w:eastAsia="宋体" w:cs="宋体"/>
          <w:color w:val="000000"/>
        </w:rPr>
        <w:t>设计数字化实验探究过氧化氢的分解</w:t>
      </w:r>
      <w:r>
        <w:rPr>
          <w:rFonts w:ascii="Times New Roman" w:hAnsi="Times New Roman" w:eastAsia="Times New Roman" w:cs="Times New Roman"/>
          <w:color w:val="000000"/>
        </w:rPr>
        <w:t>(</w:t>
      </w:r>
      <w:r>
        <w:rPr>
          <w:rFonts w:ascii="宋体" w:hAnsi="宋体" w:eastAsia="宋体" w:cs="宋体"/>
          <w:color w:val="000000"/>
        </w:rPr>
        <w:t>见表</w:t>
      </w:r>
      <w:r>
        <w:rPr>
          <w:rFonts w:ascii="Times New Roman" w:hAnsi="Times New Roman" w:eastAsia="Times New Roman" w:cs="Times New Roman"/>
          <w:color w:val="000000"/>
        </w:rPr>
        <w:t>)</w:t>
      </w:r>
      <w:r>
        <w:rPr>
          <w:rFonts w:ascii="宋体" w:hAnsi="宋体" w:eastAsia="宋体" w:cs="宋体"/>
          <w:color w:val="000000"/>
        </w:rPr>
        <w:t>，图中曲线</w:t>
      </w:r>
      <w:r>
        <w:object>
          <v:shape id="_x0000_i1039" o:spt="75" alt="学科网(www.zxxk.com)--教育资源门户，提供试卷、教案、课件、论文、素材以及各类教学资源下载，还有大量而丰富的教学相关资讯！" type="#_x0000_t75" style="height:10.85pt;width:10.2pt;" o:ole="t" filled="f" o:preferrelative="t" stroked="f" coordsize="21600,21600">
            <v:path/>
            <v:fill on="f" focussize="0,0"/>
            <v:stroke on="f" joinstyle="miter"/>
            <v:imagedata r:id="rId53" o:title="eqIdfc2a39beea5adf5d07aea0424ca7a64f"/>
            <o:lock v:ext="edit" aspectratio="t"/>
            <w10:wrap type="none"/>
            <w10:anchorlock/>
          </v:shape>
          <o:OLEObject Type="Embed" ProgID="Equation.DSMT4" ShapeID="_x0000_i1039" DrawAspect="Content" ObjectID="_1468075739" r:id="rId52">
            <o:LockedField>false</o:LockedField>
          </o:OLEObject>
        </w:object>
      </w:r>
      <w:r>
        <w:rPr>
          <w:rFonts w:ascii="宋体" w:hAnsi="宋体" w:eastAsia="宋体" w:cs="宋体"/>
          <w:color w:val="000000"/>
        </w:rPr>
        <w:t>、</w:t>
      </w:r>
      <w:r>
        <w:object>
          <v:shape id="_x0000_i1040" o:spt="75" alt="学科网(www.zxxk.com)--教育资源门户，提供试卷、教案、课件、论文、素材以及各类教学资源下载，还有大量而丰富的教学相关资讯！" type="#_x0000_t75" style="height:13pt;width:9pt;" o:ole="t" filled="f" o:preferrelative="t" stroked="f" coordsize="21600,21600">
            <v:path/>
            <v:fill on="f" focussize="0,0"/>
            <v:stroke on="f" joinstyle="miter"/>
            <v:imagedata r:id="rId55" o:title="eqId581c04af30b490da1a50555f9c89125c"/>
            <o:lock v:ext="edit" aspectratio="t"/>
            <w10:wrap type="none"/>
            <w10:anchorlock/>
          </v:shape>
          <o:OLEObject Type="Embed" ProgID="Equation.DSMT4" ShapeID="_x0000_i1040" DrawAspect="Content" ObjectID="_1468075740" r:id="rId54">
            <o:LockedField>false</o:LockedField>
          </o:OLEObject>
        </w:object>
      </w:r>
      <w:r>
        <w:rPr>
          <w:rFonts w:ascii="宋体" w:hAnsi="宋体" w:eastAsia="宋体" w:cs="宋体"/>
          <w:color w:val="000000"/>
        </w:rPr>
        <w:t>、</w:t>
      </w:r>
      <w:r>
        <w:object>
          <v:shape id="_x0000_i1041" o:spt="75" alt="学科网(www.zxxk.com)--教育资源门户，提供试卷、教案、课件、论文、素材以及各类教学资源下载，还有大量而丰富的教学相关资讯！" type="#_x0000_t75" style="height:10pt;width:8pt;" o:ole="t" filled="f" o:preferrelative="t" stroked="f" coordsize="21600,21600">
            <v:path/>
            <v:fill on="f" focussize="0,0"/>
            <v:stroke on="f" joinstyle="miter"/>
            <v:imagedata r:id="rId57" o:title="eqIdaaab0619213938b7f55769c7540abdf8"/>
            <o:lock v:ext="edit" aspectratio="t"/>
            <w10:wrap type="none"/>
            <w10:anchorlock/>
          </v:shape>
          <o:OLEObject Type="Embed" ProgID="Equation.DSMT4" ShapeID="_x0000_i1041" DrawAspect="Content" ObjectID="_1468075741" r:id="rId56">
            <o:LockedField>false</o:LockedField>
          </o:OLEObject>
        </w:object>
      </w:r>
      <w:r>
        <w:rPr>
          <w:rFonts w:ascii="宋体" w:hAnsi="宋体" w:eastAsia="宋体" w:cs="宋体"/>
          <w:color w:val="000000"/>
        </w:rPr>
        <w:t>分别表示实验</w:t>
      </w:r>
      <w:r>
        <w:rPr>
          <w:rFonts w:ascii="Times New Roman" w:hAnsi="Times New Roman" w:eastAsia="Times New Roman" w:cs="Times New Roman"/>
          <w:color w:val="000000"/>
        </w:rPr>
        <w:t>①</w:t>
      </w:r>
      <w:r>
        <w:rPr>
          <w:rFonts w:ascii="宋体" w:hAnsi="宋体" w:eastAsia="宋体" w:cs="宋体"/>
          <w:color w:val="000000"/>
        </w:rPr>
        <w:t>、</w:t>
      </w:r>
      <w:r>
        <w:rPr>
          <w:rFonts w:ascii="Times New Roman" w:hAnsi="Times New Roman" w:eastAsia="Times New Roman" w:cs="Times New Roman"/>
          <w:color w:val="000000"/>
        </w:rPr>
        <w:t>②</w:t>
      </w:r>
      <w:r>
        <w:rPr>
          <w:rFonts w:ascii="宋体" w:hAnsi="宋体" w:eastAsia="宋体" w:cs="宋体"/>
          <w:color w:val="000000"/>
        </w:rPr>
        <w:t>、</w:t>
      </w:r>
      <w:r>
        <w:rPr>
          <w:rFonts w:ascii="Times New Roman" w:hAnsi="Times New Roman" w:eastAsia="Times New Roman" w:cs="Times New Roman"/>
          <w:color w:val="000000"/>
        </w:rPr>
        <w:t>③</w:t>
      </w:r>
      <w:r>
        <w:rPr>
          <w:rFonts w:ascii="宋体" w:hAnsi="宋体" w:eastAsia="宋体" w:cs="宋体"/>
          <w:color w:val="000000"/>
        </w:rPr>
        <w:t>装置内气体压强与时间的关系。由实验得出的结论错误的是</w:t>
      </w:r>
    </w:p>
    <w:p w14:paraId="208EAF65">
      <w:pPr>
        <w:spacing w:line="360" w:lineRule="auto"/>
        <w:jc w:val="left"/>
        <w:textAlignment w:val="center"/>
        <w:rPr>
          <w:color w:val="000000"/>
        </w:rPr>
      </w:pPr>
      <w:r>
        <w:rPr>
          <w:rFonts w:ascii="宋体" w:hAnsi="宋体" w:eastAsia="宋体" w:cs="宋体"/>
          <w:color w:val="000000"/>
        </w:rPr>
        <w:t>表:过氧化氢溶液中加入试剂的种类和用量</w:t>
      </w:r>
    </w:p>
    <w:tbl>
      <w:tblPr>
        <w:tblStyle w:val="4"/>
        <w:tblW w:w="39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42"/>
        <w:gridCol w:w="1669"/>
        <w:gridCol w:w="1619"/>
      </w:tblGrid>
      <w:tr w14:paraId="263981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AB0A44">
            <w:pPr>
              <w:spacing w:line="360" w:lineRule="auto"/>
              <w:jc w:val="left"/>
              <w:textAlignment w:val="center"/>
              <w:rPr>
                <w:color w:val="000000"/>
              </w:rPr>
            </w:pPr>
            <w:r>
              <w:rPr>
                <w:rFonts w:ascii="宋体" w:hAnsi="宋体" w:eastAsia="宋体" w:cs="宋体"/>
                <w:color w:val="000000"/>
              </w:rPr>
              <w:t>实验</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DA00DF">
            <w:pPr>
              <w:spacing w:line="360" w:lineRule="auto"/>
              <w:jc w:val="left"/>
              <w:textAlignment w:val="center"/>
              <w:rPr>
                <w:color w:val="000000"/>
              </w:rPr>
            </w:pPr>
            <w:r>
              <w:rPr>
                <w:rFonts w:ascii="宋体" w:hAnsi="宋体" w:eastAsia="宋体" w:cs="宋体"/>
                <w:color w:val="000000"/>
              </w:rPr>
              <w:t>溶液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867E24">
            <w:pPr>
              <w:spacing w:line="360" w:lineRule="auto"/>
              <w:jc w:val="left"/>
              <w:textAlignment w:val="center"/>
              <w:rPr>
                <w:color w:val="000000"/>
              </w:rPr>
            </w:pPr>
            <w:r>
              <w:rPr>
                <w:rFonts w:ascii="宋体" w:hAnsi="宋体" w:eastAsia="宋体" w:cs="宋体"/>
                <w:color w:val="000000"/>
              </w:rPr>
              <w:t>加入试剂</w:t>
            </w:r>
          </w:p>
        </w:tc>
      </w:tr>
      <w:tr w14:paraId="31BFE0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FDF36B">
            <w:pPr>
              <w:spacing w:line="360" w:lineRule="auto"/>
              <w:jc w:val="left"/>
              <w:textAlignment w:val="center"/>
              <w:rPr>
                <w:color w:val="000000"/>
              </w:rPr>
            </w:pPr>
            <w:r>
              <w:rPr>
                <w:rFonts w:ascii="Times New Roman" w:hAnsi="Times New Roman" w:eastAsia="Times New Roman" w:cs="Times New Roman"/>
                <w:color w:val="000000"/>
              </w:rPr>
              <w:t>①</w:t>
            </w:r>
          </w:p>
        </w:tc>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EDABFC">
            <w:pPr>
              <w:spacing w:line="360" w:lineRule="auto"/>
              <w:jc w:val="left"/>
              <w:textAlignment w:val="center"/>
              <w:rPr>
                <w:color w:val="000000"/>
              </w:rPr>
            </w:pPr>
            <w:r>
              <w:rPr>
                <w:rFonts w:ascii="Times New Roman" w:hAnsi="Times New Roman" w:eastAsia="Times New Roman" w:cs="Times New Roman"/>
                <w:color w:val="000000"/>
              </w:rPr>
              <w:t>15mL</w:t>
            </w:r>
          </w:p>
          <w:p w14:paraId="3EAD6B01">
            <w:pPr>
              <w:spacing w:line="360" w:lineRule="auto"/>
              <w:jc w:val="left"/>
              <w:textAlignment w:val="center"/>
              <w:rPr>
                <w:color w:val="000000"/>
              </w:rPr>
            </w:pPr>
            <w:r>
              <w:rPr>
                <w:rFonts w:ascii="Times New Roman" w:hAnsi="Times New Roman" w:eastAsia="Times New Roman" w:cs="Times New Roman"/>
                <w:color w:val="000000"/>
              </w:rPr>
              <w:t>4%</w:t>
            </w:r>
            <w:r>
              <w:rPr>
                <w:rFonts w:ascii="宋体" w:hAnsi="宋体" w:eastAsia="宋体" w:cs="宋体"/>
                <w:color w:val="000000"/>
              </w:rPr>
              <w:t>的</w:t>
            </w:r>
            <w:r>
              <w:object>
                <v:shape id="_x0000_i1042" o:spt="75" alt="学科网(www.zxxk.com)--教育资源门户，提供试卷、教案、课件、论文、素材以及各类教学资源下载，还有大量而丰富的教学相关资讯！" type="#_x0000_t75" style="height:18.35pt;width:29.9pt;" o:ole="t" filled="f" o:preferrelative="t" stroked="f" coordsize="21600,21600">
                  <v:path/>
                  <v:fill on="f" focussize="0,0"/>
                  <v:stroke on="f" joinstyle="miter"/>
                  <v:imagedata r:id="rId59" o:title="eqId9c38c6b842b451f57d81f9f8dd320e4c"/>
                  <o:lock v:ext="edit" aspectratio="t"/>
                  <w10:wrap type="none"/>
                  <w10:anchorlock/>
                </v:shape>
                <o:OLEObject Type="Embed" ProgID="Equation.DSMT4" ShapeID="_x0000_i1042" DrawAspect="Content" ObjectID="_1468075742" r:id="rId58">
                  <o:LockedField>false</o:LockedField>
                </o:OLEObject>
              </w:object>
            </w:r>
            <w:r>
              <w:rPr>
                <w:rFonts w:ascii="宋体" w:hAnsi="宋体" w:eastAsia="宋体" w:cs="宋体"/>
                <w:color w:val="000000"/>
              </w:rPr>
              <w:t>溶液</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CE95EC">
            <w:pPr>
              <w:spacing w:line="360" w:lineRule="auto"/>
              <w:jc w:val="left"/>
              <w:textAlignment w:val="center"/>
              <w:rPr>
                <w:color w:val="000000"/>
              </w:rPr>
            </w:pPr>
            <w:r>
              <w:rPr>
                <w:rFonts w:ascii="宋体" w:hAnsi="宋体" w:eastAsia="宋体" w:cs="宋体"/>
                <w:color w:val="000000"/>
              </w:rPr>
              <w:t>无</w:t>
            </w:r>
          </w:p>
        </w:tc>
      </w:tr>
      <w:tr w14:paraId="5C123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6AD3B1">
            <w:pPr>
              <w:spacing w:line="360" w:lineRule="auto"/>
              <w:jc w:val="left"/>
              <w:textAlignment w:val="center"/>
              <w:rPr>
                <w:color w:val="000000"/>
              </w:rPr>
            </w:pPr>
            <w:r>
              <w:rPr>
                <w:rFonts w:ascii="Times New Roman" w:hAnsi="Times New Roman" w:eastAsia="Times New Roman" w:cs="Times New Roman"/>
                <w:color w:val="000000"/>
              </w:rPr>
              <w:t>②</w:t>
            </w:r>
          </w:p>
        </w:tc>
        <w:tc>
          <w:tcPr>
            <w:vMerge w:val="continue"/>
            <w:tcBorders>
              <w:top w:val="single" w:color="000000" w:sz="6" w:space="0"/>
              <w:left w:val="single" w:color="000000" w:sz="6" w:space="0"/>
              <w:bottom w:val="single" w:color="000000" w:sz="6" w:space="0"/>
              <w:right w:val="single" w:color="000000" w:sz="6" w:space="0"/>
            </w:tcBorders>
          </w:tcPr>
          <w:p w14:paraId="6574F21C">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63229C">
            <w:pPr>
              <w:spacing w:line="360" w:lineRule="auto"/>
              <w:jc w:val="left"/>
              <w:textAlignment w:val="center"/>
              <w:rPr>
                <w:color w:val="000000"/>
              </w:rPr>
            </w:pPr>
            <w:r>
              <w:rPr>
                <w:rFonts w:ascii="Times New Roman" w:hAnsi="Times New Roman" w:eastAsia="Times New Roman" w:cs="Times New Roman"/>
                <w:color w:val="000000"/>
              </w:rPr>
              <w:t>0</w:t>
            </w:r>
            <w:r>
              <w:rPr>
                <w:rFonts w:ascii="Times New Roman" w:hAnsi="Times New Roman" w:eastAsia="Times New Roman" w:cs="Times New Roman"/>
                <w:color w:val="000000"/>
                <w:position w:val="-22"/>
              </w:rPr>
              <w:drawing>
                <wp:inline distT="0" distB="0" distL="114300" distR="114300">
                  <wp:extent cx="31750" cy="88900"/>
                  <wp:effectExtent l="0" t="0" r="0" b="0"/>
                  <wp:docPr id="446673" name="图片 446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673" name="图片 446673"/>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rPr>
                <w:rFonts w:ascii="Times New Roman" w:hAnsi="Times New Roman" w:eastAsia="Times New Roman" w:cs="Times New Roman"/>
                <w:color w:val="000000"/>
              </w:rPr>
              <w:t>2g</w:t>
            </w:r>
            <w:r>
              <w:object>
                <v:shape id="_x0000_i1043" o:spt="75" alt="学科网(www.zxxk.com)--教育资源门户，提供试卷、教案、课件、论文、素材以及各类教学资源下载，还有大量而丰富的教学相关资讯！" type="#_x0000_t75" style="height:18pt;width:31pt;" o:ole="t" filled="f" o:preferrelative="t" stroked="f" coordsize="21600,21600">
                  <v:path/>
                  <v:fill on="f" focussize="0,0"/>
                  <v:stroke on="f" joinstyle="miter"/>
                  <v:imagedata r:id="rId61" o:title="eqIdbba8c268b645f045374466cb02f50759"/>
                  <o:lock v:ext="edit" aspectratio="t"/>
                  <w10:wrap type="none"/>
                  <w10:anchorlock/>
                </v:shape>
                <o:OLEObject Type="Embed" ProgID="Equation.DSMT4" ShapeID="_x0000_i1043" DrawAspect="Content" ObjectID="_1468075743" r:id="rId60">
                  <o:LockedField>false</o:LockedField>
                </o:OLEObject>
              </w:object>
            </w:r>
            <w:r>
              <w:rPr>
                <w:rFonts w:ascii="宋体" w:hAnsi="宋体" w:eastAsia="宋体" w:cs="宋体"/>
                <w:color w:val="000000"/>
              </w:rPr>
              <w:t>粉末</w:t>
            </w:r>
          </w:p>
        </w:tc>
      </w:tr>
      <w:tr w14:paraId="4E2B1F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966972">
            <w:pPr>
              <w:spacing w:line="360" w:lineRule="auto"/>
              <w:jc w:val="left"/>
              <w:textAlignment w:val="center"/>
              <w:rPr>
                <w:color w:val="000000"/>
              </w:rPr>
            </w:pPr>
            <w:r>
              <w:rPr>
                <w:rFonts w:ascii="Times New Roman" w:hAnsi="Times New Roman" w:eastAsia="Times New Roman" w:cs="Times New Roman"/>
                <w:color w:val="000000"/>
              </w:rPr>
              <w:t>③</w:t>
            </w:r>
          </w:p>
        </w:tc>
        <w:tc>
          <w:tcPr>
            <w:vMerge w:val="continue"/>
            <w:tcBorders>
              <w:top w:val="single" w:color="000000" w:sz="6" w:space="0"/>
              <w:left w:val="single" w:color="000000" w:sz="6" w:space="0"/>
              <w:bottom w:val="single" w:color="000000" w:sz="6" w:space="0"/>
              <w:right w:val="single" w:color="000000" w:sz="6" w:space="0"/>
            </w:tcBorders>
          </w:tcPr>
          <w:p w14:paraId="274DF7ED">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C29551">
            <w:pPr>
              <w:spacing w:line="360" w:lineRule="auto"/>
              <w:jc w:val="left"/>
              <w:textAlignment w:val="center"/>
              <w:rPr>
                <w:color w:val="000000"/>
              </w:rPr>
            </w:pPr>
            <w:r>
              <w:rPr>
                <w:rFonts w:ascii="Times New Roman" w:hAnsi="Times New Roman" w:eastAsia="Times New Roman" w:cs="Times New Roman"/>
                <w:color w:val="000000"/>
              </w:rPr>
              <w:t>0.2g</w:t>
            </w:r>
            <w:r>
              <w:object>
                <v:shape id="_x0000_i1044"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63" o:title="eqIda0641a680d3500ca3bcdb5612441b6a5"/>
                  <o:lock v:ext="edit" aspectratio="t"/>
                  <w10:wrap type="none"/>
                  <w10:anchorlock/>
                </v:shape>
                <o:OLEObject Type="Embed" ProgID="Equation.DSMT4" ShapeID="_x0000_i1044" DrawAspect="Content" ObjectID="_1468075744" r:id="rId62">
                  <o:LockedField>false</o:LockedField>
                </o:OLEObject>
              </w:object>
            </w:r>
            <w:r>
              <w:rPr>
                <w:rFonts w:ascii="宋体" w:hAnsi="宋体" w:eastAsia="宋体" w:cs="宋体"/>
                <w:color w:val="000000"/>
              </w:rPr>
              <w:t>粉末</w:t>
            </w:r>
          </w:p>
        </w:tc>
      </w:tr>
    </w:tbl>
    <w:p w14:paraId="49B9F3E3">
      <w:pPr>
        <w:spacing w:line="360" w:lineRule="auto"/>
        <w:jc w:val="left"/>
        <w:textAlignment w:val="center"/>
        <w:rPr>
          <w:color w:val="000000"/>
        </w:rPr>
      </w:pPr>
      <w:r>
        <w:rPr>
          <w:color w:val="000000"/>
        </w:rPr>
        <w:drawing>
          <wp:inline distT="0" distB="0" distL="114300" distR="114300">
            <wp:extent cx="2628900" cy="13620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64"/>
                    <a:stretch>
                      <a:fillRect/>
                    </a:stretch>
                  </pic:blipFill>
                  <pic:spPr>
                    <a:xfrm>
                      <a:off x="0" y="0"/>
                      <a:ext cx="2628900" cy="1362075"/>
                    </a:xfrm>
                    <a:prstGeom prst="rect">
                      <a:avLst/>
                    </a:prstGeom>
                  </pic:spPr>
                </pic:pic>
              </a:graphicData>
            </a:graphic>
          </wp:inline>
        </w:drawing>
      </w:r>
    </w:p>
    <w:p w14:paraId="429EA275">
      <w:pPr>
        <w:spacing w:line="360" w:lineRule="auto"/>
        <w:jc w:val="left"/>
        <w:textAlignment w:val="center"/>
        <w:rPr>
          <w:color w:val="000000"/>
        </w:rPr>
      </w:pPr>
      <w:r>
        <w:rPr>
          <w:color w:val="000000"/>
        </w:rPr>
        <w:t xml:space="preserve">A. </w:t>
      </w:r>
      <w:r>
        <w:object>
          <v:shape id="_x0000_i1045" o:spt="75" alt="学科网(www.zxxk.com)--教育资源门户，提供试卷、教案、课件、论文、素材以及各类教学资源下载，还有大量而丰富的教学相关资讯！" type="#_x0000_t75" style="height:18.35pt;width:29.9pt;" o:ole="t" filled="f" o:preferrelative="t" stroked="f" coordsize="21600,21600">
            <v:path/>
            <v:fill on="f" focussize="0,0"/>
            <v:stroke on="f" joinstyle="miter"/>
            <v:imagedata r:id="rId59" o:title="eqId9c38c6b842b451f57d81f9f8dd320e4c"/>
            <o:lock v:ext="edit" aspectratio="t"/>
            <w10:wrap type="none"/>
            <w10:anchorlock/>
          </v:shape>
          <o:OLEObject Type="Embed" ProgID="Equation.DSMT4" ShapeID="_x0000_i1045" DrawAspect="Content" ObjectID="_1468075745" r:id="rId65">
            <o:LockedField>false</o:LockedField>
          </o:OLEObject>
        </w:object>
      </w:r>
      <w:r>
        <w:rPr>
          <w:rFonts w:ascii="宋体" w:hAnsi="宋体" w:eastAsia="宋体" w:cs="宋体"/>
          <w:color w:val="000000"/>
        </w:rPr>
        <w:t>在常温下分解缓慢</w:t>
      </w:r>
    </w:p>
    <w:p w14:paraId="6F9E1780">
      <w:pPr>
        <w:spacing w:line="360" w:lineRule="auto"/>
        <w:jc w:val="left"/>
        <w:textAlignment w:val="center"/>
        <w:rPr>
          <w:color w:val="000000"/>
        </w:rPr>
      </w:pPr>
      <w:r>
        <w:rPr>
          <w:color w:val="000000"/>
        </w:rPr>
        <w:t xml:space="preserve">B. </w:t>
      </w:r>
      <w:r>
        <w:object>
          <v:shape id="_x0000_i1046" o:spt="75" alt="学科网(www.zxxk.com)--教育资源门户，提供试卷、教案、课件、论文、素材以及各类教学资源下载，还有大量而丰富的教学相关资讯！" type="#_x0000_t75" style="height:18pt;width:31pt;" o:ole="t" filled="f" o:preferrelative="t" stroked="f" coordsize="21600,21600">
            <v:path/>
            <v:fill on="f" focussize="0,0"/>
            <v:stroke on="f" joinstyle="miter"/>
            <v:imagedata r:id="rId61" o:title="eqIdbba8c268b645f045374466cb02f50759"/>
            <o:lock v:ext="edit" aspectratio="t"/>
            <w10:wrap type="none"/>
            <w10:anchorlock/>
          </v:shape>
          <o:OLEObject Type="Embed" ProgID="Equation.DSMT4" ShapeID="_x0000_i1046" DrawAspect="Content" ObjectID="_1468075746" r:id="rId66">
            <o:LockedField>false</o:LockedField>
          </o:OLEObject>
        </w:object>
      </w:r>
      <w:r>
        <w:rPr>
          <w:rFonts w:ascii="宋体" w:hAnsi="宋体" w:eastAsia="宋体" w:cs="宋体"/>
          <w:color w:val="000000"/>
        </w:rPr>
        <w:t>和</w:t>
      </w:r>
      <w:r>
        <w:object>
          <v:shape id="_x0000_i1047"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63" o:title="eqIda0641a680d3500ca3bcdb5612441b6a5"/>
            <o:lock v:ext="edit" aspectratio="t"/>
            <w10:wrap type="none"/>
            <w10:anchorlock/>
          </v:shape>
          <o:OLEObject Type="Embed" ProgID="Equation.DSMT4" ShapeID="_x0000_i1047" DrawAspect="Content" ObjectID="_1468075747" r:id="rId67">
            <o:LockedField>false</o:LockedField>
          </o:OLEObject>
        </w:object>
      </w:r>
      <w:r>
        <w:rPr>
          <w:rFonts w:ascii="宋体" w:hAnsi="宋体" w:eastAsia="宋体" w:cs="宋体"/>
          <w:color w:val="000000"/>
        </w:rPr>
        <w:t>都能使</w:t>
      </w:r>
      <w:r>
        <w:object>
          <v:shape id="_x0000_i1048" o:spt="75" alt="学科网(www.zxxk.com)--教育资源门户，提供试卷、教案、课件、论文、素材以及各类教学资源下载，还有大量而丰富的教学相关资讯！" type="#_x0000_t75" style="height:18.35pt;width:29.9pt;" o:ole="t" filled="f" o:preferrelative="t" stroked="f" coordsize="21600,21600">
            <v:path/>
            <v:fill on="f" focussize="0,0"/>
            <v:stroke on="f" joinstyle="miter"/>
            <v:imagedata r:id="rId59" o:title="eqId9c38c6b842b451f57d81f9f8dd320e4c"/>
            <o:lock v:ext="edit" aspectratio="t"/>
            <w10:wrap type="none"/>
            <w10:anchorlock/>
          </v:shape>
          <o:OLEObject Type="Embed" ProgID="Equation.DSMT4" ShapeID="_x0000_i1048" DrawAspect="Content" ObjectID="_1468075748" r:id="rId68">
            <o:LockedField>false</o:LockedField>
          </o:OLEObject>
        </w:object>
      </w:r>
      <w:r>
        <w:rPr>
          <w:rFonts w:ascii="宋体" w:hAnsi="宋体" w:eastAsia="宋体" w:cs="宋体"/>
          <w:color w:val="000000"/>
        </w:rPr>
        <w:t>分解加速</w:t>
      </w:r>
    </w:p>
    <w:p w14:paraId="3FB34F71">
      <w:pPr>
        <w:spacing w:line="360" w:lineRule="auto"/>
        <w:jc w:val="left"/>
        <w:textAlignment w:val="center"/>
        <w:rPr>
          <w:color w:val="000000"/>
        </w:rPr>
      </w:pPr>
      <w:r>
        <w:rPr>
          <w:color w:val="000000"/>
        </w:rPr>
        <w:t xml:space="preserve">C. </w:t>
      </w:r>
      <w:r>
        <w:object>
          <v:shape id="_x0000_i1049"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63" o:title="eqIda0641a680d3500ca3bcdb5612441b6a5"/>
            <o:lock v:ext="edit" aspectratio="t"/>
            <w10:wrap type="none"/>
            <w10:anchorlock/>
          </v:shape>
          <o:OLEObject Type="Embed" ProgID="Equation.DSMT4" ShapeID="_x0000_i1049" DrawAspect="Content" ObjectID="_1468075749" r:id="rId69">
            <o:LockedField>false</o:LockedField>
          </o:OLEObject>
        </w:object>
      </w:r>
      <w:r>
        <w:rPr>
          <w:rFonts w:ascii="宋体" w:hAnsi="宋体" w:eastAsia="宋体" w:cs="宋体"/>
          <w:color w:val="000000"/>
        </w:rPr>
        <w:t>使</w:t>
      </w:r>
      <w:r>
        <w:object>
          <v:shape id="_x0000_i1050" o:spt="75" alt="学科网(www.zxxk.com)--教育资源门户，提供试卷、教案、课件、论文、素材以及各类教学资源下载，还有大量而丰富的教学相关资讯！" type="#_x0000_t75" style="height:18.35pt;width:29.9pt;" o:ole="t" filled="f" o:preferrelative="t" stroked="f" coordsize="21600,21600">
            <v:path/>
            <v:fill on="f" focussize="0,0"/>
            <v:stroke on="f" joinstyle="miter"/>
            <v:imagedata r:id="rId59" o:title="eqId9c38c6b842b451f57d81f9f8dd320e4c"/>
            <o:lock v:ext="edit" aspectratio="t"/>
            <w10:wrap type="none"/>
            <w10:anchorlock/>
          </v:shape>
          <o:OLEObject Type="Embed" ProgID="Equation.DSMT4" ShapeID="_x0000_i1050" DrawAspect="Content" ObjectID="_1468075750" r:id="rId70">
            <o:LockedField>false</o:LockedField>
          </o:OLEObject>
        </w:object>
      </w:r>
      <w:r>
        <w:rPr>
          <w:rFonts w:ascii="宋体" w:hAnsi="宋体" w:eastAsia="宋体" w:cs="宋体"/>
          <w:color w:val="000000"/>
        </w:rPr>
        <w:t>分解加速的效果比</w:t>
      </w:r>
      <w:r>
        <w:object>
          <v:shape id="_x0000_i1051" o:spt="75" alt="学科网(www.zxxk.com)--教育资源门户，提供试卷、教案、课件、论文、素材以及各类教学资源下载，还有大量而丰富的教学相关资讯！" type="#_x0000_t75" style="height:18pt;width:31pt;" o:ole="t" filled="f" o:preferrelative="t" stroked="f" coordsize="21600,21600">
            <v:path/>
            <v:fill on="f" focussize="0,0"/>
            <v:stroke on="f" joinstyle="miter"/>
            <v:imagedata r:id="rId61" o:title="eqIdbba8c268b645f045374466cb02f50759"/>
            <o:lock v:ext="edit" aspectratio="t"/>
            <w10:wrap type="none"/>
            <w10:anchorlock/>
          </v:shape>
          <o:OLEObject Type="Embed" ProgID="Equation.DSMT4" ShapeID="_x0000_i1051" DrawAspect="Content" ObjectID="_1468075751" r:id="rId71">
            <o:LockedField>false</o:LockedField>
          </o:OLEObject>
        </w:object>
      </w:r>
      <w:r>
        <w:rPr>
          <w:rFonts w:ascii="宋体" w:hAnsi="宋体" w:eastAsia="宋体" w:cs="宋体"/>
          <w:color w:val="000000"/>
        </w:rPr>
        <w:t>好</w:t>
      </w:r>
    </w:p>
    <w:p w14:paraId="48F24D2D">
      <w:pPr>
        <w:spacing w:line="360" w:lineRule="auto"/>
        <w:jc w:val="left"/>
        <w:textAlignment w:val="center"/>
        <w:rPr>
          <w:color w:val="000000"/>
        </w:rPr>
      </w:pPr>
      <w:r>
        <w:rPr>
          <w:color w:val="000000"/>
        </w:rPr>
        <w:t xml:space="preserve">D. </w:t>
      </w:r>
      <w:r>
        <w:rPr>
          <w:rFonts w:ascii="宋体" w:hAnsi="宋体" w:eastAsia="宋体" w:cs="宋体"/>
          <w:color w:val="000000"/>
        </w:rPr>
        <w:t>实验</w:t>
      </w:r>
      <w:r>
        <w:rPr>
          <w:rFonts w:ascii="Times New Roman" w:hAnsi="Times New Roman" w:eastAsia="Times New Roman" w:cs="Times New Roman"/>
          <w:color w:val="000000"/>
        </w:rPr>
        <w:t>②</w:t>
      </w:r>
      <w:r>
        <w:rPr>
          <w:rFonts w:ascii="宋体" w:hAnsi="宋体" w:eastAsia="宋体" w:cs="宋体"/>
          <w:color w:val="000000"/>
        </w:rPr>
        <w:t>和</w:t>
      </w:r>
      <w:r>
        <w:rPr>
          <w:rFonts w:ascii="Times New Roman" w:hAnsi="Times New Roman" w:eastAsia="Times New Roman" w:cs="Times New Roman"/>
          <w:color w:val="000000"/>
        </w:rPr>
        <w:t>③</w:t>
      </w:r>
      <w:r>
        <w:rPr>
          <w:rFonts w:ascii="宋体" w:hAnsi="宋体" w:eastAsia="宋体" w:cs="宋体"/>
          <w:color w:val="000000"/>
        </w:rPr>
        <w:t>中，等质量</w:t>
      </w:r>
      <w:r>
        <w:object>
          <v:shape id="_x0000_i1052" o:spt="75" alt="学科网(www.zxxk.com)--教育资源门户，提供试卷、教案、课件、论文、素材以及各类教学资源下载，还有大量而丰富的教学相关资讯！" type="#_x0000_t75" style="height:18.35pt;width:29.9pt;" o:ole="t" filled="f" o:preferrelative="t" stroked="f" coordsize="21600,21600">
            <v:path/>
            <v:fill on="f" focussize="0,0"/>
            <v:stroke on="f" joinstyle="miter"/>
            <v:imagedata r:id="rId59" o:title="eqId9c38c6b842b451f57d81f9f8dd320e4c"/>
            <o:lock v:ext="edit" aspectratio="t"/>
            <w10:wrap type="none"/>
            <w10:anchorlock/>
          </v:shape>
          <o:OLEObject Type="Embed" ProgID="Equation.DSMT4" ShapeID="_x0000_i1052" DrawAspect="Content" ObjectID="_1468075752" r:id="rId72">
            <o:LockedField>false</o:LockedField>
          </o:OLEObject>
        </w:object>
      </w:r>
      <w:r>
        <w:rPr>
          <w:rFonts w:ascii="宋体" w:hAnsi="宋体" w:eastAsia="宋体" w:cs="宋体"/>
          <w:color w:val="000000"/>
        </w:rPr>
        <w:t>完全分解产生氧气质量不相等</w:t>
      </w:r>
    </w:p>
    <w:p w14:paraId="1F62CAEB">
      <w:pPr>
        <w:spacing w:line="360" w:lineRule="auto"/>
        <w:jc w:val="left"/>
        <w:textAlignment w:val="center"/>
        <w:rPr>
          <w:color w:val="000000"/>
        </w:rPr>
      </w:pPr>
      <w:r>
        <w:rPr>
          <w:color w:val="000000"/>
        </w:rPr>
        <w:t xml:space="preserve">20. </w:t>
      </w:r>
      <w:r>
        <w:rPr>
          <w:rFonts w:ascii="宋体" w:hAnsi="宋体" w:eastAsia="宋体" w:cs="宋体"/>
          <w:color w:val="000000"/>
        </w:rPr>
        <w:t>在一密闭容器中发生某反应，容器中各物质的质量变化如下表。其中未知数据正确的是</w:t>
      </w:r>
    </w:p>
    <w:tbl>
      <w:tblPr>
        <w:tblStyle w:val="4"/>
        <w:tblW w:w="48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485"/>
        <w:gridCol w:w="750"/>
        <w:gridCol w:w="885"/>
        <w:gridCol w:w="855"/>
        <w:gridCol w:w="855"/>
      </w:tblGrid>
      <w:tr w14:paraId="391DDE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485" w:type="dxa"/>
            <w:tcBorders>
              <w:top w:val="single" w:color="000000" w:sz="6" w:space="0"/>
              <w:left w:val="single" w:color="000000" w:sz="6" w:space="0"/>
              <w:bottom w:val="single" w:color="000000" w:sz="6" w:space="0"/>
              <w:right w:val="single" w:color="000000" w:sz="6" w:space="0"/>
              <w:tl2br w:val="single" w:color="000000" w:sz="2" w:space="0"/>
            </w:tcBorders>
            <w:noWrap w:val="0"/>
            <w:tcMar>
              <w:top w:w="75" w:type="dxa"/>
              <w:bottom w:w="75" w:type="dxa"/>
            </w:tcMar>
            <w:vAlign w:val="center"/>
          </w:tcPr>
          <w:p w14:paraId="69BDF15F">
            <w:pPr>
              <w:spacing w:line="360" w:lineRule="auto"/>
              <w:jc w:val="left"/>
              <w:textAlignment w:val="center"/>
              <w:rPr>
                <w:color w:val="000000"/>
              </w:rPr>
            </w:pPr>
            <w:r>
              <w:rPr>
                <w:rFonts w:ascii="Times New Roman" w:hAnsi="Times New Roman" w:eastAsia="Times New Roman" w:cs="Times New Roman"/>
                <w:color w:val="000000"/>
              </w:rPr>
              <w:t xml:space="preserve">          </w:t>
            </w:r>
            <w:r>
              <w:rPr>
                <w:rFonts w:ascii="宋体" w:hAnsi="宋体" w:eastAsia="宋体" w:cs="宋体"/>
                <w:color w:val="000000"/>
              </w:rPr>
              <w:t>物质</w:t>
            </w:r>
          </w:p>
          <w:p w14:paraId="0BCD65A1">
            <w:pPr>
              <w:spacing w:line="360" w:lineRule="auto"/>
              <w:jc w:val="left"/>
              <w:textAlignment w:val="center"/>
              <w:rPr>
                <w:color w:val="000000"/>
              </w:rPr>
            </w:pPr>
            <w:r>
              <w:rPr>
                <w:rFonts w:ascii="宋体" w:hAnsi="宋体" w:eastAsia="宋体" w:cs="宋体"/>
                <w:color w:val="000000"/>
              </w:rPr>
              <w:t>质量</w:t>
            </w:r>
          </w:p>
        </w:tc>
        <w:tc>
          <w:tcPr>
            <w:tcW w:w="7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A7181F">
            <w:pPr>
              <w:spacing w:line="360" w:lineRule="auto"/>
              <w:jc w:val="left"/>
              <w:textAlignment w:val="center"/>
              <w:rPr>
                <w:color w:val="000000"/>
              </w:rPr>
            </w:pPr>
            <w:r>
              <w:rPr>
                <w:rFonts w:ascii="宋体" w:hAnsi="宋体" w:eastAsia="宋体" w:cs="宋体"/>
                <w:color w:val="000000"/>
              </w:rPr>
              <w:t>甲</w:t>
            </w:r>
          </w:p>
        </w:tc>
        <w:tc>
          <w:tcPr>
            <w:tcW w:w="8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18DF64">
            <w:pPr>
              <w:spacing w:line="360" w:lineRule="auto"/>
              <w:jc w:val="left"/>
              <w:textAlignment w:val="center"/>
              <w:rPr>
                <w:color w:val="000000"/>
              </w:rPr>
            </w:pPr>
            <w:r>
              <w:rPr>
                <w:rFonts w:ascii="宋体" w:hAnsi="宋体" w:eastAsia="宋体" w:cs="宋体"/>
                <w:color w:val="000000"/>
              </w:rPr>
              <w:t>乙</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18892E">
            <w:pPr>
              <w:spacing w:line="360" w:lineRule="auto"/>
              <w:jc w:val="left"/>
              <w:textAlignment w:val="center"/>
              <w:rPr>
                <w:color w:val="000000"/>
              </w:rPr>
            </w:pPr>
            <w:r>
              <w:rPr>
                <w:rFonts w:ascii="宋体" w:hAnsi="宋体" w:eastAsia="宋体" w:cs="宋体"/>
                <w:color w:val="000000"/>
              </w:rPr>
              <w:t>丙</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81E41F">
            <w:pPr>
              <w:spacing w:line="360" w:lineRule="auto"/>
              <w:jc w:val="left"/>
              <w:textAlignment w:val="center"/>
              <w:rPr>
                <w:color w:val="000000"/>
              </w:rPr>
            </w:pPr>
            <w:r>
              <w:rPr>
                <w:rFonts w:ascii="宋体" w:hAnsi="宋体" w:eastAsia="宋体" w:cs="宋体"/>
                <w:color w:val="000000"/>
              </w:rPr>
              <w:t>丁</w:t>
            </w:r>
          </w:p>
        </w:tc>
      </w:tr>
      <w:tr w14:paraId="6F0E60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4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427E81">
            <w:pPr>
              <w:spacing w:line="360" w:lineRule="auto"/>
              <w:jc w:val="left"/>
              <w:textAlignment w:val="center"/>
              <w:rPr>
                <w:color w:val="000000"/>
              </w:rPr>
            </w:pPr>
            <w:r>
              <w:rPr>
                <w:rFonts w:ascii="宋体" w:hAnsi="宋体" w:eastAsia="宋体" w:cs="宋体"/>
                <w:color w:val="000000"/>
              </w:rPr>
              <w:t>反应前的质量</w:t>
            </w:r>
            <w:r>
              <w:rPr>
                <w:rFonts w:ascii="Times New Roman" w:hAnsi="Times New Roman" w:eastAsia="Times New Roman" w:cs="Times New Roman"/>
                <w:color w:val="000000"/>
              </w:rPr>
              <w:t>/g</w:t>
            </w:r>
          </w:p>
        </w:tc>
        <w:tc>
          <w:tcPr>
            <w:tcW w:w="7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C055D7">
            <w:pPr>
              <w:spacing w:line="360" w:lineRule="auto"/>
              <w:jc w:val="left"/>
              <w:textAlignment w:val="center"/>
              <w:rPr>
                <w:color w:val="000000"/>
              </w:rPr>
            </w:pPr>
            <w:r>
              <w:rPr>
                <w:rFonts w:ascii="Times New Roman" w:hAnsi="Times New Roman" w:eastAsia="Times New Roman" w:cs="Times New Roman"/>
                <w:color w:val="000000"/>
              </w:rPr>
              <w:t>20</w:t>
            </w:r>
          </w:p>
        </w:tc>
        <w:tc>
          <w:tcPr>
            <w:tcW w:w="8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F2C352">
            <w:pPr>
              <w:spacing w:line="360" w:lineRule="auto"/>
              <w:jc w:val="left"/>
              <w:textAlignment w:val="center"/>
              <w:rPr>
                <w:color w:val="000000"/>
              </w:rPr>
            </w:pPr>
            <w:r>
              <w:rPr>
                <w:rFonts w:ascii="Times New Roman" w:hAnsi="Times New Roman" w:eastAsia="Times New Roman" w:cs="Times New Roman"/>
                <w:color w:val="000000"/>
              </w:rPr>
              <w:t>20</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787B5A">
            <w:pPr>
              <w:spacing w:line="360" w:lineRule="auto"/>
              <w:jc w:val="left"/>
              <w:textAlignment w:val="center"/>
              <w:rPr>
                <w:color w:val="000000"/>
              </w:rPr>
            </w:pPr>
            <w:r>
              <w:rPr>
                <w:rFonts w:ascii="Times New Roman" w:hAnsi="Times New Roman" w:eastAsia="Times New Roman" w:cs="Times New Roman"/>
                <w:color w:val="000000"/>
              </w:rPr>
              <w:t>0</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5BF394">
            <w:pPr>
              <w:spacing w:line="360" w:lineRule="auto"/>
              <w:jc w:val="left"/>
              <w:textAlignment w:val="center"/>
              <w:rPr>
                <w:color w:val="000000"/>
              </w:rPr>
            </w:pPr>
            <w:r>
              <w:rPr>
                <w:rFonts w:ascii="Times New Roman" w:hAnsi="Times New Roman" w:eastAsia="Times New Roman" w:cs="Times New Roman"/>
                <w:color w:val="000000"/>
              </w:rPr>
              <w:t>0</w:t>
            </w:r>
          </w:p>
        </w:tc>
      </w:tr>
      <w:tr w14:paraId="46F6D8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4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D3DB22">
            <w:pPr>
              <w:spacing w:line="360" w:lineRule="auto"/>
              <w:jc w:val="left"/>
              <w:textAlignment w:val="center"/>
              <w:rPr>
                <w:color w:val="000000"/>
              </w:rPr>
            </w:pPr>
            <w:r>
              <w:rPr>
                <w:rFonts w:ascii="宋体" w:hAnsi="宋体" w:eastAsia="宋体" w:cs="宋体"/>
                <w:color w:val="000000"/>
              </w:rPr>
              <w:t>反应中的质量</w:t>
            </w:r>
            <w:r>
              <w:rPr>
                <w:rFonts w:ascii="Times New Roman" w:hAnsi="Times New Roman" w:eastAsia="Times New Roman" w:cs="Times New Roman"/>
                <w:color w:val="000000"/>
              </w:rPr>
              <w:t>/g</w:t>
            </w:r>
          </w:p>
        </w:tc>
        <w:tc>
          <w:tcPr>
            <w:tcW w:w="7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3F3A55">
            <w:pPr>
              <w:spacing w:line="360" w:lineRule="auto"/>
              <w:jc w:val="left"/>
              <w:textAlignment w:val="center"/>
              <w:rPr>
                <w:color w:val="000000"/>
              </w:rPr>
            </w:pPr>
            <w:r>
              <w:rPr>
                <w:rFonts w:ascii="Times New Roman" w:hAnsi="Times New Roman" w:eastAsia="Times New Roman" w:cs="Times New Roman"/>
                <w:color w:val="000000"/>
              </w:rPr>
              <w:t>m</w:t>
            </w:r>
            <w:r>
              <w:rPr>
                <w:rFonts w:ascii="Times New Roman" w:hAnsi="Times New Roman" w:eastAsia="Times New Roman" w:cs="Times New Roman"/>
                <w:color w:val="000000"/>
                <w:vertAlign w:val="subscript"/>
              </w:rPr>
              <w:t>1</w:t>
            </w:r>
            <w:r>
              <w:rPr>
                <w:color w:val="000000"/>
              </w:rPr>
              <w:t xml:space="preserve">    </w:t>
            </w:r>
          </w:p>
        </w:tc>
        <w:tc>
          <w:tcPr>
            <w:tcW w:w="8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DBE6F5">
            <w:pPr>
              <w:spacing w:line="360" w:lineRule="auto"/>
              <w:jc w:val="left"/>
              <w:textAlignment w:val="center"/>
              <w:rPr>
                <w:color w:val="000000"/>
              </w:rPr>
            </w:pPr>
            <w:r>
              <w:rPr>
                <w:rFonts w:ascii="Times New Roman" w:hAnsi="Times New Roman" w:eastAsia="Times New Roman" w:cs="Times New Roman"/>
                <w:color w:val="000000"/>
              </w:rPr>
              <w:t>m</w:t>
            </w:r>
            <w:r>
              <w:rPr>
                <w:rFonts w:ascii="Times New Roman" w:hAnsi="Times New Roman" w:eastAsia="Times New Roman" w:cs="Times New Roman"/>
                <w:color w:val="000000"/>
                <w:vertAlign w:val="subscript"/>
              </w:rPr>
              <w:t>2</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A99658">
            <w:pPr>
              <w:spacing w:line="360" w:lineRule="auto"/>
              <w:jc w:val="left"/>
              <w:textAlignment w:val="center"/>
              <w:rPr>
                <w:color w:val="000000"/>
              </w:rPr>
            </w:pPr>
            <w:r>
              <w:rPr>
                <w:rFonts w:ascii="Times New Roman" w:hAnsi="Times New Roman" w:eastAsia="Times New Roman" w:cs="Times New Roman"/>
                <w:color w:val="000000"/>
              </w:rPr>
              <w:t>6.4</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E8C597">
            <w:pPr>
              <w:spacing w:line="360" w:lineRule="auto"/>
              <w:jc w:val="left"/>
              <w:textAlignment w:val="center"/>
              <w:rPr>
                <w:color w:val="000000"/>
              </w:rPr>
            </w:pPr>
            <w:r>
              <w:rPr>
                <w:rFonts w:ascii="Times New Roman" w:hAnsi="Times New Roman" w:eastAsia="Times New Roman" w:cs="Times New Roman"/>
                <w:color w:val="000000"/>
              </w:rPr>
              <w:t>m</w:t>
            </w:r>
            <w:r>
              <w:rPr>
                <w:rFonts w:ascii="Times New Roman" w:hAnsi="Times New Roman" w:eastAsia="Times New Roman" w:cs="Times New Roman"/>
                <w:color w:val="000000"/>
                <w:vertAlign w:val="subscript"/>
              </w:rPr>
              <w:t>3</w:t>
            </w:r>
          </w:p>
        </w:tc>
      </w:tr>
      <w:tr w14:paraId="02E7DB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4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CB72F2">
            <w:pPr>
              <w:spacing w:line="360" w:lineRule="auto"/>
              <w:jc w:val="left"/>
              <w:textAlignment w:val="center"/>
              <w:rPr>
                <w:color w:val="000000"/>
              </w:rPr>
            </w:pPr>
            <w:r>
              <w:rPr>
                <w:rFonts w:ascii="宋体" w:hAnsi="宋体" w:eastAsia="宋体" w:cs="宋体"/>
                <w:color w:val="000000"/>
              </w:rPr>
              <w:t>反应后的质量</w:t>
            </w:r>
            <w:r>
              <w:rPr>
                <w:rFonts w:ascii="Times New Roman" w:hAnsi="Times New Roman" w:eastAsia="Times New Roman" w:cs="Times New Roman"/>
                <w:color w:val="000000"/>
              </w:rPr>
              <w:t>/g</w:t>
            </w:r>
          </w:p>
        </w:tc>
        <w:tc>
          <w:tcPr>
            <w:tcW w:w="7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FF1A81">
            <w:pPr>
              <w:spacing w:line="360" w:lineRule="auto"/>
              <w:jc w:val="left"/>
              <w:textAlignment w:val="center"/>
              <w:rPr>
                <w:color w:val="000000"/>
              </w:rPr>
            </w:pPr>
            <w:r>
              <w:rPr>
                <w:rFonts w:ascii="Times New Roman" w:hAnsi="Times New Roman" w:eastAsia="Times New Roman" w:cs="Times New Roman"/>
                <w:color w:val="000000"/>
              </w:rPr>
              <w:t>13</w:t>
            </w:r>
          </w:p>
        </w:tc>
        <w:tc>
          <w:tcPr>
            <w:tcW w:w="8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28678C">
            <w:pPr>
              <w:spacing w:line="360" w:lineRule="auto"/>
              <w:jc w:val="left"/>
              <w:textAlignment w:val="center"/>
              <w:rPr>
                <w:color w:val="000000"/>
              </w:rPr>
            </w:pPr>
            <w:r>
              <w:rPr>
                <w:rFonts w:ascii="Times New Roman" w:hAnsi="Times New Roman" w:eastAsia="Times New Roman" w:cs="Times New Roman"/>
                <w:color w:val="000000"/>
              </w:rPr>
              <w:t>m</w:t>
            </w:r>
            <w:r>
              <w:rPr>
                <w:rFonts w:ascii="Times New Roman" w:hAnsi="Times New Roman" w:eastAsia="Times New Roman" w:cs="Times New Roman"/>
                <w:color w:val="000000"/>
                <w:vertAlign w:val="subscript"/>
              </w:rPr>
              <w:t>4</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14F5FD">
            <w:pPr>
              <w:spacing w:line="360" w:lineRule="auto"/>
              <w:jc w:val="left"/>
              <w:textAlignment w:val="center"/>
              <w:rPr>
                <w:color w:val="000000"/>
              </w:rPr>
            </w:pPr>
            <w:r>
              <w:rPr>
                <w:rFonts w:ascii="Times New Roman" w:hAnsi="Times New Roman" w:eastAsia="Times New Roman" w:cs="Times New Roman"/>
                <w:color w:val="000000"/>
              </w:rPr>
              <w:t>16</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AABA53">
            <w:pPr>
              <w:spacing w:line="360" w:lineRule="auto"/>
              <w:jc w:val="left"/>
              <w:textAlignment w:val="center"/>
              <w:rPr>
                <w:color w:val="000000"/>
              </w:rPr>
            </w:pPr>
            <w:r>
              <w:rPr>
                <w:rFonts w:ascii="Times New Roman" w:hAnsi="Times New Roman" w:eastAsia="Times New Roman" w:cs="Times New Roman"/>
                <w:color w:val="000000"/>
              </w:rPr>
              <w:t>11</w:t>
            </w:r>
          </w:p>
        </w:tc>
      </w:tr>
    </w:tbl>
    <w:p w14:paraId="7CAE60AB">
      <w:pPr>
        <w:spacing w:line="360" w:lineRule="auto"/>
        <w:jc w:val="left"/>
        <w:textAlignment w:val="center"/>
        <w:rPr>
          <w:color w:val="000000"/>
        </w:rPr>
      </w:pPr>
    </w:p>
    <w:p w14:paraId="192024FE">
      <w:pPr>
        <w:tabs>
          <w:tab w:val="left" w:pos="2436"/>
          <w:tab w:val="left" w:pos="4873"/>
          <w:tab w:val="left" w:pos="7309"/>
        </w:tabs>
        <w:spacing w:line="360" w:lineRule="auto"/>
        <w:jc w:val="left"/>
        <w:textAlignment w:val="center"/>
        <w:rPr>
          <w:color w:val="000000"/>
        </w:rPr>
      </w:pPr>
      <w:r>
        <w:rPr>
          <w:color w:val="000000"/>
        </w:rPr>
        <w:t xml:space="preserve">A. </w:t>
      </w:r>
      <w:r>
        <w:object>
          <v:shape id="_x0000_i1053" o:spt="75" alt="学科网(www.zxxk.com)--教育资源门户，提供试卷、教案、课件、论文、素材以及各类教学资源下载，还有大量而丰富的教学相关资讯！" type="#_x0000_t75" style="height:18pt;width:47pt;" o:ole="t" filled="f" o:preferrelative="t" stroked="f" coordsize="21600,21600">
            <v:path/>
            <v:fill on="f" focussize="0,0"/>
            <v:stroke on="f" joinstyle="miter"/>
            <v:imagedata r:id="rId74" o:title="eqIde598cbd0c4c02de5cf27407200112a46"/>
            <o:lock v:ext="edit" aspectratio="t"/>
            <w10:wrap type="none"/>
            <w10:anchorlock/>
          </v:shape>
          <o:OLEObject Type="Embed" ProgID="Equation.DSMT4" ShapeID="_x0000_i1053" DrawAspect="Content" ObjectID="_1468075753" r:id="rId73">
            <o:LockedField>false</o:LockedField>
          </o:OLEObject>
        </w:object>
      </w:r>
      <w:r>
        <w:rPr>
          <w:color w:val="000000"/>
        </w:rPr>
        <w:tab/>
      </w:r>
      <w:r>
        <w:rPr>
          <w:color w:val="000000"/>
        </w:rPr>
        <w:t xml:space="preserve">B. </w:t>
      </w:r>
      <w:r>
        <w:object>
          <v:shape id="_x0000_i1054" o:spt="75" alt="学科网(www.zxxk.com)--教育资源门户，提供试卷、教案、课件、论文、素材以及各类教学资源下载，还有大量而丰富的教学相关资讯！" type="#_x0000_t75" style="height:18.3pt;width:34.15pt;" o:ole="t" filled="f" o:preferrelative="t" stroked="f" coordsize="21600,21600">
            <v:path/>
            <v:fill on="f" focussize="0,0"/>
            <v:stroke on="f" joinstyle="miter"/>
            <v:imagedata r:id="rId76" o:title="eqIdc10cdf3eeed55fb2ca0ff89244891824"/>
            <o:lock v:ext="edit" aspectratio="t"/>
            <w10:wrap type="none"/>
            <w10:anchorlock/>
          </v:shape>
          <o:OLEObject Type="Embed" ProgID="Equation.DSMT4" ShapeID="_x0000_i1054" DrawAspect="Content" ObjectID="_1468075754" r:id="rId75">
            <o:LockedField>false</o:LockedField>
          </o:OLEObject>
        </w:object>
      </w:r>
      <w:r>
        <w:rPr>
          <w:color w:val="000000"/>
        </w:rPr>
        <w:tab/>
      </w:r>
      <w:r>
        <w:rPr>
          <w:color w:val="000000"/>
        </w:rPr>
        <w:t xml:space="preserve">C. </w:t>
      </w:r>
      <w:r>
        <w:object>
          <v:shape id="_x0000_i1055" o:spt="75" alt="学科网(www.zxxk.com)--教育资源门户，提供试卷、教案、课件、论文、素材以及各类教学资源下载，还有大量而丰富的教学相关资讯！" type="#_x0000_t75" style="height:18pt;width:43pt;" o:ole="t" filled="f" o:preferrelative="t" stroked="f" coordsize="21600,21600">
            <v:path/>
            <v:fill on="f" focussize="0,0"/>
            <v:stroke on="f" joinstyle="miter"/>
            <v:imagedata r:id="rId78" o:title="eqId6133d67d780cb1745d7078298f0bb8d0"/>
            <o:lock v:ext="edit" aspectratio="t"/>
            <w10:wrap type="none"/>
            <w10:anchorlock/>
          </v:shape>
          <o:OLEObject Type="Embed" ProgID="Equation.DSMT4" ShapeID="_x0000_i1055" DrawAspect="Content" ObjectID="_1468075755" r:id="rId77">
            <o:LockedField>false</o:LockedField>
          </o:OLEObject>
        </w:object>
      </w:r>
      <w:r>
        <w:rPr>
          <w:color w:val="000000"/>
        </w:rPr>
        <w:tab/>
      </w:r>
      <w:r>
        <w:rPr>
          <w:color w:val="000000"/>
        </w:rPr>
        <w:t xml:space="preserve">D. </w:t>
      </w:r>
      <w:r>
        <w:object>
          <v:shape id="_x0000_i1056" o:spt="75" alt="学科网(www.zxxk.com)--教育资源门户，提供试卷、教案、课件、论文、素材以及各类教学资源下载，还有大量而丰富的教学相关资讯！" type="#_x0000_t75" style="height:18pt;width:35.25pt;" o:ole="t" filled="f" o:preferrelative="t" stroked="f" coordsize="21600,21600">
            <v:path/>
            <v:fill on="f" focussize="0,0"/>
            <v:stroke on="f" joinstyle="miter"/>
            <v:imagedata r:id="rId80" o:title="eqId1ae309382785acac0ab238bc623ce74d"/>
            <o:lock v:ext="edit" aspectratio="t"/>
            <w10:wrap type="none"/>
            <w10:anchorlock/>
          </v:shape>
          <o:OLEObject Type="Embed" ProgID="Equation.DSMT4" ShapeID="_x0000_i1056" DrawAspect="Content" ObjectID="_1468075756" r:id="rId79">
            <o:LockedField>false</o:LockedField>
          </o:OLEObject>
        </w:object>
      </w:r>
    </w:p>
    <w:p w14:paraId="6A36E845">
      <w:pPr>
        <w:spacing w:line="360" w:lineRule="auto"/>
        <w:jc w:val="center"/>
        <w:textAlignment w:val="center"/>
        <w:rPr>
          <w:color w:val="000000"/>
        </w:rPr>
      </w:pPr>
      <w:r>
        <w:rPr>
          <w:rFonts w:ascii="宋体" w:hAnsi="宋体" w:eastAsia="宋体" w:cs="宋体"/>
          <w:b/>
          <w:color w:val="000000"/>
          <w:sz w:val="24"/>
        </w:rPr>
        <w:t>第</w:t>
      </w:r>
      <w:r>
        <w:rPr>
          <w:rFonts w:ascii="Times New Roman" w:hAnsi="Times New Roman" w:eastAsia="Times New Roman" w:cs="Times New Roman"/>
          <w:b/>
          <w:color w:val="000000"/>
          <w:sz w:val="24"/>
        </w:rPr>
        <w:t>II</w:t>
      </w:r>
      <w:r>
        <w:rPr>
          <w:rFonts w:ascii="宋体" w:hAnsi="宋体" w:eastAsia="宋体" w:cs="宋体"/>
          <w:b/>
          <w:color w:val="000000"/>
          <w:sz w:val="24"/>
        </w:rPr>
        <w:t>卷</w:t>
      </w:r>
      <w:r>
        <w:rPr>
          <w:rFonts w:ascii="Times New Roman" w:hAnsi="Times New Roman" w:eastAsia="Times New Roman" w:cs="Times New Roman"/>
          <w:b/>
          <w:color w:val="000000"/>
          <w:sz w:val="24"/>
        </w:rPr>
        <w:t>(</w:t>
      </w:r>
      <w:r>
        <w:rPr>
          <w:rFonts w:ascii="宋体" w:hAnsi="宋体" w:eastAsia="宋体" w:cs="宋体"/>
          <w:b/>
          <w:color w:val="000000"/>
          <w:sz w:val="24"/>
        </w:rPr>
        <w:t>非选择题</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共</w:t>
      </w:r>
      <w:r>
        <w:rPr>
          <w:rFonts w:ascii="Times New Roman" w:hAnsi="Times New Roman" w:eastAsia="Times New Roman" w:cs="Times New Roman"/>
          <w:b/>
          <w:color w:val="000000"/>
          <w:sz w:val="24"/>
        </w:rPr>
        <w:t>50</w:t>
      </w:r>
      <w:r>
        <w:rPr>
          <w:rFonts w:ascii="宋体" w:hAnsi="宋体" w:eastAsia="宋体" w:cs="宋体"/>
          <w:b/>
          <w:color w:val="000000"/>
          <w:sz w:val="24"/>
        </w:rPr>
        <w:t>分</w:t>
      </w:r>
      <w:r>
        <w:rPr>
          <w:rFonts w:ascii="Times New Roman" w:hAnsi="Times New Roman" w:eastAsia="Times New Roman" w:cs="Times New Roman"/>
          <w:b/>
          <w:color w:val="000000"/>
          <w:sz w:val="24"/>
        </w:rPr>
        <w:t>)</w:t>
      </w:r>
    </w:p>
    <w:p w14:paraId="4C3873B1">
      <w:pPr>
        <w:spacing w:line="360" w:lineRule="auto"/>
        <w:jc w:val="left"/>
        <w:textAlignment w:val="center"/>
        <w:rPr>
          <w:color w:val="000000"/>
        </w:rPr>
      </w:pPr>
      <w:r>
        <w:rPr>
          <w:color w:val="000000"/>
        </w:rPr>
        <w:t xml:space="preserve">21. </w:t>
      </w:r>
      <w:r>
        <w:rPr>
          <w:rFonts w:ascii="宋体" w:hAnsi="宋体" w:eastAsia="宋体" w:cs="宋体"/>
          <w:color w:val="000000"/>
        </w:rPr>
        <w:t>气调包装是改变包装内的气体环境，调控各气体种类和浓度来达到不同产品储存和保鲜的目的，常见的冷鲜肉气调包装方式见表。完成以下问题。</w:t>
      </w:r>
    </w:p>
    <w:p w14:paraId="4ABBE669">
      <w:pPr>
        <w:spacing w:line="360" w:lineRule="auto"/>
        <w:jc w:val="left"/>
        <w:textAlignment w:val="center"/>
        <w:rPr>
          <w:color w:val="000000"/>
        </w:rPr>
      </w:pPr>
      <w:r>
        <w:rPr>
          <w:rFonts w:ascii="宋体" w:hAnsi="宋体" w:eastAsia="宋体" w:cs="宋体"/>
          <w:color w:val="000000"/>
        </w:rPr>
        <w:t>表：常见的冷鲜肉气调包装方式及气体种类和浓度</w:t>
      </w:r>
    </w:p>
    <w:tbl>
      <w:tblPr>
        <w:tblStyle w:val="4"/>
        <w:tblW w:w="36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360"/>
        <w:gridCol w:w="2240"/>
      </w:tblGrid>
      <w:tr w14:paraId="6BF4A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ED50D8">
            <w:pPr>
              <w:spacing w:line="360" w:lineRule="auto"/>
              <w:jc w:val="left"/>
              <w:textAlignment w:val="center"/>
              <w:rPr>
                <w:color w:val="000000"/>
              </w:rPr>
            </w:pPr>
            <w:r>
              <w:rPr>
                <w:rFonts w:ascii="宋体" w:hAnsi="宋体" w:eastAsia="宋体" w:cs="宋体"/>
                <w:color w:val="000000"/>
              </w:rPr>
              <w:t>包装方式</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B2D8AA">
            <w:pPr>
              <w:spacing w:line="360" w:lineRule="auto"/>
              <w:jc w:val="left"/>
              <w:textAlignment w:val="center"/>
              <w:rPr>
                <w:color w:val="000000"/>
              </w:rPr>
            </w:pPr>
            <w:r>
              <w:rPr>
                <w:rFonts w:ascii="宋体" w:hAnsi="宋体" w:eastAsia="宋体" w:cs="宋体"/>
                <w:color w:val="000000"/>
              </w:rPr>
              <w:t>气体种类和浓度</w:t>
            </w:r>
          </w:p>
        </w:tc>
      </w:tr>
      <w:tr w14:paraId="7E2C92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886F4A">
            <w:pPr>
              <w:spacing w:line="360" w:lineRule="auto"/>
              <w:jc w:val="left"/>
              <w:textAlignment w:val="center"/>
              <w:rPr>
                <w:color w:val="000000"/>
              </w:rPr>
            </w:pPr>
            <w:r>
              <w:rPr>
                <w:rFonts w:ascii="宋体" w:hAnsi="宋体" w:eastAsia="宋体" w:cs="宋体"/>
                <w:color w:val="000000"/>
              </w:rPr>
              <w:t>无氧气调包装</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EB308F">
            <w:pPr>
              <w:spacing w:line="360" w:lineRule="auto"/>
              <w:jc w:val="left"/>
              <w:textAlignment w:val="center"/>
              <w:rPr>
                <w:color w:val="000000"/>
              </w:rPr>
            </w:pPr>
            <w:r>
              <w:rPr>
                <w:rFonts w:ascii="宋体" w:hAnsi="宋体" w:eastAsia="宋体" w:cs="宋体"/>
                <w:color w:val="000000"/>
              </w:rPr>
              <w:t>真空或</w:t>
            </w:r>
            <w:r>
              <w:rPr>
                <w:rFonts w:ascii="Times New Roman" w:hAnsi="Times New Roman" w:eastAsia="Times New Roman" w:cs="Times New Roman"/>
                <w:color w:val="000000"/>
              </w:rPr>
              <w:t>20%CO</w:t>
            </w:r>
            <w:r>
              <w:rPr>
                <w:color w:val="000000"/>
                <w:vertAlign w:val="subscript"/>
              </w:rPr>
              <w:t>2</w:t>
            </w:r>
            <w:r>
              <w:rPr>
                <w:rFonts w:ascii="Times New Roman" w:hAnsi="Times New Roman" w:eastAsia="Times New Roman" w:cs="Times New Roman"/>
                <w:color w:val="000000"/>
              </w:rPr>
              <w:t>/80%N</w:t>
            </w:r>
            <w:r>
              <w:rPr>
                <w:color w:val="000000"/>
                <w:vertAlign w:val="subscript"/>
              </w:rPr>
              <w:t>2</w:t>
            </w:r>
          </w:p>
        </w:tc>
      </w:tr>
      <w:tr w14:paraId="4A6BC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A18E23">
            <w:pPr>
              <w:spacing w:line="360" w:lineRule="auto"/>
              <w:jc w:val="left"/>
              <w:textAlignment w:val="center"/>
              <w:rPr>
                <w:color w:val="000000"/>
              </w:rPr>
            </w:pPr>
            <w:r>
              <w:rPr>
                <w:rFonts w:ascii="宋体" w:hAnsi="宋体" w:eastAsia="宋体" w:cs="宋体"/>
                <w:color w:val="000000"/>
              </w:rPr>
              <w:t>高氧气调包装</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753D71">
            <w:pPr>
              <w:spacing w:line="360" w:lineRule="auto"/>
              <w:jc w:val="left"/>
              <w:textAlignment w:val="center"/>
              <w:rPr>
                <w:color w:val="000000"/>
              </w:rPr>
            </w:pPr>
            <w:r>
              <w:rPr>
                <w:rFonts w:ascii="Times New Roman" w:hAnsi="Times New Roman" w:eastAsia="Times New Roman" w:cs="Times New Roman"/>
                <w:color w:val="000000"/>
              </w:rPr>
              <w:t>80%O</w:t>
            </w:r>
            <w:r>
              <w:rPr>
                <w:color w:val="000000"/>
                <w:vertAlign w:val="subscript"/>
              </w:rPr>
              <w:t>2</w:t>
            </w:r>
            <w:r>
              <w:rPr>
                <w:rFonts w:ascii="Times New Roman" w:hAnsi="Times New Roman" w:eastAsia="Times New Roman" w:cs="Times New Roman"/>
                <w:color w:val="000000"/>
              </w:rPr>
              <w:t>/20%CO</w:t>
            </w:r>
            <w:r>
              <w:rPr>
                <w:color w:val="000000"/>
                <w:vertAlign w:val="subscript"/>
              </w:rPr>
              <w:t>2</w:t>
            </w:r>
          </w:p>
        </w:tc>
      </w:tr>
      <w:tr w14:paraId="7100C1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FCA1C0">
            <w:pPr>
              <w:spacing w:line="360" w:lineRule="auto"/>
              <w:jc w:val="left"/>
              <w:textAlignment w:val="center"/>
              <w:rPr>
                <w:color w:val="000000"/>
              </w:rPr>
            </w:pPr>
            <w:r>
              <w:rPr>
                <w:rFonts w:ascii="宋体" w:hAnsi="宋体" w:eastAsia="宋体" w:cs="宋体"/>
                <w:color w:val="000000"/>
              </w:rPr>
              <w:t>低氧气调包装</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9FCDBF">
            <w:pPr>
              <w:spacing w:line="360" w:lineRule="auto"/>
              <w:jc w:val="left"/>
              <w:textAlignment w:val="center"/>
              <w:rPr>
                <w:color w:val="000000"/>
              </w:rPr>
            </w:pPr>
            <w:r>
              <w:rPr>
                <w:rFonts w:ascii="Times New Roman" w:hAnsi="Times New Roman" w:eastAsia="Times New Roman" w:cs="Times New Roman"/>
                <w:color w:val="000000"/>
              </w:rPr>
              <w:t>40%O</w:t>
            </w:r>
            <w:r>
              <w:rPr>
                <w:color w:val="000000"/>
                <w:vertAlign w:val="subscript"/>
              </w:rPr>
              <w:t>2</w:t>
            </w:r>
            <w:r>
              <w:rPr>
                <w:rFonts w:ascii="Times New Roman" w:hAnsi="Times New Roman" w:eastAsia="Times New Roman" w:cs="Times New Roman"/>
                <w:color w:val="000000"/>
              </w:rPr>
              <w:t>/60%CO</w:t>
            </w:r>
            <w:r>
              <w:rPr>
                <w:color w:val="000000"/>
                <w:vertAlign w:val="subscript"/>
              </w:rPr>
              <w:t>2</w:t>
            </w:r>
          </w:p>
        </w:tc>
      </w:tr>
    </w:tbl>
    <w:p w14:paraId="22E4F0FD">
      <w:pPr>
        <w:spacing w:line="360" w:lineRule="auto"/>
        <w:jc w:val="left"/>
        <w:textAlignment w:val="center"/>
        <w:rPr>
          <w:color w:val="000000"/>
        </w:rPr>
      </w:pPr>
      <w:r>
        <w:rPr>
          <w:rFonts w:ascii="Times New Roman" w:hAnsi="Times New Roman" w:eastAsia="Times New Roman" w:cs="Times New Roman"/>
          <w:color w:val="000000"/>
        </w:rPr>
        <w:t>I.</w:t>
      </w:r>
      <w:r>
        <w:rPr>
          <w:rFonts w:ascii="宋体" w:hAnsi="宋体" w:eastAsia="宋体" w:cs="宋体"/>
          <w:color w:val="000000"/>
        </w:rPr>
        <w:t>无氧气调包装</w:t>
      </w:r>
    </w:p>
    <w:p w14:paraId="35D7976F">
      <w:pPr>
        <w:spacing w:line="360" w:lineRule="auto"/>
        <w:jc w:val="left"/>
        <w:textAlignment w:val="center"/>
        <w:rPr>
          <w:color w:val="000000"/>
        </w:rPr>
      </w:pPr>
      <w:r>
        <w:rPr>
          <w:color w:val="000000"/>
        </w:rPr>
        <w:t>（1）</w:t>
      </w:r>
      <w:r>
        <w:rPr>
          <w:rFonts w:ascii="宋体" w:hAnsi="宋体" w:eastAsia="宋体" w:cs="宋体"/>
          <w:color w:val="000000"/>
        </w:rPr>
        <w:t>肉品包装膜可使用热封性能良好的聚乙烯塑料，聚乙烯塑料属于</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填“合成”或“复合”</w:t>
      </w:r>
      <w:r>
        <w:rPr>
          <w:rFonts w:ascii="Times New Roman" w:hAnsi="Times New Roman" w:eastAsia="Times New Roman" w:cs="Times New Roman"/>
          <w:color w:val="000000"/>
        </w:rPr>
        <w:t>)</w:t>
      </w:r>
      <w:r>
        <w:rPr>
          <w:rFonts w:ascii="宋体" w:hAnsi="宋体" w:eastAsia="宋体" w:cs="宋体"/>
          <w:color w:val="000000"/>
        </w:rPr>
        <w:t>材料。</w:t>
      </w:r>
    </w:p>
    <w:p w14:paraId="68D8B1C4">
      <w:pPr>
        <w:spacing w:line="360" w:lineRule="auto"/>
        <w:jc w:val="left"/>
        <w:textAlignment w:val="center"/>
        <w:rPr>
          <w:color w:val="000000"/>
        </w:rPr>
      </w:pPr>
      <w:r>
        <w:rPr>
          <w:color w:val="000000"/>
        </w:rPr>
        <w:t>（2）</w:t>
      </w:r>
      <w:r>
        <w:rPr>
          <w:rFonts w:ascii="Times New Roman" w:hAnsi="Times New Roman" w:eastAsia="Times New Roman" w:cs="Times New Roman"/>
          <w:color w:val="000000"/>
        </w:rPr>
        <w:t>N</w:t>
      </w:r>
      <w:r>
        <w:rPr>
          <w:color w:val="000000"/>
          <w:vertAlign w:val="subscript"/>
        </w:rPr>
        <w:t>2</w:t>
      </w:r>
      <w:r>
        <w:rPr>
          <w:rFonts w:ascii="宋体" w:hAnsi="宋体" w:eastAsia="宋体" w:cs="宋体"/>
          <w:color w:val="000000"/>
        </w:rPr>
        <w:t>可作气调包装的填充气体，原因是</w:t>
      </w:r>
      <w:r>
        <w:rPr>
          <w:color w:val="000000"/>
        </w:rPr>
        <w:t>_______</w:t>
      </w:r>
      <w:r>
        <w:rPr>
          <w:rFonts w:ascii="宋体" w:hAnsi="宋体" w:eastAsia="宋体" w:cs="宋体"/>
          <w:color w:val="000000"/>
        </w:rPr>
        <w:t>。</w:t>
      </w:r>
    </w:p>
    <w:p w14:paraId="57A25451">
      <w:pPr>
        <w:spacing w:line="360" w:lineRule="auto"/>
        <w:jc w:val="left"/>
        <w:textAlignment w:val="center"/>
        <w:rPr>
          <w:color w:val="000000"/>
        </w:rPr>
      </w:pPr>
      <w:r>
        <w:rPr>
          <w:color w:val="000000"/>
        </w:rPr>
        <w:t>（3）</w:t>
      </w:r>
      <w:r>
        <w:rPr>
          <w:rFonts w:ascii="宋体" w:hAnsi="宋体" w:eastAsia="宋体" w:cs="宋体"/>
          <w:color w:val="000000"/>
        </w:rPr>
        <w:t>分离液态空气获得</w:t>
      </w:r>
      <w:r>
        <w:rPr>
          <w:rFonts w:ascii="Times New Roman" w:hAnsi="Times New Roman" w:eastAsia="Times New Roman" w:cs="Times New Roman"/>
          <w:color w:val="000000"/>
        </w:rPr>
        <w:t>N</w:t>
      </w:r>
      <w:r>
        <w:rPr>
          <w:color w:val="000000"/>
          <w:vertAlign w:val="subscript"/>
        </w:rPr>
        <w:t>2</w:t>
      </w:r>
      <w:r>
        <w:rPr>
          <w:rFonts w:ascii="宋体" w:hAnsi="宋体" w:eastAsia="宋体" w:cs="宋体"/>
          <w:color w:val="000000"/>
        </w:rPr>
        <w:t>和</w:t>
      </w:r>
      <w:r>
        <w:rPr>
          <w:rFonts w:ascii="Times New Roman" w:hAnsi="Times New Roman" w:eastAsia="Times New Roman" w:cs="Times New Roman"/>
          <w:color w:val="000000"/>
        </w:rPr>
        <w:t>O</w:t>
      </w:r>
      <w:r>
        <w:rPr>
          <w:color w:val="000000"/>
          <w:vertAlign w:val="subscript"/>
        </w:rPr>
        <w:t>2</w:t>
      </w:r>
      <w:r>
        <w:rPr>
          <w:rFonts w:ascii="宋体" w:hAnsi="宋体" w:eastAsia="宋体" w:cs="宋体"/>
          <w:color w:val="000000"/>
        </w:rPr>
        <w:t>，该变化属于</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填“物理”或“化学”</w:t>
      </w:r>
      <w:r>
        <w:rPr>
          <w:rFonts w:ascii="Times New Roman" w:hAnsi="Times New Roman" w:eastAsia="Times New Roman" w:cs="Times New Roman"/>
          <w:color w:val="000000"/>
        </w:rPr>
        <w:t>)</w:t>
      </w:r>
      <w:r>
        <w:rPr>
          <w:rFonts w:ascii="宋体" w:hAnsi="宋体" w:eastAsia="宋体" w:cs="宋体"/>
          <w:color w:val="000000"/>
        </w:rPr>
        <w:t>变化。</w:t>
      </w:r>
    </w:p>
    <w:p w14:paraId="5BB54796">
      <w:pPr>
        <w:spacing w:line="360" w:lineRule="auto"/>
        <w:jc w:val="left"/>
        <w:textAlignment w:val="center"/>
        <w:rPr>
          <w:color w:val="000000"/>
        </w:rPr>
      </w:pPr>
      <w:r>
        <w:rPr>
          <w:rFonts w:ascii="Times New Roman" w:hAnsi="Times New Roman" w:eastAsia="Times New Roman" w:cs="Times New Roman"/>
          <w:color w:val="000000"/>
        </w:rPr>
        <w:t>II.</w:t>
      </w:r>
      <w:r>
        <w:rPr>
          <w:rFonts w:ascii="宋体" w:hAnsi="宋体" w:eastAsia="宋体" w:cs="宋体"/>
          <w:color w:val="000000"/>
        </w:rPr>
        <w:t>高氧气调包装</w:t>
      </w:r>
    </w:p>
    <w:p w14:paraId="0DBF808C">
      <w:pPr>
        <w:spacing w:line="360" w:lineRule="auto"/>
        <w:jc w:val="left"/>
        <w:textAlignment w:val="center"/>
        <w:rPr>
          <w:color w:val="000000"/>
        </w:rPr>
      </w:pPr>
      <w:r>
        <w:rPr>
          <w:color w:val="000000"/>
        </w:rPr>
        <w:t>（4）</w:t>
      </w:r>
      <w:r>
        <w:rPr>
          <w:rFonts w:ascii="宋体" w:hAnsi="宋体" w:eastAsia="宋体" w:cs="宋体"/>
          <w:color w:val="000000"/>
        </w:rPr>
        <w:t>肉类品质的指标主要包括肉色、质地和营养价值等。肉类颜色与氧气浓度关系如图所示，“高氧”的作用是</w:t>
      </w:r>
      <w:r>
        <w:rPr>
          <w:color w:val="000000"/>
        </w:rPr>
        <w:t>_______</w:t>
      </w:r>
      <w:r>
        <w:rPr>
          <w:rFonts w:ascii="宋体" w:hAnsi="宋体" w:eastAsia="宋体" w:cs="宋体"/>
          <w:color w:val="000000"/>
        </w:rPr>
        <w:t>。</w:t>
      </w:r>
    </w:p>
    <w:p w14:paraId="5009D9AD">
      <w:pPr>
        <w:spacing w:line="360" w:lineRule="auto"/>
        <w:jc w:val="left"/>
        <w:textAlignment w:val="center"/>
        <w:rPr>
          <w:color w:val="000000"/>
        </w:rPr>
      </w:pPr>
      <w:r>
        <w:rPr>
          <w:color w:val="000000"/>
        </w:rPr>
        <w:drawing>
          <wp:inline distT="0" distB="0" distL="114300" distR="114300">
            <wp:extent cx="2486025" cy="15144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81"/>
                    <a:stretch>
                      <a:fillRect/>
                    </a:stretch>
                  </pic:blipFill>
                  <pic:spPr>
                    <a:xfrm>
                      <a:off x="0" y="0"/>
                      <a:ext cx="2486025" cy="1514475"/>
                    </a:xfrm>
                    <a:prstGeom prst="rect">
                      <a:avLst/>
                    </a:prstGeom>
                  </pic:spPr>
                </pic:pic>
              </a:graphicData>
            </a:graphic>
          </wp:inline>
        </w:drawing>
      </w:r>
    </w:p>
    <w:p w14:paraId="787A0621">
      <w:pPr>
        <w:spacing w:line="360" w:lineRule="auto"/>
        <w:jc w:val="left"/>
        <w:textAlignment w:val="center"/>
        <w:rPr>
          <w:color w:val="000000"/>
        </w:rPr>
      </w:pPr>
      <w:r>
        <w:rPr>
          <w:color w:val="000000"/>
        </w:rPr>
        <w:t>（5）</w:t>
      </w:r>
      <w:r>
        <w:rPr>
          <w:rFonts w:ascii="宋体" w:hAnsi="宋体" w:eastAsia="宋体" w:cs="宋体"/>
          <w:color w:val="000000"/>
        </w:rPr>
        <w:t>与无氧气调包装相比，高氧气调包装的鲜肉保质期较短，原因是</w:t>
      </w:r>
      <w:r>
        <w:rPr>
          <w:color w:val="000000"/>
        </w:rPr>
        <w:t>_______</w:t>
      </w:r>
      <w:r>
        <w:rPr>
          <w:rFonts w:ascii="宋体" w:hAnsi="宋体" w:eastAsia="宋体" w:cs="宋体"/>
          <w:color w:val="000000"/>
        </w:rPr>
        <w:t>。</w:t>
      </w:r>
    </w:p>
    <w:p w14:paraId="4D2B4190">
      <w:pPr>
        <w:spacing w:line="360" w:lineRule="auto"/>
        <w:jc w:val="left"/>
        <w:textAlignment w:val="center"/>
        <w:rPr>
          <w:color w:val="000000"/>
        </w:rPr>
      </w:pPr>
      <w:r>
        <w:rPr>
          <w:color w:val="000000"/>
        </w:rPr>
        <w:t>（6）</w:t>
      </w:r>
      <w:r>
        <w:rPr>
          <w:rFonts w:ascii="宋体" w:hAnsi="宋体" w:eastAsia="宋体" w:cs="宋体"/>
          <w:color w:val="000000"/>
        </w:rPr>
        <w:t>包装后起始阶段，肉的上方空间中</w:t>
      </w:r>
      <w:r>
        <w:rPr>
          <w:rFonts w:ascii="Times New Roman" w:hAnsi="Times New Roman" w:eastAsia="Times New Roman" w:cs="Times New Roman"/>
          <w:color w:val="000000"/>
        </w:rPr>
        <w:t>CO</w:t>
      </w:r>
      <w:r>
        <w:rPr>
          <w:color w:val="000000"/>
          <w:vertAlign w:val="subscript"/>
        </w:rPr>
        <w:t>2</w:t>
      </w:r>
      <w:r>
        <w:rPr>
          <w:rFonts w:ascii="宋体" w:hAnsi="宋体" w:eastAsia="宋体" w:cs="宋体"/>
          <w:color w:val="000000"/>
        </w:rPr>
        <w:t>的浓度</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填“升高”或“降低”</w:t>
      </w:r>
      <w:r>
        <w:rPr>
          <w:rFonts w:ascii="Times New Roman" w:hAnsi="Times New Roman" w:eastAsia="Times New Roman" w:cs="Times New Roman"/>
          <w:color w:val="000000"/>
        </w:rPr>
        <w:t>)</w:t>
      </w:r>
      <w:r>
        <w:rPr>
          <w:rFonts w:ascii="宋体" w:hAnsi="宋体" w:eastAsia="宋体" w:cs="宋体"/>
          <w:color w:val="000000"/>
        </w:rPr>
        <w:t>。</w:t>
      </w:r>
    </w:p>
    <w:p w14:paraId="5CBA7C1B">
      <w:pPr>
        <w:spacing w:line="360" w:lineRule="auto"/>
        <w:jc w:val="left"/>
        <w:textAlignment w:val="center"/>
        <w:rPr>
          <w:color w:val="000000"/>
        </w:rPr>
      </w:pPr>
      <w:r>
        <w:rPr>
          <w:rFonts w:ascii="Times New Roman" w:hAnsi="Times New Roman" w:eastAsia="Times New Roman" w:cs="Times New Roman"/>
          <w:color w:val="000000"/>
        </w:rPr>
        <w:t>III.</w:t>
      </w:r>
      <w:r>
        <w:rPr>
          <w:rFonts w:ascii="宋体" w:hAnsi="宋体" w:eastAsia="宋体" w:cs="宋体"/>
          <w:color w:val="000000"/>
        </w:rPr>
        <w:t>低氧气调包装</w:t>
      </w:r>
    </w:p>
    <w:p w14:paraId="0BA07B8F">
      <w:pPr>
        <w:spacing w:line="360" w:lineRule="auto"/>
        <w:jc w:val="left"/>
        <w:textAlignment w:val="center"/>
        <w:rPr>
          <w:color w:val="000000"/>
        </w:rPr>
      </w:pPr>
      <w:r>
        <w:rPr>
          <w:color w:val="000000"/>
        </w:rPr>
        <w:t>（7）</w:t>
      </w:r>
      <w:r>
        <w:rPr>
          <w:rFonts w:ascii="宋体" w:hAnsi="宋体" w:eastAsia="宋体" w:cs="宋体"/>
          <w:color w:val="000000"/>
        </w:rPr>
        <w:t>低氧气调包装袋内，肉的上方空间中气体浓度与贮藏天数的关系如图所示。肉品的肌肉组织中含有较多水分，贮藏前</w:t>
      </w:r>
      <w:r>
        <w:rPr>
          <w:rFonts w:ascii="Times New Roman" w:hAnsi="Times New Roman" w:eastAsia="Times New Roman" w:cs="Times New Roman"/>
          <w:color w:val="000000"/>
        </w:rPr>
        <w:t>4</w:t>
      </w:r>
      <w:r>
        <w:rPr>
          <w:rFonts w:ascii="宋体" w:hAnsi="宋体" w:eastAsia="宋体" w:cs="宋体"/>
          <w:color w:val="000000"/>
        </w:rPr>
        <w:t>天，上方空间中的</w:t>
      </w:r>
      <w:r>
        <w:rPr>
          <w:rFonts w:ascii="Times New Roman" w:hAnsi="Times New Roman" w:eastAsia="Times New Roman" w:cs="Times New Roman"/>
          <w:color w:val="000000"/>
        </w:rPr>
        <w:t>CO</w:t>
      </w:r>
      <w:r>
        <w:rPr>
          <w:color w:val="000000"/>
          <w:vertAlign w:val="subscript"/>
        </w:rPr>
        <w:t>2</w:t>
      </w:r>
      <w:r>
        <w:rPr>
          <w:rFonts w:ascii="宋体" w:hAnsi="宋体" w:eastAsia="宋体" w:cs="宋体"/>
          <w:color w:val="000000"/>
        </w:rPr>
        <w:t>浓度逐渐下降，原因之一是</w:t>
      </w:r>
      <w:r>
        <w:rPr>
          <w:rFonts w:ascii="Times New Roman" w:hAnsi="Times New Roman" w:eastAsia="Times New Roman" w:cs="Times New Roman"/>
          <w:color w:val="000000"/>
        </w:rPr>
        <w:t>CO</w:t>
      </w:r>
      <w:r>
        <w:rPr>
          <w:color w:val="000000"/>
          <w:vertAlign w:val="subscript"/>
        </w:rPr>
        <w:t>2</w:t>
      </w:r>
      <w:r>
        <w:rPr>
          <w:rFonts w:ascii="宋体" w:hAnsi="宋体" w:eastAsia="宋体" w:cs="宋体"/>
          <w:color w:val="000000"/>
        </w:rPr>
        <w:t>与</w:t>
      </w:r>
      <w:r>
        <w:rPr>
          <w:rFonts w:ascii="Times New Roman" w:hAnsi="Times New Roman" w:eastAsia="Times New Roman" w:cs="Times New Roman"/>
          <w:color w:val="000000"/>
        </w:rPr>
        <w:t>H</w:t>
      </w:r>
      <w:r>
        <w:rPr>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反应，写出该反应的化学方程式：</w:t>
      </w:r>
      <w:r>
        <w:rPr>
          <w:color w:val="000000"/>
        </w:rPr>
        <w:t>_______</w:t>
      </w:r>
      <w:r>
        <w:rPr>
          <w:rFonts w:ascii="宋体" w:hAnsi="宋体" w:eastAsia="宋体" w:cs="宋体"/>
          <w:color w:val="000000"/>
        </w:rPr>
        <w:t>。</w:t>
      </w:r>
    </w:p>
    <w:p w14:paraId="4FEEBEA0">
      <w:pPr>
        <w:spacing w:line="360" w:lineRule="auto"/>
        <w:jc w:val="left"/>
        <w:textAlignment w:val="center"/>
        <w:rPr>
          <w:color w:val="000000"/>
        </w:rPr>
      </w:pPr>
      <w:r>
        <w:rPr>
          <w:color w:val="000000"/>
        </w:rPr>
        <w:drawing>
          <wp:inline distT="0" distB="0" distL="114300" distR="114300">
            <wp:extent cx="2190750" cy="15049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82"/>
                    <a:stretch>
                      <a:fillRect/>
                    </a:stretch>
                  </pic:blipFill>
                  <pic:spPr>
                    <a:xfrm>
                      <a:off x="0" y="0"/>
                      <a:ext cx="2190750" cy="1504950"/>
                    </a:xfrm>
                    <a:prstGeom prst="rect">
                      <a:avLst/>
                    </a:prstGeom>
                  </pic:spPr>
                </pic:pic>
              </a:graphicData>
            </a:graphic>
          </wp:inline>
        </w:drawing>
      </w:r>
    </w:p>
    <w:p w14:paraId="25944AC1">
      <w:pPr>
        <w:spacing w:line="360" w:lineRule="auto"/>
        <w:jc w:val="left"/>
        <w:textAlignment w:val="center"/>
        <w:rPr>
          <w:color w:val="000000"/>
        </w:rPr>
      </w:pPr>
      <w:r>
        <w:rPr>
          <w:color w:val="000000"/>
        </w:rPr>
        <w:t>（8）</w:t>
      </w:r>
      <w:r>
        <w:rPr>
          <w:rFonts w:ascii="宋体" w:hAnsi="宋体" w:eastAsia="宋体" w:cs="宋体"/>
          <w:color w:val="000000"/>
        </w:rPr>
        <w:t>冷藏条件下，上方空间中的</w:t>
      </w:r>
      <w:r>
        <w:rPr>
          <w:rFonts w:ascii="Times New Roman" w:hAnsi="Times New Roman" w:eastAsia="Times New Roman" w:cs="Times New Roman"/>
          <w:color w:val="000000"/>
        </w:rPr>
        <w:t>CO</w:t>
      </w:r>
      <w:r>
        <w:rPr>
          <w:color w:val="000000"/>
          <w:vertAlign w:val="subscript"/>
        </w:rPr>
        <w:t>2</w:t>
      </w:r>
      <w:r>
        <w:rPr>
          <w:rFonts w:ascii="宋体" w:hAnsi="宋体" w:eastAsia="宋体" w:cs="宋体"/>
          <w:color w:val="000000"/>
        </w:rPr>
        <w:t>浓度下降更明显由此可推知</w:t>
      </w:r>
      <w:r>
        <w:rPr>
          <w:rFonts w:ascii="Times New Roman" w:hAnsi="Times New Roman" w:eastAsia="Times New Roman" w:cs="Times New Roman"/>
          <w:color w:val="000000"/>
        </w:rPr>
        <w:t>CO</w:t>
      </w:r>
      <w:r>
        <w:rPr>
          <w:color w:val="000000"/>
          <w:vertAlign w:val="subscript"/>
        </w:rPr>
        <w:t>2</w:t>
      </w:r>
      <w:r>
        <w:rPr>
          <w:rFonts w:ascii="宋体" w:hAnsi="宋体" w:eastAsia="宋体" w:cs="宋体"/>
          <w:color w:val="000000"/>
        </w:rPr>
        <w:t>的溶解度与温度的关系是</w:t>
      </w:r>
      <w:r>
        <w:rPr>
          <w:color w:val="000000"/>
        </w:rPr>
        <w:t>_______</w:t>
      </w:r>
      <w:r>
        <w:rPr>
          <w:rFonts w:ascii="宋体" w:hAnsi="宋体" w:eastAsia="宋体" w:cs="宋体"/>
          <w:color w:val="000000"/>
        </w:rPr>
        <w:t>。</w:t>
      </w:r>
    </w:p>
    <w:p w14:paraId="3748E212">
      <w:pPr>
        <w:spacing w:line="360" w:lineRule="auto"/>
        <w:jc w:val="left"/>
        <w:textAlignment w:val="center"/>
        <w:rPr>
          <w:color w:val="000000"/>
        </w:rPr>
      </w:pPr>
      <w:r>
        <w:rPr>
          <w:color w:val="000000"/>
        </w:rPr>
        <w:t>（9）</w:t>
      </w:r>
      <w:r>
        <w:rPr>
          <w:rFonts w:ascii="宋体" w:hAnsi="宋体" w:eastAsia="宋体" w:cs="宋体"/>
          <w:color w:val="000000"/>
        </w:rPr>
        <w:t>包装后一般需要在</w:t>
      </w:r>
      <w:r>
        <w:rPr>
          <w:rFonts w:ascii="Times New Roman" w:hAnsi="Times New Roman" w:eastAsia="Times New Roman" w:cs="Times New Roman"/>
          <w:color w:val="000000"/>
        </w:rPr>
        <w:t>0~4℃</w:t>
      </w:r>
      <w:r>
        <w:rPr>
          <w:rFonts w:ascii="宋体" w:hAnsi="宋体" w:eastAsia="宋体" w:cs="宋体"/>
          <w:color w:val="000000"/>
        </w:rPr>
        <w:t>冷藏储存，原因是</w:t>
      </w:r>
      <w:r>
        <w:rPr>
          <w:color w:val="000000"/>
        </w:rPr>
        <w:t>_______</w:t>
      </w:r>
      <w:r>
        <w:rPr>
          <w:rFonts w:ascii="宋体" w:hAnsi="宋体" w:eastAsia="宋体" w:cs="宋体"/>
          <w:color w:val="000000"/>
        </w:rPr>
        <w:t>。</w:t>
      </w:r>
    </w:p>
    <w:p w14:paraId="4BB908B4">
      <w:pPr>
        <w:spacing w:line="360" w:lineRule="auto"/>
        <w:jc w:val="left"/>
        <w:textAlignment w:val="center"/>
        <w:rPr>
          <w:color w:val="000000"/>
        </w:rPr>
      </w:pPr>
      <w:r>
        <w:rPr>
          <w:color w:val="000000"/>
        </w:rPr>
        <w:t xml:space="preserve">22. </w:t>
      </w:r>
      <w:r>
        <w:rPr>
          <w:rFonts w:ascii="宋体" w:hAnsi="宋体" w:eastAsia="宋体" w:cs="宋体"/>
          <w:color w:val="000000"/>
        </w:rPr>
        <w:t>阅读下列短文，回答相关问题。</w:t>
      </w:r>
    </w:p>
    <w:p w14:paraId="12854462">
      <w:pPr>
        <w:spacing w:line="360" w:lineRule="auto"/>
        <w:jc w:val="left"/>
        <w:textAlignment w:val="center"/>
        <w:rPr>
          <w:color w:val="000000"/>
        </w:rPr>
      </w:pPr>
      <w:r>
        <w:rPr>
          <w:rFonts w:ascii="宋体" w:hAnsi="宋体" w:eastAsia="宋体" w:cs="宋体"/>
          <w:color w:val="000000"/>
        </w:rPr>
        <w:t>船舶燃料的变迁</w:t>
      </w:r>
    </w:p>
    <w:p w14:paraId="6B4A2F20">
      <w:pPr>
        <w:spacing w:line="360" w:lineRule="auto"/>
        <w:jc w:val="left"/>
        <w:textAlignment w:val="center"/>
        <w:rPr>
          <w:color w:val="000000"/>
        </w:rPr>
      </w:pPr>
      <w:r>
        <w:rPr>
          <w:rFonts w:ascii="宋体" w:hAnsi="宋体" w:eastAsia="宋体" w:cs="宋体"/>
          <w:color w:val="000000"/>
        </w:rPr>
        <w:t>船舶动力的发展经历了人力、风力、蒸汽机动力和内燃机动力阶段，内燃机动力来源于船舶燃料的燃烧。目前，船舶使用的燃料主要有石油</w:t>
      </w:r>
      <w:r>
        <w:rPr>
          <w:rFonts w:ascii="Times New Roman" w:hAnsi="Times New Roman" w:eastAsia="Times New Roman" w:cs="Times New Roman"/>
          <w:color w:val="000000"/>
        </w:rPr>
        <w:t>(</w:t>
      </w:r>
      <w:r>
        <w:rPr>
          <w:rFonts w:ascii="宋体" w:hAnsi="宋体" w:eastAsia="宋体" w:cs="宋体"/>
          <w:color w:val="000000"/>
        </w:rPr>
        <w:t>如柴油</w:t>
      </w:r>
      <w:r>
        <w:rPr>
          <w:rFonts w:ascii="Times New Roman" w:hAnsi="Times New Roman" w:eastAsia="Times New Roman" w:cs="Times New Roman"/>
          <w:color w:val="000000"/>
        </w:rPr>
        <w:t>)</w:t>
      </w:r>
      <w:r>
        <w:rPr>
          <w:rFonts w:ascii="宋体" w:hAnsi="宋体" w:eastAsia="宋体" w:cs="宋体"/>
          <w:color w:val="000000"/>
        </w:rPr>
        <w:t>、天然气和甲醇等，燃料燃烧在释放能量的同时产生二氧化碳。</w:t>
      </w:r>
    </w:p>
    <w:p w14:paraId="40A710E6">
      <w:pPr>
        <w:spacing w:line="360" w:lineRule="auto"/>
        <w:jc w:val="left"/>
        <w:textAlignment w:val="center"/>
        <w:rPr>
          <w:color w:val="000000"/>
        </w:rPr>
      </w:pPr>
      <w:r>
        <w:rPr>
          <w:rFonts w:ascii="宋体" w:hAnsi="宋体" w:eastAsia="宋体" w:cs="宋体"/>
          <w:color w:val="000000"/>
        </w:rPr>
        <w:t>煤</w:t>
      </w:r>
      <w:r>
        <w:rPr>
          <w:rFonts w:ascii="Times New Roman" w:hAnsi="Times New Roman" w:eastAsia="Times New Roman" w:cs="Times New Roman"/>
          <w:color w:val="000000"/>
        </w:rPr>
        <w:t>(</w:t>
      </w:r>
      <w:r>
        <w:rPr>
          <w:rFonts w:ascii="宋体" w:hAnsi="宋体" w:eastAsia="宋体" w:cs="宋体"/>
          <w:color w:val="000000"/>
        </w:rPr>
        <w:t>高碳</w:t>
      </w:r>
      <w:r>
        <w:rPr>
          <w:rFonts w:ascii="Times New Roman" w:hAnsi="Times New Roman" w:eastAsia="Times New Roman" w:cs="Times New Roman"/>
          <w:color w:val="000000"/>
        </w:rPr>
        <w:t>)</w:t>
      </w:r>
      <w:r>
        <w:rPr>
          <w:rFonts w:ascii="宋体" w:hAnsi="宋体" w:eastAsia="宋体" w:cs="宋体"/>
          <w:color w:val="000000"/>
        </w:rPr>
        <w:t>、石油</w:t>
      </w:r>
      <w:r>
        <w:rPr>
          <w:rFonts w:ascii="Times New Roman" w:hAnsi="Times New Roman" w:eastAsia="Times New Roman" w:cs="Times New Roman"/>
          <w:color w:val="000000"/>
        </w:rPr>
        <w:t>(</w:t>
      </w:r>
      <w:r>
        <w:rPr>
          <w:rFonts w:ascii="宋体" w:hAnsi="宋体" w:eastAsia="宋体" w:cs="宋体"/>
          <w:color w:val="000000"/>
        </w:rPr>
        <w:t>中碳</w:t>
      </w:r>
      <w:r>
        <w:rPr>
          <w:rFonts w:ascii="Times New Roman" w:hAnsi="Times New Roman" w:eastAsia="Times New Roman" w:cs="Times New Roman"/>
          <w:color w:val="000000"/>
        </w:rPr>
        <w:t>)</w:t>
      </w:r>
      <w:r>
        <w:rPr>
          <w:rFonts w:ascii="宋体" w:hAnsi="宋体" w:eastAsia="宋体" w:cs="宋体"/>
          <w:color w:val="000000"/>
        </w:rPr>
        <w:t>、天然气</w:t>
      </w:r>
      <w:r>
        <w:rPr>
          <w:rFonts w:ascii="Times New Roman" w:hAnsi="Times New Roman" w:eastAsia="Times New Roman" w:cs="Times New Roman"/>
          <w:color w:val="000000"/>
        </w:rPr>
        <w:t>(</w:t>
      </w:r>
      <w:r>
        <w:rPr>
          <w:rFonts w:ascii="宋体" w:hAnsi="宋体" w:eastAsia="宋体" w:cs="宋体"/>
          <w:color w:val="000000"/>
        </w:rPr>
        <w:t>低碳</w:t>
      </w:r>
      <w:r>
        <w:rPr>
          <w:rFonts w:ascii="Times New Roman" w:hAnsi="Times New Roman" w:eastAsia="Times New Roman" w:cs="Times New Roman"/>
          <w:color w:val="000000"/>
        </w:rPr>
        <w:t>)</w:t>
      </w:r>
      <w:r>
        <w:rPr>
          <w:rFonts w:ascii="宋体" w:hAnsi="宋体" w:eastAsia="宋体" w:cs="宋体"/>
          <w:color w:val="000000"/>
        </w:rPr>
        <w:t>等化石燃料中含有丰富的氢，氢含量越高，燃烧释放的能量越多，排放的二氧化碳越少。</w:t>
      </w:r>
    </w:p>
    <w:p w14:paraId="7236A521">
      <w:pPr>
        <w:spacing w:line="360" w:lineRule="auto"/>
        <w:jc w:val="left"/>
        <w:textAlignment w:val="center"/>
        <w:rPr>
          <w:color w:val="000000"/>
        </w:rPr>
      </w:pPr>
      <w:r>
        <w:rPr>
          <w:rFonts w:ascii="宋体" w:hAnsi="宋体" w:eastAsia="宋体" w:cs="宋体"/>
          <w:color w:val="000000"/>
        </w:rPr>
        <w:t>氢能是一种清洁零碳、灵活高效、来源丰富的可再生能源。氢能产业链包括制氢、储氢和用氢三个主要环节。氢气是合成氨、合成甲醇等物质的原料。</w:t>
      </w:r>
    </w:p>
    <w:p w14:paraId="66DF40E3">
      <w:pPr>
        <w:spacing w:line="360" w:lineRule="auto"/>
        <w:jc w:val="left"/>
        <w:textAlignment w:val="center"/>
        <w:rPr>
          <w:color w:val="000000"/>
        </w:rPr>
      </w:pPr>
      <w:r>
        <w:rPr>
          <w:rFonts w:ascii="宋体" w:hAnsi="宋体" w:eastAsia="宋体" w:cs="宋体"/>
          <w:color w:val="000000"/>
        </w:rPr>
        <w:t>氨作为氢的载体，能源化应用</w:t>
      </w:r>
      <w:r>
        <w:rPr>
          <w:rFonts w:ascii="Times New Roman" w:hAnsi="Times New Roman" w:eastAsia="Times New Roman" w:cs="Times New Roman"/>
          <w:color w:val="000000"/>
        </w:rPr>
        <w:t>(</w:t>
      </w:r>
      <w:r>
        <w:rPr>
          <w:rFonts w:ascii="宋体" w:hAnsi="宋体" w:eastAsia="宋体" w:cs="宋体"/>
          <w:color w:val="000000"/>
        </w:rPr>
        <w:t>从肥料到燃料</w:t>
      </w:r>
      <w:r>
        <w:rPr>
          <w:rFonts w:ascii="Times New Roman" w:hAnsi="Times New Roman" w:eastAsia="Times New Roman" w:cs="Times New Roman"/>
          <w:color w:val="000000"/>
        </w:rPr>
        <w:t>)</w:t>
      </w:r>
      <w:r>
        <w:rPr>
          <w:rFonts w:ascii="宋体" w:hAnsi="宋体" w:eastAsia="宋体" w:cs="宋体"/>
          <w:color w:val="000000"/>
        </w:rPr>
        <w:t>正成为研究热点。图是氨气“制—储—用”一体化的一种过程示意图；部分未来船舶燃料的预期使用情况如图所示，曲线</w:t>
      </w:r>
      <w:r>
        <w:rPr>
          <w:rFonts w:ascii="Times New Roman" w:hAnsi="Times New Roman" w:eastAsia="Times New Roman" w:cs="Times New Roman"/>
          <w:color w:val="000000"/>
        </w:rPr>
        <w:t>a</w:t>
      </w:r>
      <w:r>
        <w:rPr>
          <w:rFonts w:ascii="宋体" w:hAnsi="宋体" w:eastAsia="宋体" w:cs="宋体"/>
          <w:color w:val="000000"/>
        </w:rPr>
        <w:t>表示二氧化碳排放量的预期变化趋势。</w:t>
      </w:r>
    </w:p>
    <w:p w14:paraId="642742D9">
      <w:pPr>
        <w:spacing w:line="360" w:lineRule="auto"/>
        <w:jc w:val="left"/>
        <w:textAlignment w:val="center"/>
        <w:rPr>
          <w:color w:val="000000"/>
        </w:rPr>
      </w:pPr>
      <w:r>
        <w:rPr>
          <w:color w:val="000000"/>
        </w:rPr>
        <w:drawing>
          <wp:inline distT="0" distB="0" distL="114300" distR="114300">
            <wp:extent cx="5238750" cy="148971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83"/>
                    <a:stretch>
                      <a:fillRect/>
                    </a:stretch>
                  </pic:blipFill>
                  <pic:spPr>
                    <a:xfrm>
                      <a:off x="0" y="0"/>
                      <a:ext cx="5238750" cy="1490249"/>
                    </a:xfrm>
                    <a:prstGeom prst="rect">
                      <a:avLst/>
                    </a:prstGeom>
                  </pic:spPr>
                </pic:pic>
              </a:graphicData>
            </a:graphic>
          </wp:inline>
        </w:drawing>
      </w:r>
    </w:p>
    <w:p w14:paraId="3CF60D02">
      <w:pPr>
        <w:spacing w:line="360" w:lineRule="auto"/>
        <w:jc w:val="left"/>
        <w:textAlignment w:val="center"/>
        <w:rPr>
          <w:color w:val="000000"/>
        </w:rPr>
      </w:pPr>
      <w:r>
        <w:rPr>
          <w:rFonts w:ascii="宋体" w:hAnsi="宋体" w:eastAsia="宋体" w:cs="宋体"/>
          <w:color w:val="000000"/>
        </w:rPr>
        <w:t>开发使用低碳、零碳燃料是未来实现“零碳航运”的必由之路，如何合理利用化石燃料，积极开发新能源，实现船舶燃料多样化，期待同学们开创未来！</w:t>
      </w:r>
    </w:p>
    <w:p w14:paraId="1448D70B">
      <w:pPr>
        <w:spacing w:line="360" w:lineRule="auto"/>
        <w:jc w:val="left"/>
        <w:textAlignment w:val="center"/>
        <w:rPr>
          <w:color w:val="000000"/>
        </w:rPr>
      </w:pPr>
      <w:r>
        <w:rPr>
          <w:color w:val="000000"/>
        </w:rPr>
        <w:t>（1）</w:t>
      </w:r>
      <w:r>
        <w:rPr>
          <w:rFonts w:ascii="宋体" w:hAnsi="宋体" w:eastAsia="宋体" w:cs="宋体"/>
          <w:color w:val="000000"/>
        </w:rPr>
        <w:t>内燃机推动船舶过程中能量转化的形式是：化学能</w:t>
      </w:r>
      <w:r>
        <w:rPr>
          <w:rFonts w:ascii="Times New Roman" w:hAnsi="Times New Roman" w:eastAsia="Times New Roman" w:cs="Times New Roman"/>
          <w:color w:val="000000"/>
        </w:rPr>
        <w:t>→</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机械能。</w:t>
      </w:r>
    </w:p>
    <w:p w14:paraId="7D106A39">
      <w:pPr>
        <w:spacing w:line="360" w:lineRule="auto"/>
        <w:jc w:val="left"/>
        <w:textAlignment w:val="center"/>
        <w:rPr>
          <w:color w:val="000000"/>
        </w:rPr>
      </w:pPr>
      <w:r>
        <w:rPr>
          <w:color w:val="000000"/>
        </w:rPr>
        <w:t>（2）</w:t>
      </w:r>
      <w:r>
        <w:rPr>
          <w:rFonts w:ascii="宋体" w:hAnsi="宋体" w:eastAsia="宋体" w:cs="宋体"/>
          <w:color w:val="000000"/>
        </w:rPr>
        <w:t>与天然气相比，氢气作为燃料</w:t>
      </w:r>
      <w:r>
        <w:rPr>
          <w:rFonts w:ascii="宋体" w:hAnsi="宋体" w:eastAsia="宋体" w:cs="宋体"/>
          <w:color w:val="000000"/>
          <w:position w:val="0"/>
        </w:rPr>
        <w:drawing>
          <wp:inline distT="0" distB="0" distL="114300" distR="114300">
            <wp:extent cx="133350" cy="177800"/>
            <wp:effectExtent l="0" t="0" r="0" b="0"/>
            <wp:docPr id="446671" name="图片 446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671" name="图片 446671"/>
                    <pic:cNvPicPr>
                      <a:picLocks noChangeAspect="1"/>
                    </pic:cNvPicPr>
                  </pic:nvPicPr>
                  <pic:blipFill>
                    <a:blip r:embed="rId2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优点是</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任写一点</w:t>
      </w:r>
      <w:r>
        <w:rPr>
          <w:rFonts w:ascii="Times New Roman" w:hAnsi="Times New Roman" w:eastAsia="Times New Roman" w:cs="Times New Roman"/>
          <w:color w:val="000000"/>
        </w:rPr>
        <w:t>)</w:t>
      </w:r>
      <w:r>
        <w:rPr>
          <w:rFonts w:ascii="宋体" w:hAnsi="宋体" w:eastAsia="宋体" w:cs="宋体"/>
          <w:color w:val="000000"/>
        </w:rPr>
        <w:t>。</w:t>
      </w:r>
    </w:p>
    <w:p w14:paraId="254F4287">
      <w:pPr>
        <w:spacing w:line="360" w:lineRule="auto"/>
        <w:jc w:val="left"/>
        <w:textAlignment w:val="center"/>
        <w:rPr>
          <w:color w:val="000000"/>
        </w:rPr>
      </w:pPr>
      <w:r>
        <w:rPr>
          <w:color w:val="000000"/>
        </w:rPr>
        <w:t>（3）</w:t>
      </w:r>
      <w:r>
        <w:rPr>
          <w:rFonts w:ascii="宋体" w:hAnsi="宋体" w:eastAsia="宋体" w:cs="宋体"/>
          <w:color w:val="000000"/>
        </w:rPr>
        <w:t>写出</w:t>
      </w:r>
      <w:r>
        <w:rPr>
          <w:rFonts w:ascii="Times New Roman" w:hAnsi="Times New Roman" w:eastAsia="Times New Roman" w:cs="Times New Roman"/>
          <w:color w:val="000000"/>
        </w:rPr>
        <w:t>NH</w:t>
      </w:r>
      <w:r>
        <w:rPr>
          <w:color w:val="000000"/>
          <w:vertAlign w:val="subscript"/>
        </w:rPr>
        <w:t>3</w:t>
      </w:r>
      <w:r>
        <w:rPr>
          <w:rFonts w:ascii="宋体" w:hAnsi="宋体" w:eastAsia="宋体" w:cs="宋体"/>
          <w:color w:val="000000"/>
        </w:rPr>
        <w:t>在</w:t>
      </w:r>
      <w:r>
        <w:rPr>
          <w:rFonts w:ascii="Times New Roman" w:hAnsi="Times New Roman" w:eastAsia="Times New Roman" w:cs="Times New Roman"/>
          <w:color w:val="000000"/>
        </w:rPr>
        <w:t>O</w:t>
      </w:r>
      <w:r>
        <w:rPr>
          <w:color w:val="000000"/>
          <w:vertAlign w:val="subscript"/>
        </w:rPr>
        <w:t>2</w:t>
      </w:r>
      <w:r>
        <w:rPr>
          <w:rFonts w:ascii="宋体" w:hAnsi="宋体" w:eastAsia="宋体" w:cs="宋体"/>
          <w:color w:val="000000"/>
        </w:rPr>
        <w:t>中燃烧生成</w:t>
      </w:r>
      <w:r>
        <w:rPr>
          <w:rFonts w:ascii="Times New Roman" w:hAnsi="Times New Roman" w:eastAsia="Times New Roman" w:cs="Times New Roman"/>
          <w:color w:val="000000"/>
        </w:rPr>
        <w:t>N</w:t>
      </w:r>
      <w:r>
        <w:rPr>
          <w:color w:val="000000"/>
          <w:vertAlign w:val="subscript"/>
        </w:rPr>
        <w:t>2</w:t>
      </w:r>
      <w:r>
        <w:rPr>
          <w:rFonts w:ascii="宋体" w:hAnsi="宋体" w:eastAsia="宋体" w:cs="宋体"/>
          <w:color w:val="000000"/>
        </w:rPr>
        <w:t>和</w:t>
      </w:r>
      <w:r>
        <w:rPr>
          <w:rFonts w:ascii="Times New Roman" w:hAnsi="Times New Roman" w:eastAsia="Times New Roman" w:cs="Times New Roman"/>
          <w:color w:val="000000"/>
        </w:rPr>
        <w:t>H</w:t>
      </w:r>
      <w:r>
        <w:rPr>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的化学方程式：</w:t>
      </w:r>
      <w:r>
        <w:rPr>
          <w:color w:val="000000"/>
        </w:rPr>
        <w:t>_______</w:t>
      </w:r>
      <w:r>
        <w:rPr>
          <w:rFonts w:ascii="宋体" w:hAnsi="宋体" w:eastAsia="宋体" w:cs="宋体"/>
          <w:color w:val="000000"/>
        </w:rPr>
        <w:t>。</w:t>
      </w:r>
    </w:p>
    <w:p w14:paraId="75486205">
      <w:pPr>
        <w:spacing w:line="360" w:lineRule="auto"/>
        <w:jc w:val="left"/>
        <w:textAlignment w:val="center"/>
        <w:rPr>
          <w:color w:val="000000"/>
        </w:rPr>
      </w:pPr>
      <w:r>
        <w:rPr>
          <w:color w:val="000000"/>
        </w:rPr>
        <w:t>（4）</w:t>
      </w:r>
      <w:r>
        <w:rPr>
          <w:rFonts w:ascii="宋体" w:hAnsi="宋体" w:eastAsia="宋体" w:cs="宋体"/>
          <w:color w:val="000000"/>
        </w:rPr>
        <w:t>在空气中，</w:t>
      </w:r>
      <w:r>
        <w:rPr>
          <w:rFonts w:ascii="Times New Roman" w:hAnsi="Times New Roman" w:eastAsia="Times New Roman" w:cs="Times New Roman"/>
          <w:color w:val="000000"/>
        </w:rPr>
        <w:t>NH</w:t>
      </w:r>
      <w:r>
        <w:rPr>
          <w:color w:val="000000"/>
          <w:vertAlign w:val="subscript"/>
        </w:rPr>
        <w:t>3</w:t>
      </w:r>
      <w:r>
        <w:rPr>
          <w:rFonts w:ascii="宋体" w:hAnsi="宋体" w:eastAsia="宋体" w:cs="宋体"/>
          <w:color w:val="000000"/>
        </w:rPr>
        <w:t>不能连续燃烧；</w:t>
      </w:r>
      <w:r>
        <w:rPr>
          <w:rFonts w:ascii="Times New Roman" w:hAnsi="Times New Roman" w:eastAsia="Times New Roman" w:cs="Times New Roman"/>
          <w:color w:val="000000"/>
        </w:rPr>
        <w:t>H</w:t>
      </w:r>
      <w:r>
        <w:rPr>
          <w:color w:val="000000"/>
          <w:vertAlign w:val="subscript"/>
        </w:rPr>
        <w:t>2</w:t>
      </w:r>
      <w:r>
        <w:rPr>
          <w:rFonts w:ascii="宋体" w:hAnsi="宋体" w:eastAsia="宋体" w:cs="宋体"/>
          <w:color w:val="000000"/>
        </w:rPr>
        <w:t>剧烈燃烧</w:t>
      </w:r>
      <w:r>
        <w:rPr>
          <w:rFonts w:ascii="Times New Roman" w:hAnsi="Times New Roman" w:eastAsia="Times New Roman" w:cs="Times New Roman"/>
          <w:color w:val="000000"/>
        </w:rPr>
        <w:t>(</w:t>
      </w:r>
      <w:r>
        <w:rPr>
          <w:rFonts w:ascii="宋体" w:hAnsi="宋体" w:eastAsia="宋体" w:cs="宋体"/>
          <w:color w:val="000000"/>
        </w:rPr>
        <w:t>见图</w:t>
      </w:r>
      <w:r>
        <w:rPr>
          <w:rFonts w:ascii="Times New Roman" w:hAnsi="Times New Roman" w:eastAsia="Times New Roman" w:cs="Times New Roman"/>
          <w:color w:val="000000"/>
        </w:rPr>
        <w:t>)</w:t>
      </w:r>
      <w:r>
        <w:rPr>
          <w:rFonts w:ascii="宋体" w:hAnsi="宋体" w:eastAsia="宋体" w:cs="宋体"/>
          <w:color w:val="000000"/>
        </w:rPr>
        <w:t>。在</w:t>
      </w:r>
      <w:r>
        <w:rPr>
          <w:rFonts w:ascii="Times New Roman" w:hAnsi="Times New Roman" w:eastAsia="Times New Roman" w:cs="Times New Roman"/>
          <w:color w:val="000000"/>
        </w:rPr>
        <w:t>NH</w:t>
      </w:r>
      <w:r>
        <w:rPr>
          <w:color w:val="000000"/>
          <w:vertAlign w:val="subscript"/>
        </w:rPr>
        <w:t>3</w:t>
      </w:r>
      <w:r>
        <w:rPr>
          <w:rFonts w:ascii="宋体" w:hAnsi="宋体" w:eastAsia="宋体" w:cs="宋体"/>
          <w:color w:val="000000"/>
        </w:rPr>
        <w:t>中掺入</w:t>
      </w:r>
      <w:r>
        <w:rPr>
          <w:rFonts w:ascii="Times New Roman" w:hAnsi="Times New Roman" w:eastAsia="Times New Roman" w:cs="Times New Roman"/>
          <w:color w:val="000000"/>
        </w:rPr>
        <w:t>H</w:t>
      </w:r>
      <w:r>
        <w:rPr>
          <w:color w:val="000000"/>
          <w:vertAlign w:val="subscript"/>
        </w:rPr>
        <w:t>2</w:t>
      </w:r>
      <w:r>
        <w:rPr>
          <w:rFonts w:ascii="宋体" w:hAnsi="宋体" w:eastAsia="宋体" w:cs="宋体"/>
          <w:color w:val="000000"/>
        </w:rPr>
        <w:t>混合燃烧的目的是</w:t>
      </w:r>
      <w:r>
        <w:rPr>
          <w:color w:val="000000"/>
        </w:rPr>
        <w:t>_______</w:t>
      </w:r>
      <w:r>
        <w:rPr>
          <w:rFonts w:ascii="宋体" w:hAnsi="宋体" w:eastAsia="宋体" w:cs="宋体"/>
          <w:color w:val="000000"/>
        </w:rPr>
        <w:t>。</w:t>
      </w:r>
    </w:p>
    <w:p w14:paraId="4506D004">
      <w:pPr>
        <w:spacing w:line="360" w:lineRule="auto"/>
        <w:jc w:val="left"/>
        <w:textAlignment w:val="center"/>
        <w:rPr>
          <w:color w:val="000000"/>
        </w:rPr>
      </w:pPr>
      <w:r>
        <w:rPr>
          <w:color w:val="000000"/>
        </w:rPr>
        <w:drawing>
          <wp:inline distT="0" distB="0" distL="114300" distR="114300">
            <wp:extent cx="2924175" cy="144780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84"/>
                    <a:stretch>
                      <a:fillRect/>
                    </a:stretch>
                  </pic:blipFill>
                  <pic:spPr>
                    <a:xfrm>
                      <a:off x="0" y="0"/>
                      <a:ext cx="2924175" cy="1447800"/>
                    </a:xfrm>
                    <a:prstGeom prst="rect">
                      <a:avLst/>
                    </a:prstGeom>
                  </pic:spPr>
                </pic:pic>
              </a:graphicData>
            </a:graphic>
          </wp:inline>
        </w:drawing>
      </w:r>
    </w:p>
    <w:p w14:paraId="460DAA73">
      <w:pPr>
        <w:spacing w:line="360" w:lineRule="auto"/>
        <w:jc w:val="left"/>
        <w:textAlignment w:val="center"/>
        <w:rPr>
          <w:color w:val="000000"/>
        </w:rPr>
      </w:pPr>
      <w:r>
        <w:rPr>
          <w:color w:val="000000"/>
        </w:rPr>
        <w:t>（5）</w:t>
      </w:r>
      <w:r>
        <w:rPr>
          <w:rFonts w:ascii="宋体" w:hAnsi="宋体" w:eastAsia="宋体" w:cs="宋体"/>
          <w:color w:val="000000"/>
        </w:rPr>
        <w:t>下列叙述正确的是</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填序号</w:t>
      </w:r>
      <w:r>
        <w:rPr>
          <w:rFonts w:ascii="Times New Roman" w:hAnsi="Times New Roman" w:eastAsia="Times New Roman" w:cs="Times New Roman"/>
          <w:color w:val="000000"/>
        </w:rPr>
        <w:t>)</w:t>
      </w:r>
      <w:r>
        <w:rPr>
          <w:rFonts w:ascii="宋体" w:hAnsi="宋体" w:eastAsia="宋体" w:cs="宋体"/>
          <w:color w:val="000000"/>
        </w:rPr>
        <w:t>。</w:t>
      </w:r>
    </w:p>
    <w:p w14:paraId="2645E950">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未来船舶不再使用化石燃料</w:t>
      </w:r>
    </w:p>
    <w:p w14:paraId="549F0514">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氨气是一种可再生、可循环利用的储氢燃料</w:t>
      </w:r>
    </w:p>
    <w:p w14:paraId="10FCFA50">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选择燃料应综合考虑资源、环境和技术等多方面因素</w:t>
      </w:r>
    </w:p>
    <w:p w14:paraId="45E74E10">
      <w:pPr>
        <w:spacing w:line="360" w:lineRule="auto"/>
        <w:jc w:val="left"/>
        <w:textAlignment w:val="center"/>
        <w:rPr>
          <w:color w:val="000000"/>
        </w:rPr>
      </w:pPr>
      <w:r>
        <w:rPr>
          <w:color w:val="000000"/>
        </w:rPr>
        <w:t xml:space="preserve">23. </w:t>
      </w:r>
      <w:r>
        <w:rPr>
          <w:rFonts w:ascii="宋体" w:hAnsi="宋体" w:eastAsia="宋体" w:cs="宋体"/>
          <w:color w:val="000000"/>
        </w:rPr>
        <w:t>以碳酸钙为原料制备过氧化钙</w:t>
      </w:r>
      <w:r>
        <w:rPr>
          <w:rFonts w:ascii="Times New Roman" w:hAnsi="Times New Roman" w:eastAsia="Times New Roman" w:cs="Times New Roman"/>
          <w:color w:val="000000"/>
        </w:rPr>
        <w:t>(CaO</w:t>
      </w:r>
      <w:r>
        <w:rPr>
          <w:color w:val="000000"/>
          <w:vertAlign w:val="subscript"/>
        </w:rPr>
        <w:t>2</w:t>
      </w:r>
      <w:r>
        <w:rPr>
          <w:rFonts w:ascii="Times New Roman" w:hAnsi="Times New Roman" w:eastAsia="Times New Roman" w:cs="Times New Roman"/>
          <w:color w:val="000000"/>
        </w:rPr>
        <w:t>)</w:t>
      </w:r>
      <w:r>
        <w:rPr>
          <w:rFonts w:ascii="宋体" w:hAnsi="宋体" w:eastAsia="宋体" w:cs="宋体"/>
          <w:color w:val="000000"/>
        </w:rPr>
        <w:t>的一种流程如下：</w:t>
      </w:r>
    </w:p>
    <w:p w14:paraId="0D01D1B0">
      <w:pPr>
        <w:spacing w:line="360" w:lineRule="auto"/>
        <w:jc w:val="left"/>
        <w:textAlignment w:val="center"/>
        <w:rPr>
          <w:color w:val="000000"/>
        </w:rPr>
      </w:pPr>
      <w:r>
        <w:rPr>
          <w:color w:val="000000"/>
        </w:rPr>
        <w:drawing>
          <wp:inline distT="0" distB="0" distL="114300" distR="114300">
            <wp:extent cx="3829050" cy="62865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85"/>
                    <a:stretch>
                      <a:fillRect/>
                    </a:stretch>
                  </pic:blipFill>
                  <pic:spPr>
                    <a:xfrm>
                      <a:off x="0" y="0"/>
                      <a:ext cx="3829050" cy="628650"/>
                    </a:xfrm>
                    <a:prstGeom prst="rect">
                      <a:avLst/>
                    </a:prstGeom>
                  </pic:spPr>
                </pic:pic>
              </a:graphicData>
            </a:graphic>
          </wp:inline>
        </w:drawing>
      </w:r>
    </w:p>
    <w:p w14:paraId="4ED4FA6E">
      <w:pPr>
        <w:spacing w:line="360" w:lineRule="auto"/>
        <w:jc w:val="left"/>
        <w:textAlignment w:val="center"/>
        <w:rPr>
          <w:color w:val="000000"/>
        </w:rPr>
      </w:pPr>
      <w:r>
        <w:rPr>
          <w:rFonts w:ascii="宋体" w:hAnsi="宋体" w:eastAsia="宋体" w:cs="宋体"/>
          <w:color w:val="000000"/>
        </w:rPr>
        <w:t>【查阅资料】</w:t>
      </w:r>
      <w:r>
        <w:rPr>
          <w:rFonts w:ascii="Times New Roman" w:hAnsi="Times New Roman" w:eastAsia="Times New Roman" w:cs="Times New Roman"/>
          <w:color w:val="000000"/>
        </w:rPr>
        <w:t>CaCl</w:t>
      </w:r>
      <w:r>
        <w:rPr>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H</w:t>
      </w:r>
      <w:r>
        <w:rPr>
          <w:color w:val="000000"/>
          <w:vertAlign w:val="subscript"/>
        </w:rPr>
        <w:t>2</w:t>
      </w:r>
      <w:r>
        <w:rPr>
          <w:rFonts w:ascii="Times New Roman" w:hAnsi="Times New Roman" w:eastAsia="Times New Roman" w:cs="Times New Roman"/>
          <w:color w:val="000000"/>
        </w:rPr>
        <w:t>O</w:t>
      </w:r>
      <w:r>
        <w:rPr>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2NH</w:t>
      </w:r>
      <w:r>
        <w:rPr>
          <w:color w:val="000000"/>
          <w:vertAlign w:val="subscript"/>
        </w:rPr>
        <w:t>3</w:t>
      </w:r>
      <w:r>
        <w:rPr>
          <w:rFonts w:ascii="Times New Roman" w:hAnsi="Times New Roman" w:eastAsia="Times New Roman" w:cs="Times New Roman"/>
          <w:color w:val="000000"/>
        </w:rPr>
        <w:t>·H</w:t>
      </w:r>
      <w:r>
        <w:rPr>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w:t>
      </w:r>
      <w:r>
        <w:rPr>
          <w:rFonts w:ascii="Times New Roman" w:hAnsi="Times New Roman" w:eastAsia="Times New Roman" w:cs="Times New Roman"/>
          <w:color w:val="000000"/>
        </w:rPr>
        <w:t>6H</w:t>
      </w:r>
      <w:r>
        <w:rPr>
          <w:color w:val="000000"/>
          <w:vertAlign w:val="subscript"/>
        </w:rPr>
        <w:t>2</w:t>
      </w:r>
      <w:r>
        <w:rPr>
          <w:rFonts w:ascii="Times New Roman" w:hAnsi="Times New Roman" w:eastAsia="Times New Roman" w:cs="Times New Roman"/>
          <w:color w:val="000000"/>
        </w:rPr>
        <w:t>O=CaO</w:t>
      </w:r>
      <w:r>
        <w:rPr>
          <w:color w:val="000000"/>
          <w:vertAlign w:val="subscript"/>
        </w:rPr>
        <w:t>2</w:t>
      </w:r>
      <w:r>
        <w:rPr>
          <w:rFonts w:ascii="Times New Roman" w:hAnsi="Times New Roman" w:eastAsia="Times New Roman" w:cs="Times New Roman"/>
          <w:color w:val="000000"/>
        </w:rPr>
        <w:t>·8H</w:t>
      </w:r>
      <w:r>
        <w:rPr>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w:t>
      </w:r>
      <w:r>
        <w:rPr>
          <w:rFonts w:ascii="Times New Roman" w:hAnsi="Times New Roman" w:eastAsia="Times New Roman" w:cs="Times New Roman"/>
          <w:color w:val="000000"/>
        </w:rPr>
        <w:t>2NH</w:t>
      </w:r>
      <w:r>
        <w:rPr>
          <w:color w:val="000000"/>
          <w:vertAlign w:val="subscript"/>
        </w:rPr>
        <w:t>4</w:t>
      </w:r>
      <w:r>
        <w:rPr>
          <w:rFonts w:ascii="Times New Roman" w:hAnsi="Times New Roman" w:eastAsia="Times New Roman" w:cs="Times New Roman"/>
          <w:color w:val="000000"/>
        </w:rPr>
        <w:t>Cl</w:t>
      </w:r>
      <w:r>
        <w:rPr>
          <w:rFonts w:ascii="宋体" w:hAnsi="宋体" w:eastAsia="宋体" w:cs="宋体"/>
          <w:color w:val="000000"/>
        </w:rPr>
        <w:t>，反应需在弱碱性环境中进行。</w:t>
      </w:r>
    </w:p>
    <w:p w14:paraId="4B9BC899">
      <w:pPr>
        <w:spacing w:line="360" w:lineRule="auto"/>
        <w:jc w:val="left"/>
        <w:textAlignment w:val="center"/>
        <w:rPr>
          <w:color w:val="000000"/>
        </w:rPr>
      </w:pPr>
      <w:r>
        <w:rPr>
          <w:color w:val="000000"/>
        </w:rPr>
        <w:t>（1）</w:t>
      </w:r>
      <w:r>
        <w:rPr>
          <w:rFonts w:ascii="宋体" w:hAnsi="宋体" w:eastAsia="宋体" w:cs="宋体"/>
          <w:color w:val="000000"/>
        </w:rPr>
        <w:t>碳酸钙与盐酸反应的化学方程式是</w:t>
      </w:r>
      <w:r>
        <w:rPr>
          <w:color w:val="000000"/>
        </w:rPr>
        <w:t>_______</w:t>
      </w:r>
      <w:r>
        <w:rPr>
          <w:rFonts w:ascii="宋体" w:hAnsi="宋体" w:eastAsia="宋体" w:cs="宋体"/>
          <w:color w:val="000000"/>
        </w:rPr>
        <w:t>。碳酸钙需过量，理由是</w:t>
      </w:r>
      <w:r>
        <w:rPr>
          <w:color w:val="000000"/>
        </w:rPr>
        <w:t>_______</w:t>
      </w:r>
      <w:r>
        <w:rPr>
          <w:rFonts w:ascii="宋体" w:hAnsi="宋体" w:eastAsia="宋体" w:cs="宋体"/>
          <w:color w:val="000000"/>
        </w:rPr>
        <w:t>。</w:t>
      </w:r>
    </w:p>
    <w:p w14:paraId="16DE07F7">
      <w:pPr>
        <w:spacing w:line="360" w:lineRule="auto"/>
        <w:jc w:val="left"/>
        <w:textAlignment w:val="center"/>
        <w:rPr>
          <w:color w:val="000000"/>
        </w:rPr>
      </w:pPr>
      <w:r>
        <w:rPr>
          <w:color w:val="000000"/>
        </w:rPr>
        <w:t>（2）</w:t>
      </w:r>
      <w:r>
        <w:rPr>
          <w:rFonts w:ascii="宋体" w:hAnsi="宋体" w:eastAsia="宋体" w:cs="宋体"/>
          <w:color w:val="000000"/>
        </w:rPr>
        <w:t>实验室用下图模拟制备</w:t>
      </w:r>
      <w:r>
        <w:rPr>
          <w:rFonts w:ascii="Times New Roman" w:hAnsi="Times New Roman" w:eastAsia="Times New Roman" w:cs="Times New Roman"/>
          <w:color w:val="000000"/>
        </w:rPr>
        <w:t>CaO</w:t>
      </w:r>
      <w:r>
        <w:rPr>
          <w:color w:val="000000"/>
          <w:vertAlign w:val="subscript"/>
        </w:rPr>
        <w:t>2</w:t>
      </w:r>
      <w:r>
        <w:rPr>
          <w:rFonts w:ascii="Times New Roman" w:hAnsi="Times New Roman" w:eastAsia="Times New Roman" w:cs="Times New Roman"/>
          <w:color w:val="000000"/>
        </w:rPr>
        <w:t>·8H</w:t>
      </w:r>
      <w:r>
        <w:rPr>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。打开磁力搅拌器，搅拌的作用是</w:t>
      </w:r>
      <w:r>
        <w:rPr>
          <w:color w:val="000000"/>
        </w:rPr>
        <w:t>_______</w:t>
      </w:r>
      <w:r>
        <w:rPr>
          <w:rFonts w:ascii="宋体" w:hAnsi="宋体" w:eastAsia="宋体" w:cs="宋体"/>
          <w:color w:val="000000"/>
        </w:rPr>
        <w:t>。反应需在冰水浴中进行，原因是</w:t>
      </w:r>
      <w:r>
        <w:rPr>
          <w:color w:val="000000"/>
        </w:rPr>
        <w:t>_______</w:t>
      </w:r>
      <w:r>
        <w:rPr>
          <w:rFonts w:ascii="宋体" w:hAnsi="宋体" w:eastAsia="宋体" w:cs="宋体"/>
          <w:color w:val="000000"/>
        </w:rPr>
        <w:t>。</w:t>
      </w:r>
    </w:p>
    <w:p w14:paraId="73A698EB">
      <w:pPr>
        <w:spacing w:line="360" w:lineRule="auto"/>
        <w:jc w:val="left"/>
        <w:textAlignment w:val="center"/>
        <w:rPr>
          <w:color w:val="000000"/>
        </w:rPr>
      </w:pPr>
      <w:r>
        <w:rPr>
          <w:color w:val="000000"/>
        </w:rPr>
        <w:drawing>
          <wp:inline distT="0" distB="0" distL="114300" distR="114300">
            <wp:extent cx="2000250" cy="147637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86"/>
                    <a:stretch>
                      <a:fillRect/>
                    </a:stretch>
                  </pic:blipFill>
                  <pic:spPr>
                    <a:xfrm>
                      <a:off x="0" y="0"/>
                      <a:ext cx="2000250" cy="1476375"/>
                    </a:xfrm>
                    <a:prstGeom prst="rect">
                      <a:avLst/>
                    </a:prstGeom>
                  </pic:spPr>
                </pic:pic>
              </a:graphicData>
            </a:graphic>
          </wp:inline>
        </w:drawing>
      </w:r>
    </w:p>
    <w:p w14:paraId="25D75505">
      <w:pPr>
        <w:spacing w:line="360" w:lineRule="auto"/>
        <w:jc w:val="left"/>
        <w:textAlignment w:val="center"/>
        <w:rPr>
          <w:color w:val="000000"/>
        </w:rPr>
      </w:pPr>
      <w:r>
        <w:rPr>
          <w:color w:val="000000"/>
        </w:rPr>
        <w:t>（3）</w:t>
      </w:r>
      <w:r>
        <w:rPr>
          <w:rFonts w:ascii="宋体" w:hAnsi="宋体" w:eastAsia="宋体" w:cs="宋体"/>
          <w:color w:val="000000"/>
        </w:rPr>
        <w:t>“步骤</w:t>
      </w:r>
      <w:r>
        <w:rPr>
          <w:rFonts w:ascii="Times New Roman" w:hAnsi="Times New Roman" w:eastAsia="Times New Roman" w:cs="Times New Roman"/>
          <w:color w:val="000000"/>
        </w:rPr>
        <w:t>2</w:t>
      </w:r>
      <w:r>
        <w:rPr>
          <w:rFonts w:ascii="宋体" w:hAnsi="宋体" w:eastAsia="宋体" w:cs="宋体"/>
          <w:color w:val="000000"/>
        </w:rPr>
        <w:t>”所得滤液可用作</w:t>
      </w:r>
      <w:r>
        <w:rPr>
          <w:color w:val="000000"/>
        </w:rPr>
        <w:t>_______</w:t>
      </w:r>
      <w:r>
        <w:rPr>
          <w:rFonts w:ascii="宋体" w:hAnsi="宋体" w:eastAsia="宋体" w:cs="宋体"/>
          <w:color w:val="000000"/>
        </w:rPr>
        <w:t>。</w:t>
      </w:r>
    </w:p>
    <w:p w14:paraId="1434F7AB">
      <w:pPr>
        <w:spacing w:line="360" w:lineRule="auto"/>
        <w:jc w:val="left"/>
        <w:textAlignment w:val="center"/>
        <w:rPr>
          <w:color w:val="000000"/>
        </w:rPr>
      </w:pPr>
      <w:r>
        <w:rPr>
          <w:color w:val="000000"/>
        </w:rPr>
        <w:t>（4）</w:t>
      </w:r>
      <w:r>
        <w:rPr>
          <w:rFonts w:ascii="宋体" w:hAnsi="宋体" w:eastAsia="宋体" w:cs="宋体"/>
          <w:color w:val="000000"/>
        </w:rPr>
        <w:t>将</w:t>
      </w:r>
      <w:r>
        <w:rPr>
          <w:rFonts w:ascii="Times New Roman" w:hAnsi="Times New Roman" w:eastAsia="Times New Roman" w:cs="Times New Roman"/>
          <w:color w:val="000000"/>
        </w:rPr>
        <w:t>21.6gCaO</w:t>
      </w:r>
      <w:r>
        <w:rPr>
          <w:color w:val="000000"/>
          <w:vertAlign w:val="subscript"/>
        </w:rPr>
        <w:t>2</w:t>
      </w:r>
      <w:r>
        <w:rPr>
          <w:rFonts w:ascii="Times New Roman" w:hAnsi="Times New Roman" w:eastAsia="Times New Roman" w:cs="Times New Roman"/>
          <w:color w:val="000000"/>
        </w:rPr>
        <w:t>·8H</w:t>
      </w:r>
      <w:r>
        <w:rPr>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相对分子质量为</w:t>
      </w:r>
      <w:r>
        <w:rPr>
          <w:rFonts w:ascii="Times New Roman" w:hAnsi="Times New Roman" w:eastAsia="Times New Roman" w:cs="Times New Roman"/>
          <w:color w:val="000000"/>
        </w:rPr>
        <w:t>216)</w:t>
      </w:r>
      <w:r>
        <w:rPr>
          <w:rFonts w:ascii="宋体" w:hAnsi="宋体" w:eastAsia="宋体" w:cs="宋体"/>
          <w:color w:val="000000"/>
        </w:rPr>
        <w:t>加热分解，固体质量随温度的变化如图所示。</w:t>
      </w:r>
      <w:r>
        <w:rPr>
          <w:rFonts w:ascii="Times New Roman" w:hAnsi="Times New Roman" w:eastAsia="Times New Roman" w:cs="Times New Roman"/>
          <w:color w:val="000000"/>
        </w:rPr>
        <w:t>A</w:t>
      </w:r>
      <w:r>
        <w:rPr>
          <w:rFonts w:ascii="宋体" w:hAnsi="宋体" w:eastAsia="宋体" w:cs="宋体"/>
          <w:color w:val="000000"/>
        </w:rPr>
        <w:t>点对应固体的化学式为</w:t>
      </w:r>
      <w:r>
        <w:rPr>
          <w:color w:val="000000"/>
        </w:rPr>
        <w:t>_______</w:t>
      </w:r>
      <w:r>
        <w:rPr>
          <w:rFonts w:ascii="宋体" w:hAnsi="宋体" w:eastAsia="宋体" w:cs="宋体"/>
          <w:color w:val="000000"/>
        </w:rPr>
        <w:t>；加热温度不能超过</w:t>
      </w:r>
      <w:r>
        <w:rPr>
          <w:rFonts w:ascii="Times New Roman" w:hAnsi="Times New Roman" w:eastAsia="Times New Roman" w:cs="Times New Roman"/>
          <w:color w:val="000000"/>
        </w:rPr>
        <w:t>350℃</w:t>
      </w:r>
      <w:r>
        <w:rPr>
          <w:rFonts w:ascii="宋体" w:hAnsi="宋体" w:eastAsia="宋体" w:cs="宋体"/>
          <w:color w:val="000000"/>
        </w:rPr>
        <w:t>，原因是</w:t>
      </w:r>
      <w:r>
        <w:rPr>
          <w:color w:val="000000"/>
        </w:rPr>
        <w:t>_______</w:t>
      </w:r>
      <w:r>
        <w:rPr>
          <w:rFonts w:ascii="宋体" w:hAnsi="宋体" w:eastAsia="宋体" w:cs="宋体"/>
          <w:color w:val="000000"/>
        </w:rPr>
        <w:t>。</w:t>
      </w:r>
    </w:p>
    <w:p w14:paraId="1E510409">
      <w:pPr>
        <w:spacing w:line="360" w:lineRule="auto"/>
        <w:jc w:val="left"/>
        <w:textAlignment w:val="center"/>
        <w:rPr>
          <w:color w:val="000000"/>
        </w:rPr>
      </w:pPr>
      <w:r>
        <w:rPr>
          <w:color w:val="000000"/>
        </w:rPr>
        <w:drawing>
          <wp:inline distT="0" distB="0" distL="114300" distR="114300">
            <wp:extent cx="2238375" cy="145732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87"/>
                    <a:stretch>
                      <a:fillRect/>
                    </a:stretch>
                  </pic:blipFill>
                  <pic:spPr>
                    <a:xfrm>
                      <a:off x="0" y="0"/>
                      <a:ext cx="2238375" cy="1457325"/>
                    </a:xfrm>
                    <a:prstGeom prst="rect">
                      <a:avLst/>
                    </a:prstGeom>
                  </pic:spPr>
                </pic:pic>
              </a:graphicData>
            </a:graphic>
          </wp:inline>
        </w:drawing>
      </w:r>
    </w:p>
    <w:p w14:paraId="355D85AB">
      <w:pPr>
        <w:spacing w:line="360" w:lineRule="auto"/>
        <w:jc w:val="left"/>
        <w:textAlignment w:val="center"/>
        <w:rPr>
          <w:color w:val="000000"/>
        </w:rPr>
      </w:pPr>
      <w:r>
        <w:rPr>
          <w:color w:val="000000"/>
        </w:rPr>
        <w:t xml:space="preserve">24. </w:t>
      </w:r>
      <w:r>
        <w:rPr>
          <w:rFonts w:ascii="宋体" w:hAnsi="宋体" w:eastAsia="宋体" w:cs="宋体"/>
          <w:color w:val="000000"/>
        </w:rPr>
        <w:t>利用图所示装置探究金属的活动性顺序。实验步骤如下：</w:t>
      </w:r>
    </w:p>
    <w:p w14:paraId="4C0C2EF4">
      <w:pPr>
        <w:spacing w:line="360" w:lineRule="auto"/>
        <w:jc w:val="left"/>
        <w:textAlignment w:val="center"/>
        <w:rPr>
          <w:color w:val="000000"/>
        </w:rPr>
      </w:pPr>
      <w:r>
        <w:rPr>
          <w:rFonts w:ascii="宋体" w:hAnsi="宋体" w:eastAsia="宋体" w:cs="宋体"/>
          <w:color w:val="000000"/>
        </w:rPr>
        <w:t>步骤</w:t>
      </w:r>
      <w:r>
        <w:rPr>
          <w:rFonts w:ascii="Times New Roman" w:hAnsi="Times New Roman" w:eastAsia="Times New Roman" w:cs="Times New Roman"/>
          <w:color w:val="000000"/>
        </w:rPr>
        <w:t>1</w:t>
      </w:r>
      <w:r>
        <w:rPr>
          <w:rFonts w:ascii="宋体" w:hAnsi="宋体" w:eastAsia="宋体" w:cs="宋体"/>
          <w:color w:val="000000"/>
        </w:rPr>
        <w:t>：在试管</w:t>
      </w:r>
      <w:r>
        <w:rPr>
          <w:rFonts w:ascii="Times New Roman" w:hAnsi="Times New Roman" w:eastAsia="Times New Roman" w:cs="Times New Roman"/>
          <w:color w:val="000000"/>
        </w:rPr>
        <w:t>①</w:t>
      </w:r>
      <w:r>
        <w:rPr>
          <w:rFonts w:ascii="宋体" w:hAnsi="宋体" w:eastAsia="宋体" w:cs="宋体"/>
          <w:color w:val="000000"/>
        </w:rPr>
        <w:t>和</w:t>
      </w:r>
      <w:r>
        <w:rPr>
          <w:rFonts w:ascii="Times New Roman" w:hAnsi="Times New Roman" w:eastAsia="Times New Roman" w:cs="Times New Roman"/>
          <w:color w:val="000000"/>
        </w:rPr>
        <w:t>②</w:t>
      </w:r>
      <w:r>
        <w:rPr>
          <w:rFonts w:ascii="宋体" w:hAnsi="宋体" w:eastAsia="宋体" w:cs="宋体"/>
          <w:color w:val="000000"/>
        </w:rPr>
        <w:t>中分别加入等体积</w:t>
      </w:r>
      <w:r>
        <w:rPr>
          <w:rFonts w:ascii="Times New Roman" w:hAnsi="Times New Roman" w:eastAsia="Times New Roman" w:cs="Times New Roman"/>
          <w:color w:val="000000"/>
        </w:rPr>
        <w:t>10%</w:t>
      </w:r>
      <w:r>
        <w:rPr>
          <w:rFonts w:ascii="宋体" w:hAnsi="宋体" w:eastAsia="宋体" w:cs="宋体"/>
          <w:color w:val="000000"/>
        </w:rPr>
        <w:t>的稀盐酸，向两个直角导管中分别滴入等量红色水，标记水的高度；</w:t>
      </w:r>
    </w:p>
    <w:p w14:paraId="2137BDAD">
      <w:pPr>
        <w:spacing w:line="360" w:lineRule="auto"/>
        <w:jc w:val="left"/>
        <w:textAlignment w:val="center"/>
        <w:rPr>
          <w:color w:val="000000"/>
        </w:rPr>
      </w:pPr>
      <w:r>
        <w:rPr>
          <w:rFonts w:ascii="宋体" w:hAnsi="宋体" w:eastAsia="宋体" w:cs="宋体"/>
          <w:color w:val="000000"/>
        </w:rPr>
        <w:t>步骤</w:t>
      </w:r>
      <w:r>
        <w:rPr>
          <w:rFonts w:ascii="Times New Roman" w:hAnsi="Times New Roman" w:eastAsia="Times New Roman" w:cs="Times New Roman"/>
          <w:color w:val="000000"/>
        </w:rPr>
        <w:t>2</w:t>
      </w:r>
      <w:r>
        <w:rPr>
          <w:rFonts w:ascii="宋体" w:hAnsi="宋体" w:eastAsia="宋体" w:cs="宋体"/>
          <w:color w:val="000000"/>
        </w:rPr>
        <w:t>：向试管</w:t>
      </w:r>
      <w:r>
        <w:rPr>
          <w:rFonts w:ascii="Times New Roman" w:hAnsi="Times New Roman" w:eastAsia="Times New Roman" w:cs="Times New Roman"/>
          <w:color w:val="000000"/>
        </w:rPr>
        <w:t>①</w:t>
      </w:r>
      <w:r>
        <w:rPr>
          <w:rFonts w:ascii="宋体" w:hAnsi="宋体" w:eastAsia="宋体" w:cs="宋体"/>
          <w:color w:val="000000"/>
        </w:rPr>
        <w:t>和</w:t>
      </w:r>
      <w:r>
        <w:rPr>
          <w:rFonts w:ascii="Times New Roman" w:hAnsi="Times New Roman" w:eastAsia="Times New Roman" w:cs="Times New Roman"/>
          <w:color w:val="000000"/>
        </w:rPr>
        <w:t>②</w:t>
      </w:r>
      <w:r>
        <w:rPr>
          <w:rFonts w:ascii="宋体" w:hAnsi="宋体" w:eastAsia="宋体" w:cs="宋体"/>
          <w:color w:val="000000"/>
        </w:rPr>
        <w:t>中分别投入均过量的镁条和锌粒各</w:t>
      </w:r>
      <w:r>
        <w:rPr>
          <w:rFonts w:ascii="Times New Roman" w:hAnsi="Times New Roman" w:eastAsia="Times New Roman" w:cs="Times New Roman"/>
          <w:color w:val="000000"/>
        </w:rPr>
        <w:t>0.5g</w:t>
      </w:r>
      <w:r>
        <w:rPr>
          <w:rFonts w:ascii="宋体" w:hAnsi="宋体" w:eastAsia="宋体" w:cs="宋体"/>
          <w:color w:val="000000"/>
        </w:rPr>
        <w:t>，同时套上小气球；</w:t>
      </w:r>
    </w:p>
    <w:p w14:paraId="439D099C">
      <w:pPr>
        <w:spacing w:line="360" w:lineRule="auto"/>
        <w:jc w:val="left"/>
        <w:textAlignment w:val="center"/>
        <w:rPr>
          <w:color w:val="000000"/>
        </w:rPr>
      </w:pPr>
      <w:r>
        <w:rPr>
          <w:rFonts w:ascii="宋体" w:hAnsi="宋体" w:eastAsia="宋体" w:cs="宋体"/>
          <w:color w:val="000000"/>
        </w:rPr>
        <w:t>步骤</w:t>
      </w:r>
      <w:r>
        <w:rPr>
          <w:rFonts w:ascii="Times New Roman" w:hAnsi="Times New Roman" w:eastAsia="Times New Roman" w:cs="Times New Roman"/>
          <w:color w:val="000000"/>
        </w:rPr>
        <w:t>3</w:t>
      </w:r>
      <w:r>
        <w:rPr>
          <w:rFonts w:ascii="宋体" w:hAnsi="宋体" w:eastAsia="宋体" w:cs="宋体"/>
          <w:color w:val="000000"/>
        </w:rPr>
        <w:t>：红色水面上升高度稳定后，记录水面上升的高度见表</w:t>
      </w:r>
      <w:r>
        <w:rPr>
          <w:rFonts w:ascii="Times New Roman" w:hAnsi="Times New Roman" w:eastAsia="Times New Roman" w:cs="Times New Roman"/>
          <w:color w:val="000000"/>
        </w:rPr>
        <w:t>3。</w:t>
      </w:r>
    </w:p>
    <w:p w14:paraId="58309112">
      <w:pPr>
        <w:spacing w:line="360" w:lineRule="auto"/>
        <w:jc w:val="left"/>
        <w:textAlignment w:val="center"/>
        <w:rPr>
          <w:color w:val="000000"/>
        </w:rPr>
      </w:pPr>
      <w:r>
        <w:rPr>
          <w:color w:val="000000"/>
        </w:rPr>
        <w:drawing>
          <wp:inline distT="0" distB="0" distL="114300" distR="114300">
            <wp:extent cx="2438400" cy="1704975"/>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88"/>
                    <a:stretch>
                      <a:fillRect/>
                    </a:stretch>
                  </pic:blipFill>
                  <pic:spPr>
                    <a:xfrm>
                      <a:off x="0" y="0"/>
                      <a:ext cx="2438400" cy="1704975"/>
                    </a:xfrm>
                    <a:prstGeom prst="rect">
                      <a:avLst/>
                    </a:prstGeom>
                  </pic:spPr>
                </pic:pic>
              </a:graphicData>
            </a:graphic>
          </wp:inline>
        </w:drawing>
      </w:r>
    </w:p>
    <w:p w14:paraId="507600CB">
      <w:pPr>
        <w:spacing w:line="360" w:lineRule="auto"/>
        <w:jc w:val="left"/>
        <w:textAlignment w:val="center"/>
        <w:rPr>
          <w:color w:val="000000"/>
        </w:rPr>
      </w:pPr>
      <w:r>
        <w:rPr>
          <w:rFonts w:ascii="宋体" w:hAnsi="宋体" w:eastAsia="宋体" w:cs="宋体"/>
          <w:color w:val="000000"/>
        </w:rPr>
        <w:t>表</w:t>
      </w:r>
      <w:r>
        <w:rPr>
          <w:rFonts w:ascii="Times New Roman" w:hAnsi="Times New Roman" w:eastAsia="Times New Roman" w:cs="Times New Roman"/>
          <w:color w:val="000000"/>
        </w:rPr>
        <w:t>3</w:t>
      </w:r>
      <w:r>
        <w:rPr>
          <w:rFonts w:ascii="宋体" w:hAnsi="宋体" w:eastAsia="宋体" w:cs="宋体"/>
          <w:color w:val="000000"/>
        </w:rPr>
        <w:t>红色水面上升的高度</w:t>
      </w:r>
    </w:p>
    <w:tbl>
      <w:tblPr>
        <w:tblStyle w:val="4"/>
        <w:tblW w:w="30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51"/>
        <w:gridCol w:w="2364"/>
      </w:tblGrid>
      <w:tr w14:paraId="6D1FEC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7ADB9F">
            <w:pPr>
              <w:spacing w:line="360" w:lineRule="auto"/>
              <w:jc w:val="left"/>
              <w:textAlignment w:val="center"/>
              <w:rPr>
                <w:color w:val="000000"/>
              </w:rPr>
            </w:pPr>
            <w:r>
              <w:rPr>
                <w:rFonts w:ascii="宋体" w:hAnsi="宋体" w:eastAsia="宋体" w:cs="宋体"/>
                <w:color w:val="000000"/>
              </w:rPr>
              <w:t>金属</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CC7D03">
            <w:pPr>
              <w:spacing w:line="360" w:lineRule="auto"/>
              <w:jc w:val="left"/>
              <w:textAlignment w:val="center"/>
              <w:rPr>
                <w:color w:val="000000"/>
              </w:rPr>
            </w:pPr>
            <w:r>
              <w:rPr>
                <w:rFonts w:ascii="宋体" w:hAnsi="宋体" w:eastAsia="宋体" w:cs="宋体"/>
                <w:color w:val="000000"/>
              </w:rPr>
              <w:t>红色水面上升的高度</w:t>
            </w:r>
            <w:r>
              <w:rPr>
                <w:rFonts w:ascii="Times New Roman" w:hAnsi="Times New Roman" w:eastAsia="Times New Roman" w:cs="Times New Roman"/>
                <w:color w:val="000000"/>
              </w:rPr>
              <w:t>/cm</w:t>
            </w:r>
          </w:p>
        </w:tc>
      </w:tr>
      <w:tr w14:paraId="2332D9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86B42BA">
            <w:pPr>
              <w:spacing w:line="360" w:lineRule="auto"/>
              <w:jc w:val="left"/>
              <w:textAlignment w:val="center"/>
              <w:rPr>
                <w:color w:val="000000"/>
              </w:rPr>
            </w:pPr>
            <w:r>
              <w:rPr>
                <w:rFonts w:ascii="宋体" w:hAnsi="宋体" w:eastAsia="宋体" w:cs="宋体"/>
                <w:color w:val="000000"/>
              </w:rPr>
              <w:t>镁条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302649">
            <w:pPr>
              <w:spacing w:line="360" w:lineRule="auto"/>
              <w:jc w:val="left"/>
              <w:textAlignment w:val="center"/>
              <w:rPr>
                <w:color w:val="000000"/>
              </w:rPr>
            </w:pPr>
            <w:r>
              <w:rPr>
                <w:rFonts w:ascii="Times New Roman" w:hAnsi="Times New Roman" w:eastAsia="Times New Roman" w:cs="Times New Roman"/>
                <w:color w:val="000000"/>
              </w:rPr>
              <w:t>4.5</w:t>
            </w:r>
          </w:p>
        </w:tc>
      </w:tr>
      <w:tr w14:paraId="41338C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E29852">
            <w:pPr>
              <w:spacing w:line="360" w:lineRule="auto"/>
              <w:jc w:val="left"/>
              <w:textAlignment w:val="center"/>
              <w:rPr>
                <w:color w:val="000000"/>
              </w:rPr>
            </w:pPr>
            <w:r>
              <w:rPr>
                <w:rFonts w:ascii="宋体" w:hAnsi="宋体" w:eastAsia="宋体" w:cs="宋体"/>
                <w:color w:val="000000"/>
              </w:rPr>
              <w:t>锌粒</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66FCD4">
            <w:pPr>
              <w:spacing w:line="360" w:lineRule="auto"/>
              <w:jc w:val="left"/>
              <w:textAlignment w:val="center"/>
              <w:rPr>
                <w:color w:val="000000"/>
              </w:rPr>
            </w:pPr>
            <w:r>
              <w:rPr>
                <w:rFonts w:ascii="Times New Roman" w:hAnsi="Times New Roman" w:eastAsia="Times New Roman" w:cs="Times New Roman"/>
                <w:color w:val="000000"/>
              </w:rPr>
              <w:t>1.2</w:t>
            </w:r>
          </w:p>
        </w:tc>
      </w:tr>
    </w:tbl>
    <w:p w14:paraId="5A857775">
      <w:pPr>
        <w:spacing w:line="360" w:lineRule="auto"/>
        <w:jc w:val="left"/>
        <w:textAlignment w:val="center"/>
        <w:rPr>
          <w:color w:val="000000"/>
        </w:rPr>
      </w:pPr>
    </w:p>
    <w:p w14:paraId="705EE3BA">
      <w:pPr>
        <w:spacing w:line="360" w:lineRule="auto"/>
        <w:jc w:val="left"/>
        <w:textAlignment w:val="center"/>
        <w:rPr>
          <w:color w:val="000000"/>
        </w:rPr>
      </w:pPr>
      <w:r>
        <w:rPr>
          <w:color w:val="000000"/>
        </w:rPr>
        <w:t>（1）</w:t>
      </w:r>
      <w:r>
        <w:rPr>
          <w:rFonts w:ascii="宋体" w:hAnsi="宋体" w:eastAsia="宋体" w:cs="宋体"/>
          <w:color w:val="000000"/>
        </w:rPr>
        <w:t>写出镁与稀盐酸反应的化学方程式：</w:t>
      </w:r>
      <w:r>
        <w:rPr>
          <w:color w:val="000000"/>
        </w:rPr>
        <w:t>_______</w:t>
      </w:r>
      <w:r>
        <w:rPr>
          <w:rFonts w:ascii="宋体" w:hAnsi="宋体" w:eastAsia="宋体" w:cs="宋体"/>
          <w:color w:val="000000"/>
        </w:rPr>
        <w:t>。</w:t>
      </w:r>
    </w:p>
    <w:p w14:paraId="7824A8C6">
      <w:pPr>
        <w:spacing w:line="360" w:lineRule="auto"/>
        <w:jc w:val="left"/>
        <w:textAlignment w:val="center"/>
        <w:rPr>
          <w:color w:val="000000"/>
        </w:rPr>
      </w:pPr>
      <w:r>
        <w:rPr>
          <w:color w:val="000000"/>
        </w:rPr>
        <w:t>（2）</w:t>
      </w:r>
      <w:r>
        <w:rPr>
          <w:rFonts w:ascii="宋体" w:hAnsi="宋体" w:eastAsia="宋体" w:cs="宋体"/>
          <w:color w:val="000000"/>
        </w:rPr>
        <w:t>实验时，观察到试管</w:t>
      </w:r>
      <w:r>
        <w:rPr>
          <w:rFonts w:ascii="Times New Roman" w:hAnsi="Times New Roman" w:eastAsia="Times New Roman" w:cs="Times New Roman"/>
          <w:color w:val="000000"/>
        </w:rPr>
        <w:t>①</w:t>
      </w:r>
      <w:r>
        <w:rPr>
          <w:rFonts w:ascii="宋体" w:hAnsi="宋体" w:eastAsia="宋体" w:cs="宋体"/>
          <w:color w:val="000000"/>
        </w:rPr>
        <w:t>和</w:t>
      </w:r>
      <w:r>
        <w:rPr>
          <w:rFonts w:ascii="Times New Roman" w:hAnsi="Times New Roman" w:eastAsia="Times New Roman" w:cs="Times New Roman"/>
          <w:color w:val="000000"/>
        </w:rPr>
        <w:t>②</w:t>
      </w:r>
      <w:r>
        <w:rPr>
          <w:rFonts w:ascii="宋体" w:hAnsi="宋体" w:eastAsia="宋体" w:cs="宋体"/>
          <w:color w:val="000000"/>
        </w:rPr>
        <w:t>的管口处气球均变大，气球变大的原因是：</w:t>
      </w:r>
      <w:r>
        <w:rPr>
          <w:color w:val="000000"/>
        </w:rPr>
        <w:t>_______</w:t>
      </w:r>
      <w:r>
        <w:rPr>
          <w:rFonts w:ascii="宋体" w:hAnsi="宋体" w:eastAsia="宋体" w:cs="宋体"/>
          <w:color w:val="000000"/>
        </w:rPr>
        <w:t>、</w:t>
      </w:r>
      <w:r>
        <w:rPr>
          <w:color w:val="000000"/>
        </w:rPr>
        <w:t>_______</w:t>
      </w:r>
      <w:r>
        <w:rPr>
          <w:rFonts w:ascii="宋体" w:hAnsi="宋体" w:eastAsia="宋体" w:cs="宋体"/>
          <w:color w:val="000000"/>
        </w:rPr>
        <w:t>。</w:t>
      </w:r>
    </w:p>
    <w:p w14:paraId="3392D269">
      <w:pPr>
        <w:spacing w:line="360" w:lineRule="auto"/>
        <w:jc w:val="left"/>
        <w:textAlignment w:val="center"/>
        <w:rPr>
          <w:color w:val="000000"/>
        </w:rPr>
      </w:pPr>
      <w:r>
        <w:rPr>
          <w:color w:val="000000"/>
        </w:rPr>
        <w:t>（3）</w:t>
      </w:r>
      <w:r>
        <w:rPr>
          <w:rFonts w:ascii="宋体" w:hAnsi="宋体" w:eastAsia="宋体" w:cs="宋体"/>
          <w:color w:val="000000"/>
        </w:rPr>
        <w:t>反应结束后，冷却至室温。两侧气球体积相同，原因是</w:t>
      </w:r>
      <w:r>
        <w:rPr>
          <w:color w:val="000000"/>
        </w:rPr>
        <w:t>_______</w:t>
      </w:r>
      <w:r>
        <w:rPr>
          <w:rFonts w:ascii="宋体" w:hAnsi="宋体" w:eastAsia="宋体" w:cs="宋体"/>
          <w:color w:val="000000"/>
        </w:rPr>
        <w:t>。</w:t>
      </w:r>
    </w:p>
    <w:p w14:paraId="3EAD6BF9">
      <w:pPr>
        <w:spacing w:line="360" w:lineRule="auto"/>
        <w:jc w:val="left"/>
        <w:textAlignment w:val="center"/>
        <w:rPr>
          <w:color w:val="000000"/>
        </w:rPr>
      </w:pPr>
      <w:r>
        <w:rPr>
          <w:color w:val="000000"/>
        </w:rPr>
        <w:t>（4）</w:t>
      </w:r>
      <w:r>
        <w:rPr>
          <w:rFonts w:ascii="宋体" w:hAnsi="宋体" w:eastAsia="宋体" w:cs="宋体"/>
          <w:color w:val="000000"/>
        </w:rPr>
        <w:t>实验结论：镁的金属活动性比锌强。该结论的依据是</w:t>
      </w:r>
      <w:r>
        <w:rPr>
          <w:color w:val="000000"/>
        </w:rPr>
        <w:t>_______</w:t>
      </w:r>
      <w:r>
        <w:rPr>
          <w:rFonts w:ascii="宋体" w:hAnsi="宋体" w:eastAsia="宋体" w:cs="宋体"/>
          <w:color w:val="000000"/>
        </w:rPr>
        <w:t>。</w:t>
      </w:r>
    </w:p>
    <w:p w14:paraId="7FDF2FF4">
      <w:pPr>
        <w:spacing w:line="360" w:lineRule="auto"/>
        <w:jc w:val="left"/>
        <w:textAlignment w:val="center"/>
        <w:rPr>
          <w:color w:val="000000"/>
        </w:rPr>
      </w:pPr>
      <w:r>
        <w:rPr>
          <w:color w:val="000000"/>
        </w:rPr>
        <w:t xml:space="preserve">25. </w:t>
      </w:r>
      <w:r>
        <w:rPr>
          <w:rFonts w:ascii="宋体" w:hAnsi="宋体" w:eastAsia="宋体" w:cs="宋体"/>
          <w:color w:val="000000"/>
        </w:rPr>
        <w:t>项目小组对天然碱的组成、性质和应用进行了如下探究。</w:t>
      </w:r>
    </w:p>
    <w:p w14:paraId="2D998550">
      <w:pPr>
        <w:spacing w:line="360" w:lineRule="auto"/>
        <w:jc w:val="left"/>
        <w:textAlignment w:val="center"/>
        <w:rPr>
          <w:color w:val="000000"/>
        </w:rPr>
      </w:pPr>
      <w:r>
        <w:rPr>
          <w:rFonts w:ascii="Times New Roman" w:hAnsi="Times New Roman" w:eastAsia="Times New Roman" w:cs="Times New Roman"/>
          <w:color w:val="000000"/>
        </w:rPr>
        <w:t>I.</w:t>
      </w:r>
      <w:r>
        <w:rPr>
          <w:rFonts w:ascii="宋体" w:hAnsi="宋体" w:eastAsia="宋体" w:cs="宋体"/>
          <w:color w:val="000000"/>
        </w:rPr>
        <w:t>知应用</w:t>
      </w:r>
    </w:p>
    <w:p w14:paraId="08F72D90">
      <w:pPr>
        <w:spacing w:line="360" w:lineRule="auto"/>
        <w:jc w:val="left"/>
        <w:textAlignment w:val="center"/>
        <w:rPr>
          <w:color w:val="000000"/>
        </w:rPr>
      </w:pPr>
      <w:r>
        <w:rPr>
          <w:rFonts w:ascii="宋体" w:hAnsi="宋体" w:eastAsia="宋体" w:cs="宋体"/>
          <w:color w:val="000000"/>
        </w:rPr>
        <w:t>某天然碱为</w:t>
      </w:r>
      <w:r>
        <w:object>
          <v:shape id="_x0000_i1057" o:spt="75" alt="学科网(www.zxxk.com)--教育资源门户，提供试卷、教案、课件、论文、素材以及各类教学资源下载，还有大量而丰富的教学相关资讯！" type="#_x0000_t75" style="height:18pt;width:83pt;" o:ole="t" filled="f" o:preferrelative="t" stroked="f" coordsize="21600,21600">
            <v:path/>
            <v:fill on="f" focussize="0,0"/>
            <v:stroke on="f" joinstyle="miter"/>
            <v:imagedata r:id="rId90" o:title="eqId1d894de93c2470a797d25876076e9993"/>
            <o:lock v:ext="edit" aspectratio="t"/>
            <w10:wrap type="none"/>
            <w10:anchorlock/>
          </v:shape>
          <o:OLEObject Type="Embed" ProgID="Equation.DSMT4" ShapeID="_x0000_i1057" DrawAspect="Content" ObjectID="_1468075757" r:id="rId89">
            <o:LockedField>false</o:LockedField>
          </o:OLEObject>
        </w:object>
      </w:r>
      <w:r>
        <w:rPr>
          <w:rFonts w:ascii="宋体" w:hAnsi="宋体" w:eastAsia="宋体" w:cs="宋体"/>
          <w:color w:val="000000"/>
        </w:rPr>
        <w:t>或</w:t>
      </w:r>
      <w:r>
        <w:object>
          <v:shape id="_x0000_i1058" o:spt="75" alt="学科网(www.zxxk.com)--教育资源门户，提供试卷、教案、课件、论文、素材以及各类教学资源下载，还有大量而丰富的教学相关资讯！" type="#_x0000_t75" style="height:18pt;width:129pt;" o:ole="t" filled="f" o:preferrelative="t" stroked="f" coordsize="21600,21600">
            <v:path/>
            <v:fill on="f" focussize="0,0"/>
            <v:stroke on="f" joinstyle="miter"/>
            <v:imagedata r:id="rId92" o:title="eqId973db7a6219f5b1069c9b598be987708"/>
            <o:lock v:ext="edit" aspectratio="t"/>
            <w10:wrap type="none"/>
            <w10:anchorlock/>
          </v:shape>
          <o:OLEObject Type="Embed" ProgID="Equation.DSMT4" ShapeID="_x0000_i1058" DrawAspect="Content" ObjectID="_1468075758" r:id="rId91">
            <o:LockedField>false</o:LockedField>
          </o:OLEObject>
        </w:object>
      </w:r>
      <w:r>
        <w:rPr>
          <w:rFonts w:ascii="宋体" w:hAnsi="宋体" w:eastAsia="宋体" w:cs="宋体"/>
          <w:color w:val="000000"/>
        </w:rPr>
        <w:t>。由该天然碱制备纯碱、烧碱和小苏打的主要过程如下：</w:t>
      </w:r>
    </w:p>
    <w:p w14:paraId="127BC14F">
      <w:pPr>
        <w:spacing w:line="360" w:lineRule="auto"/>
        <w:jc w:val="left"/>
        <w:textAlignment w:val="center"/>
        <w:rPr>
          <w:color w:val="000000"/>
        </w:rPr>
      </w:pPr>
      <w:r>
        <w:rPr>
          <w:color w:val="000000"/>
        </w:rPr>
        <w:drawing>
          <wp:inline distT="0" distB="0" distL="114300" distR="114300">
            <wp:extent cx="3257550" cy="106680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93"/>
                    <a:stretch>
                      <a:fillRect/>
                    </a:stretch>
                  </pic:blipFill>
                  <pic:spPr>
                    <a:xfrm>
                      <a:off x="0" y="0"/>
                      <a:ext cx="3257550" cy="1066800"/>
                    </a:xfrm>
                    <a:prstGeom prst="rect">
                      <a:avLst/>
                    </a:prstGeom>
                  </pic:spPr>
                </pic:pic>
              </a:graphicData>
            </a:graphic>
          </wp:inline>
        </w:drawing>
      </w:r>
    </w:p>
    <w:p w14:paraId="70089B58">
      <w:pPr>
        <w:spacing w:line="360" w:lineRule="auto"/>
        <w:jc w:val="left"/>
        <w:textAlignment w:val="center"/>
        <w:rPr>
          <w:color w:val="000000"/>
        </w:rPr>
      </w:pPr>
      <w:r>
        <w:rPr>
          <w:color w:val="000000"/>
        </w:rPr>
        <w:t>（1）</w:t>
      </w:r>
      <w:r>
        <w:object>
          <v:shape id="_x0000_i1059" o:spt="75" alt="学科网(www.zxxk.com)--教育资源门户，提供试卷、教案、课件、论文、素材以及各类教学资源下载，还有大量而丰富的教学相关资讯！" type="#_x0000_t75" style="height:18pt;width:43pt;" o:ole="t" filled="f" o:preferrelative="t" stroked="f" coordsize="21600,21600">
            <v:path/>
            <v:fill on="f" focussize="0,0"/>
            <v:stroke on="f" joinstyle="miter"/>
            <v:imagedata r:id="rId95" o:title="eqIdcd46a1a853c372c1fb6c7a88cd947e87"/>
            <o:lock v:ext="edit" aspectratio="t"/>
            <w10:wrap type="none"/>
            <w10:anchorlock/>
          </v:shape>
          <o:OLEObject Type="Embed" ProgID="Equation.DSMT4" ShapeID="_x0000_i1059" DrawAspect="Content" ObjectID="_1468075759" r:id="rId94">
            <o:LockedField>false</o:LockedField>
          </o:OLEObject>
        </w:object>
      </w:r>
      <w:r>
        <w:rPr>
          <w:rFonts w:ascii="宋体" w:hAnsi="宋体" w:eastAsia="宋体" w:cs="宋体"/>
          <w:color w:val="000000"/>
        </w:rPr>
        <w:t>属于</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填物质类别</w:t>
      </w:r>
      <w:r>
        <w:rPr>
          <w:rFonts w:ascii="Times New Roman" w:hAnsi="Times New Roman" w:eastAsia="Times New Roman" w:cs="Times New Roman"/>
          <w:color w:val="000000"/>
        </w:rPr>
        <w:t>)</w:t>
      </w:r>
      <w:r>
        <w:rPr>
          <w:rFonts w:ascii="宋体" w:hAnsi="宋体" w:eastAsia="宋体" w:cs="宋体"/>
          <w:color w:val="000000"/>
        </w:rPr>
        <w:t>。</w:t>
      </w:r>
    </w:p>
    <w:p w14:paraId="60D8D111">
      <w:pPr>
        <w:spacing w:line="360" w:lineRule="auto"/>
        <w:jc w:val="left"/>
        <w:textAlignment w:val="center"/>
        <w:rPr>
          <w:color w:val="000000"/>
        </w:rPr>
      </w:pPr>
      <w:r>
        <w:rPr>
          <w:color w:val="000000"/>
        </w:rPr>
        <w:t>（2）</w:t>
      </w:r>
      <w:r>
        <w:rPr>
          <w:rFonts w:ascii="宋体" w:hAnsi="宋体" w:eastAsia="宋体" w:cs="宋体"/>
          <w:color w:val="000000"/>
        </w:rPr>
        <w:t>“苛化”时发生反应的化学方程式有：</w:t>
      </w:r>
      <w:r>
        <w:object>
          <v:shape id="_x0000_i1060" o:spt="75" alt="学科网(www.zxxk.com)--教育资源门户，提供试卷、教案、课件、论文、素材以及各类教学资源下载，还有大量而丰富的教学相关资讯！" type="#_x0000_t75" style="height:18.35pt;width:114.1pt;" o:ole="t" filled="f" o:preferrelative="t" stroked="f" coordsize="21600,21600">
            <v:path/>
            <v:fill on="f" focussize="0,0"/>
            <v:stroke on="f" joinstyle="miter"/>
            <v:imagedata r:id="rId97" o:title="eqIda03e4fb8bdf47c91a4364b255359ed54"/>
            <o:lock v:ext="edit" aspectratio="t"/>
            <w10:wrap type="none"/>
            <w10:anchorlock/>
          </v:shape>
          <o:OLEObject Type="Embed" ProgID="Equation.DSMT4" ShapeID="_x0000_i1060" DrawAspect="Content" ObjectID="_1468075760" r:id="rId96">
            <o:LockedField>false</o:LockedField>
          </o:OLEObject>
        </w:object>
      </w:r>
      <w:r>
        <w:rPr>
          <w:rFonts w:ascii="宋体" w:hAnsi="宋体" w:eastAsia="宋体" w:cs="宋体"/>
          <w:color w:val="000000"/>
        </w:rPr>
        <w:t>，</w:t>
      </w:r>
      <w:r>
        <w:rPr>
          <w:color w:val="000000"/>
        </w:rPr>
        <w:t>_______</w:t>
      </w:r>
      <w:r>
        <w:rPr>
          <w:rFonts w:ascii="宋体" w:hAnsi="宋体" w:eastAsia="宋体" w:cs="宋体"/>
          <w:color w:val="000000"/>
        </w:rPr>
        <w:t>。</w:t>
      </w:r>
      <w:r>
        <w:rPr>
          <w:rFonts w:ascii="Times New Roman" w:hAnsi="Times New Roman" w:eastAsia="Times New Roman" w:cs="Times New Roman"/>
          <w:color w:val="000000"/>
        </w:rPr>
        <w:t xml:space="preserve"> </w:t>
      </w:r>
    </w:p>
    <w:p w14:paraId="6C827622">
      <w:pPr>
        <w:spacing w:line="360" w:lineRule="auto"/>
        <w:jc w:val="left"/>
        <w:textAlignment w:val="center"/>
        <w:rPr>
          <w:color w:val="000000"/>
        </w:rPr>
      </w:pPr>
      <w:r>
        <w:rPr>
          <w:rFonts w:ascii="Times New Roman" w:hAnsi="Times New Roman" w:eastAsia="Times New Roman" w:cs="Times New Roman"/>
          <w:color w:val="000000"/>
        </w:rPr>
        <w:t>II.</w:t>
      </w:r>
      <w:r>
        <w:rPr>
          <w:rFonts w:ascii="宋体" w:hAnsi="宋体" w:eastAsia="宋体" w:cs="宋体"/>
          <w:color w:val="000000"/>
        </w:rPr>
        <w:t>探组成</w:t>
      </w:r>
    </w:p>
    <w:p w14:paraId="40E218D4">
      <w:pPr>
        <w:spacing w:line="360" w:lineRule="auto"/>
        <w:jc w:val="left"/>
        <w:textAlignment w:val="center"/>
        <w:rPr>
          <w:color w:val="000000"/>
        </w:rPr>
      </w:pPr>
      <w:r>
        <w:rPr>
          <w:rFonts w:ascii="宋体" w:hAnsi="宋体" w:eastAsia="宋体" w:cs="宋体"/>
          <w:color w:val="000000"/>
        </w:rPr>
        <w:t>为确定该天然碱的组成，进行如下探究：</w:t>
      </w:r>
    </w:p>
    <w:p w14:paraId="4DCF5EC2">
      <w:pPr>
        <w:spacing w:line="360" w:lineRule="auto"/>
        <w:jc w:val="left"/>
        <w:textAlignment w:val="center"/>
        <w:rPr>
          <w:color w:val="000000"/>
        </w:rPr>
      </w:pPr>
      <w:r>
        <w:rPr>
          <w:rFonts w:ascii="宋体" w:hAnsi="宋体" w:eastAsia="宋体" w:cs="宋体"/>
          <w:color w:val="000000"/>
        </w:rPr>
        <w:t>利用如图装置进行实验，向天然碱溶液中分别滴加不同试剂：</w:t>
      </w:r>
    </w:p>
    <w:p w14:paraId="3436D627">
      <w:pPr>
        <w:spacing w:line="360" w:lineRule="auto"/>
        <w:jc w:val="left"/>
        <w:textAlignment w:val="center"/>
        <w:rPr>
          <w:color w:val="000000"/>
        </w:rPr>
      </w:pPr>
      <w:r>
        <w:rPr>
          <w:color w:val="000000"/>
        </w:rPr>
        <w:drawing>
          <wp:inline distT="0" distB="0" distL="114300" distR="114300">
            <wp:extent cx="628650" cy="1095375"/>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98"/>
                    <a:stretch>
                      <a:fillRect/>
                    </a:stretch>
                  </pic:blipFill>
                  <pic:spPr>
                    <a:xfrm>
                      <a:off x="0" y="0"/>
                      <a:ext cx="628650" cy="1095375"/>
                    </a:xfrm>
                    <a:prstGeom prst="rect">
                      <a:avLst/>
                    </a:prstGeom>
                  </pic:spPr>
                </pic:pic>
              </a:graphicData>
            </a:graphic>
          </wp:inline>
        </w:drawing>
      </w:r>
    </w:p>
    <w:tbl>
      <w:tblPr>
        <w:tblStyle w:val="4"/>
        <w:tblW w:w="51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01"/>
        <w:gridCol w:w="1001"/>
        <w:gridCol w:w="1185"/>
        <w:gridCol w:w="1973"/>
      </w:tblGrid>
      <w:tr w14:paraId="29FFBC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3FCC28">
            <w:pPr>
              <w:spacing w:line="360" w:lineRule="auto"/>
              <w:jc w:val="left"/>
              <w:textAlignment w:val="center"/>
              <w:rPr>
                <w:color w:val="000000"/>
              </w:rPr>
            </w:pPr>
            <w:r>
              <w:rPr>
                <w:rFonts w:ascii="宋体" w:hAnsi="宋体" w:eastAsia="宋体" w:cs="宋体"/>
                <w:color w:val="000000"/>
              </w:rPr>
              <w:t>实验序号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5C90D6">
            <w:pPr>
              <w:spacing w:line="360" w:lineRule="auto"/>
              <w:jc w:val="left"/>
              <w:textAlignment w:val="center"/>
              <w:rPr>
                <w:color w:val="000000"/>
              </w:rPr>
            </w:pPr>
            <w:r>
              <w:rPr>
                <w:rFonts w:ascii="Times New Roman" w:hAnsi="Times New Roman" w:eastAsia="Times New Roman" w:cs="Times New Roman"/>
                <w:color w:val="000000"/>
              </w:rPr>
              <w:t>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86A763">
            <w:pPr>
              <w:spacing w:line="360" w:lineRule="auto"/>
              <w:jc w:val="left"/>
              <w:textAlignment w:val="center"/>
              <w:rPr>
                <w:color w:val="000000"/>
              </w:rPr>
            </w:pPr>
            <w:r>
              <w:rPr>
                <w:rFonts w:ascii="Times New Roman" w:hAnsi="Times New Roman" w:eastAsia="Times New Roman" w:cs="Times New Roman"/>
                <w:color w:val="000000"/>
              </w:rPr>
              <w:t>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0392CA">
            <w:pPr>
              <w:spacing w:line="360" w:lineRule="auto"/>
              <w:jc w:val="left"/>
              <w:textAlignment w:val="center"/>
              <w:rPr>
                <w:color w:val="000000"/>
              </w:rPr>
            </w:pPr>
            <w:r>
              <w:rPr>
                <w:rFonts w:ascii="Times New Roman" w:hAnsi="Times New Roman" w:eastAsia="Times New Roman" w:cs="Times New Roman"/>
                <w:color w:val="000000"/>
              </w:rPr>
              <w:t>③</w:t>
            </w:r>
          </w:p>
        </w:tc>
      </w:tr>
      <w:tr w14:paraId="334566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5EA06F">
            <w:pPr>
              <w:spacing w:line="360" w:lineRule="auto"/>
              <w:jc w:val="left"/>
              <w:textAlignment w:val="center"/>
              <w:rPr>
                <w:color w:val="000000"/>
              </w:rPr>
            </w:pPr>
            <w:r>
              <w:rPr>
                <w:rFonts w:ascii="宋体" w:hAnsi="宋体" w:eastAsia="宋体" w:cs="宋体"/>
                <w:color w:val="000000"/>
              </w:rPr>
              <w:t>滴入试剂</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3C5945">
            <w:pPr>
              <w:spacing w:line="360" w:lineRule="auto"/>
              <w:jc w:val="left"/>
              <w:textAlignment w:val="center"/>
              <w:rPr>
                <w:color w:val="000000"/>
              </w:rPr>
            </w:pPr>
            <w:r>
              <w:rPr>
                <w:rFonts w:ascii="宋体" w:hAnsi="宋体" w:eastAsia="宋体" w:cs="宋体"/>
                <w:color w:val="000000"/>
              </w:rPr>
              <w:t>稀盐酸</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08E830">
            <w:pPr>
              <w:spacing w:line="360" w:lineRule="auto"/>
              <w:jc w:val="left"/>
              <w:textAlignment w:val="center"/>
              <w:rPr>
                <w:color w:val="000000"/>
              </w:rPr>
            </w:pPr>
            <w:r>
              <w:rPr>
                <w:rFonts w:ascii="宋体" w:hAnsi="宋体" w:eastAsia="宋体" w:cs="宋体"/>
                <w:color w:val="000000"/>
              </w:rPr>
              <w:t>澄清石灰水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F6F253">
            <w:pPr>
              <w:spacing w:line="360" w:lineRule="auto"/>
              <w:jc w:val="left"/>
              <w:textAlignment w:val="center"/>
              <w:rPr>
                <w:color w:val="000000"/>
              </w:rPr>
            </w:pPr>
            <w:r>
              <w:object>
                <v:shape id="_x0000_i1061" o:spt="75" alt="学科网(www.zxxk.com)--教育资源门户，提供试卷、教案、课件、论文、素材以及各类教学资源下载，还有大量而丰富的教学相关资讯！" type="#_x0000_t75" style="height:18.35pt;width:31.9pt;" o:ole="t" filled="f" o:preferrelative="t" stroked="f" coordsize="21600,21600">
                  <v:path/>
                  <v:fill on="f" focussize="0,0"/>
                  <v:stroke on="f" joinstyle="miter"/>
                  <v:imagedata r:id="rId100" o:title="eqId965beb56e5f4c7eb3c9ca02156586c46"/>
                  <o:lock v:ext="edit" aspectratio="t"/>
                  <w10:wrap type="none"/>
                  <w10:anchorlock/>
                </v:shape>
                <o:OLEObject Type="Embed" ProgID="Equation.DSMT4" ShapeID="_x0000_i1061" DrawAspect="Content" ObjectID="_1468075761" r:id="rId99">
                  <o:LockedField>false</o:LockedField>
                </o:OLEObject>
              </w:object>
            </w:r>
            <w:r>
              <w:rPr>
                <w:rFonts w:ascii="宋体" w:hAnsi="宋体" w:eastAsia="宋体" w:cs="宋体"/>
                <w:color w:val="000000"/>
              </w:rPr>
              <w:t>溶液</w:t>
            </w:r>
          </w:p>
        </w:tc>
      </w:tr>
      <w:tr w14:paraId="5A0309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1649F7">
            <w:pPr>
              <w:spacing w:line="360" w:lineRule="auto"/>
              <w:jc w:val="left"/>
              <w:textAlignment w:val="center"/>
              <w:rPr>
                <w:color w:val="000000"/>
              </w:rPr>
            </w:pPr>
            <w:r>
              <w:rPr>
                <w:rFonts w:ascii="宋体" w:hAnsi="宋体" w:eastAsia="宋体" w:cs="宋体"/>
                <w:color w:val="000000"/>
              </w:rPr>
              <w:t>现象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7CA93B">
            <w:pPr>
              <w:spacing w:line="360" w:lineRule="auto"/>
              <w:jc w:val="left"/>
              <w:textAlignment w:val="center"/>
              <w:rPr>
                <w:color w:val="000000"/>
              </w:rPr>
            </w:pPr>
            <w:r>
              <w:rPr>
                <w:rFonts w:ascii="宋体" w:hAnsi="宋体" w:eastAsia="宋体" w:cs="宋体"/>
                <w:color w:val="000000"/>
              </w:rPr>
              <w:t>大量气泡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12AC0C">
            <w:pPr>
              <w:spacing w:line="360" w:lineRule="auto"/>
              <w:jc w:val="left"/>
              <w:textAlignment w:val="center"/>
              <w:rPr>
                <w:color w:val="000000"/>
              </w:rPr>
            </w:pPr>
            <w:r>
              <w:rPr>
                <w:rFonts w:ascii="宋体" w:hAnsi="宋体" w:eastAsia="宋体" w:cs="宋体"/>
                <w:color w:val="000000"/>
              </w:rPr>
              <w:t>白色沉淀</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D0CCBE">
            <w:pPr>
              <w:spacing w:line="360" w:lineRule="auto"/>
              <w:jc w:val="left"/>
              <w:textAlignment w:val="center"/>
              <w:rPr>
                <w:color w:val="000000"/>
              </w:rPr>
            </w:pPr>
            <w:r>
              <w:rPr>
                <w:rFonts w:ascii="宋体" w:hAnsi="宋体" w:eastAsia="宋体" w:cs="宋体"/>
                <w:color w:val="000000"/>
              </w:rPr>
              <w:t>大量气泡和白色沉淀</w:t>
            </w:r>
          </w:p>
        </w:tc>
      </w:tr>
    </w:tbl>
    <w:p w14:paraId="77B4671B">
      <w:pPr>
        <w:spacing w:line="360" w:lineRule="auto"/>
        <w:jc w:val="left"/>
        <w:textAlignment w:val="center"/>
        <w:rPr>
          <w:color w:val="000000"/>
        </w:rPr>
      </w:pPr>
    </w:p>
    <w:p w14:paraId="1EC9A897">
      <w:pPr>
        <w:spacing w:line="360" w:lineRule="auto"/>
        <w:jc w:val="left"/>
        <w:textAlignment w:val="center"/>
        <w:rPr>
          <w:color w:val="000000"/>
        </w:rPr>
      </w:pPr>
      <w:r>
        <w:rPr>
          <w:color w:val="000000"/>
        </w:rPr>
        <w:t>（3）</w:t>
      </w:r>
      <w:r>
        <w:rPr>
          <w:rFonts w:ascii="宋体" w:hAnsi="宋体" w:eastAsia="宋体" w:cs="宋体"/>
          <w:color w:val="000000"/>
        </w:rPr>
        <w:t>实验</w:t>
      </w:r>
      <w:r>
        <w:rPr>
          <w:rFonts w:ascii="Times New Roman" w:hAnsi="Times New Roman" w:eastAsia="Times New Roman" w:cs="Times New Roman"/>
          <w:color w:val="000000"/>
        </w:rPr>
        <w:t>①—③</w:t>
      </w:r>
      <w:r>
        <w:rPr>
          <w:rFonts w:ascii="宋体" w:hAnsi="宋体" w:eastAsia="宋体" w:cs="宋体"/>
          <w:color w:val="000000"/>
        </w:rPr>
        <w:t>中，能确定该天然碱含有</w:t>
      </w:r>
      <w:r>
        <w:object>
          <v:shape id="_x0000_i1062" o:spt="75" alt="学科网(www.zxxk.com)--教育资源门户，提供试卷、教案、课件、论文、素材以及各类教学资源下载，还有大量而丰富的教学相关资讯！" type="#_x0000_t75" style="height:18pt;width:47.5pt;" o:ole="t" filled="f" o:preferrelative="t" stroked="f" coordsize="21600,21600">
            <v:path/>
            <v:fill on="f" focussize="0,0"/>
            <v:stroke on="f" joinstyle="miter"/>
            <v:imagedata r:id="rId102" o:title="eqId2c3e803e5cc9649df47289d5c8c60474"/>
            <o:lock v:ext="edit" aspectratio="t"/>
            <w10:wrap type="none"/>
            <w10:anchorlock/>
          </v:shape>
          <o:OLEObject Type="Embed" ProgID="Equation.DSMT4" ShapeID="_x0000_i1062" DrawAspect="Content" ObjectID="_1468075762" r:id="rId101">
            <o:LockedField>false</o:LockedField>
          </o:OLEObject>
        </w:object>
      </w:r>
      <w:r>
        <w:rPr>
          <w:rFonts w:ascii="宋体" w:hAnsi="宋体" w:eastAsia="宋体" w:cs="宋体"/>
          <w:color w:val="000000"/>
        </w:rPr>
        <w:t>的是</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填实验序号</w:t>
      </w:r>
      <w:r>
        <w:rPr>
          <w:rFonts w:ascii="Times New Roman" w:hAnsi="Times New Roman" w:eastAsia="Times New Roman" w:cs="Times New Roman"/>
          <w:color w:val="000000"/>
        </w:rPr>
        <w:t>)</w:t>
      </w:r>
      <w:r>
        <w:rPr>
          <w:rFonts w:ascii="宋体" w:hAnsi="宋体" w:eastAsia="宋体" w:cs="宋体"/>
          <w:color w:val="000000"/>
        </w:rPr>
        <w:t>，理由是</w:t>
      </w:r>
      <w:r>
        <w:rPr>
          <w:color w:val="000000"/>
        </w:rPr>
        <w:t>_______</w:t>
      </w:r>
      <w:r>
        <w:rPr>
          <w:rFonts w:ascii="宋体" w:hAnsi="宋体" w:eastAsia="宋体" w:cs="宋体"/>
          <w:color w:val="000000"/>
        </w:rPr>
        <w:t>。</w:t>
      </w:r>
      <w:r>
        <w:rPr>
          <w:rFonts w:ascii="Times New Roman" w:hAnsi="Times New Roman" w:eastAsia="Times New Roman" w:cs="Times New Roman"/>
          <w:color w:val="000000"/>
        </w:rPr>
        <w:t xml:space="preserve"> </w:t>
      </w:r>
    </w:p>
    <w:p w14:paraId="44E5385F">
      <w:pPr>
        <w:spacing w:line="360" w:lineRule="auto"/>
        <w:jc w:val="left"/>
        <w:textAlignment w:val="center"/>
        <w:rPr>
          <w:color w:val="000000"/>
        </w:rPr>
      </w:pPr>
      <w:r>
        <w:rPr>
          <w:rFonts w:ascii="宋体" w:hAnsi="宋体" w:eastAsia="宋体" w:cs="宋体"/>
          <w:color w:val="000000"/>
        </w:rPr>
        <w:t>利用如图装置进行实验，加热不同固体：</w:t>
      </w:r>
    </w:p>
    <w:p w14:paraId="61EC9A4F">
      <w:pPr>
        <w:spacing w:line="360" w:lineRule="auto"/>
        <w:jc w:val="left"/>
        <w:textAlignment w:val="center"/>
        <w:rPr>
          <w:color w:val="000000"/>
        </w:rPr>
      </w:pPr>
      <w:r>
        <w:rPr>
          <w:color w:val="000000"/>
        </w:rPr>
        <w:drawing>
          <wp:inline distT="0" distB="0" distL="114300" distR="114300">
            <wp:extent cx="1285875" cy="990600"/>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103"/>
                    <a:stretch>
                      <a:fillRect/>
                    </a:stretch>
                  </pic:blipFill>
                  <pic:spPr>
                    <a:xfrm>
                      <a:off x="0" y="0"/>
                      <a:ext cx="1285875" cy="990600"/>
                    </a:xfrm>
                    <a:prstGeom prst="rect">
                      <a:avLst/>
                    </a:prstGeom>
                  </pic:spPr>
                </pic:pic>
              </a:graphicData>
            </a:graphic>
          </wp:inline>
        </w:drawing>
      </w:r>
    </w:p>
    <w:tbl>
      <w:tblPr>
        <w:tblStyle w:val="4"/>
        <w:tblW w:w="51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69"/>
        <w:gridCol w:w="1446"/>
        <w:gridCol w:w="1430"/>
        <w:gridCol w:w="1315"/>
      </w:tblGrid>
      <w:tr w14:paraId="4DEA5B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595044">
            <w:pPr>
              <w:spacing w:line="360" w:lineRule="auto"/>
              <w:jc w:val="left"/>
              <w:textAlignment w:val="center"/>
              <w:rPr>
                <w:color w:val="000000"/>
              </w:rPr>
            </w:pPr>
            <w:r>
              <w:rPr>
                <w:rFonts w:ascii="宋体" w:hAnsi="宋体" w:eastAsia="宋体" w:cs="宋体"/>
                <w:color w:val="000000"/>
              </w:rPr>
              <w:t>实验序号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C9D5D9">
            <w:pPr>
              <w:spacing w:line="360" w:lineRule="auto"/>
              <w:jc w:val="left"/>
              <w:textAlignment w:val="center"/>
              <w:rPr>
                <w:color w:val="000000"/>
              </w:rPr>
            </w:pPr>
            <w:r>
              <w:rPr>
                <w:rFonts w:ascii="Times New Roman" w:hAnsi="Times New Roman" w:eastAsia="Times New Roman" w:cs="Times New Roman"/>
                <w:color w:val="000000"/>
              </w:rPr>
              <w:t>④</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ED7299">
            <w:pPr>
              <w:spacing w:line="360" w:lineRule="auto"/>
              <w:jc w:val="left"/>
              <w:textAlignment w:val="center"/>
              <w:rPr>
                <w:color w:val="000000"/>
              </w:rPr>
            </w:pPr>
            <w:r>
              <w:rPr>
                <w:rFonts w:ascii="Times New Roman" w:hAnsi="Times New Roman" w:eastAsia="Times New Roman" w:cs="Times New Roman"/>
                <w:color w:val="000000"/>
              </w:rPr>
              <w:t>⑤</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8DAA80">
            <w:pPr>
              <w:spacing w:line="360" w:lineRule="auto"/>
              <w:jc w:val="left"/>
              <w:textAlignment w:val="center"/>
              <w:rPr>
                <w:color w:val="000000"/>
              </w:rPr>
            </w:pPr>
            <w:r>
              <w:rPr>
                <w:rFonts w:ascii="Times New Roman" w:hAnsi="Times New Roman" w:eastAsia="Times New Roman" w:cs="Times New Roman"/>
                <w:color w:val="000000"/>
              </w:rPr>
              <w:t>⑥</w:t>
            </w:r>
          </w:p>
        </w:tc>
      </w:tr>
      <w:tr w14:paraId="32EA44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A35C97">
            <w:pPr>
              <w:spacing w:line="360" w:lineRule="auto"/>
              <w:jc w:val="left"/>
              <w:textAlignment w:val="center"/>
              <w:rPr>
                <w:color w:val="000000"/>
              </w:rPr>
            </w:pPr>
            <w:r>
              <w:rPr>
                <w:rFonts w:ascii="宋体" w:hAnsi="宋体" w:eastAsia="宋体" w:cs="宋体"/>
                <w:color w:val="000000"/>
              </w:rPr>
              <w:t>固体</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B30F16">
            <w:pPr>
              <w:spacing w:line="360" w:lineRule="auto"/>
              <w:jc w:val="left"/>
              <w:textAlignment w:val="center"/>
              <w:rPr>
                <w:color w:val="000000"/>
              </w:rPr>
            </w:pPr>
            <w:r>
              <w:object>
                <v:shape id="_x0000_i1063" o:spt="75" alt="学科网(www.zxxk.com)--教育资源门户，提供试卷、教案、课件、论文、素材以及各类教学资源下载，还有大量而丰富的教学相关资讯！" type="#_x0000_t75" style="height:18pt;width:47.5pt;" o:ole="t" filled="f" o:preferrelative="t" stroked="f" coordsize="21600,21600">
                  <v:path/>
                  <v:fill on="f" focussize="0,0"/>
                  <v:stroke on="f" joinstyle="miter"/>
                  <v:imagedata r:id="rId102" o:title="eqId2c3e803e5cc9649df47289d5c8c60474"/>
                  <o:lock v:ext="edit" aspectratio="t"/>
                  <w10:wrap type="none"/>
                  <w10:anchorlock/>
                </v:shape>
                <o:OLEObject Type="Embed" ProgID="Equation.DSMT4" ShapeID="_x0000_i1063" DrawAspect="Content" ObjectID="_1468075763" r:id="rId104">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E34389">
            <w:pPr>
              <w:spacing w:line="360" w:lineRule="auto"/>
              <w:jc w:val="left"/>
              <w:textAlignment w:val="center"/>
              <w:rPr>
                <w:color w:val="000000"/>
              </w:rPr>
            </w:pPr>
            <w:r>
              <w:object>
                <v:shape id="_x0000_i1064" o:spt="75" alt="学科网(www.zxxk.com)--教育资源门户，提供试卷、教案、课件、论文、素材以及各类教学资源下载，还有大量而丰富的教学相关资讯！" type="#_x0000_t75" style="height:18pt;width:43pt;" o:ole="t" filled="f" o:preferrelative="t" stroked="f" coordsize="21600,21600">
                  <v:path/>
                  <v:fill on="f" focussize="0,0"/>
                  <v:stroke on="f" joinstyle="miter"/>
                  <v:imagedata r:id="rId95" o:title="eqIdcd46a1a853c372c1fb6c7a88cd947e87"/>
                  <o:lock v:ext="edit" aspectratio="t"/>
                  <w10:wrap type="none"/>
                  <w10:anchorlock/>
                </v:shape>
                <o:OLEObject Type="Embed" ProgID="Equation.DSMT4" ShapeID="_x0000_i1064" DrawAspect="Content" ObjectID="_1468075764" r:id="rId105">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FE4761">
            <w:pPr>
              <w:spacing w:line="360" w:lineRule="auto"/>
              <w:jc w:val="left"/>
              <w:textAlignment w:val="center"/>
              <w:rPr>
                <w:color w:val="000000"/>
              </w:rPr>
            </w:pPr>
            <w:r>
              <w:rPr>
                <w:rFonts w:ascii="宋体" w:hAnsi="宋体" w:eastAsia="宋体" w:cs="宋体"/>
                <w:color w:val="000000"/>
              </w:rPr>
              <w:t>天然碱</w:t>
            </w:r>
          </w:p>
        </w:tc>
      </w:tr>
      <w:tr w14:paraId="24A4A0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A0BCF4">
            <w:pPr>
              <w:spacing w:line="360" w:lineRule="auto"/>
              <w:jc w:val="left"/>
              <w:textAlignment w:val="center"/>
              <w:rPr>
                <w:color w:val="000000"/>
              </w:rPr>
            </w:pPr>
            <w:r>
              <w:rPr>
                <w:rFonts w:ascii="宋体" w:hAnsi="宋体" w:eastAsia="宋体" w:cs="宋体"/>
                <w:color w:val="000000"/>
              </w:rPr>
              <w:t>现象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8D9A55">
            <w:pPr>
              <w:spacing w:line="360" w:lineRule="auto"/>
              <w:jc w:val="left"/>
              <w:textAlignment w:val="center"/>
              <w:rPr>
                <w:color w:val="000000"/>
              </w:rPr>
            </w:pPr>
            <w:r>
              <w:rPr>
                <w:rFonts w:ascii="宋体" w:hAnsi="宋体" w:eastAsia="宋体" w:cs="宋体"/>
                <w:color w:val="000000"/>
              </w:rPr>
              <w:t>石灰水变浑浊</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E906FA">
            <w:pPr>
              <w:spacing w:line="360" w:lineRule="auto"/>
              <w:jc w:val="left"/>
              <w:textAlignment w:val="center"/>
              <w:rPr>
                <w:color w:val="000000"/>
              </w:rPr>
            </w:pPr>
            <w:r>
              <w:rPr>
                <w:rFonts w:ascii="宋体" w:hAnsi="宋体" w:eastAsia="宋体" w:cs="宋体"/>
                <w:color w:val="000000"/>
              </w:rPr>
              <w:t>石灰水无变化</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BC8C28">
            <w:pPr>
              <w:spacing w:line="360" w:lineRule="auto"/>
              <w:jc w:val="left"/>
              <w:textAlignment w:val="center"/>
              <w:rPr>
                <w:color w:val="000000"/>
              </w:rPr>
            </w:pPr>
            <w:r>
              <w:rPr>
                <w:rFonts w:ascii="宋体" w:hAnsi="宋体" w:eastAsia="宋体" w:cs="宋体"/>
                <w:color w:val="000000"/>
              </w:rPr>
              <w:t>石灰水变浑浊</w:t>
            </w:r>
          </w:p>
        </w:tc>
      </w:tr>
    </w:tbl>
    <w:p w14:paraId="5C5754DE">
      <w:pPr>
        <w:spacing w:line="360" w:lineRule="auto"/>
        <w:jc w:val="left"/>
        <w:textAlignment w:val="center"/>
        <w:rPr>
          <w:color w:val="000000"/>
        </w:rPr>
      </w:pPr>
    </w:p>
    <w:p w14:paraId="5BBBDBB6">
      <w:pPr>
        <w:spacing w:line="360" w:lineRule="auto"/>
        <w:jc w:val="left"/>
        <w:textAlignment w:val="center"/>
        <w:rPr>
          <w:color w:val="000000"/>
        </w:rPr>
      </w:pPr>
      <w:r>
        <w:rPr>
          <w:color w:val="000000"/>
        </w:rPr>
        <w:t>（4）</w:t>
      </w:r>
      <w:r>
        <w:rPr>
          <w:rFonts w:ascii="宋体" w:hAnsi="宋体" w:eastAsia="宋体" w:cs="宋体"/>
          <w:color w:val="000000"/>
        </w:rPr>
        <w:t>对比实验</w:t>
      </w:r>
      <w:r>
        <w:rPr>
          <w:rFonts w:ascii="Times New Roman" w:hAnsi="Times New Roman" w:eastAsia="Times New Roman" w:cs="Times New Roman"/>
          <w:color w:val="000000"/>
        </w:rPr>
        <w:t>④</w:t>
      </w:r>
      <w:r>
        <w:rPr>
          <w:rFonts w:ascii="宋体" w:hAnsi="宋体" w:eastAsia="宋体" w:cs="宋体"/>
          <w:color w:val="000000"/>
        </w:rPr>
        <w:t>和</w:t>
      </w:r>
      <w:r>
        <w:rPr>
          <w:rFonts w:ascii="Times New Roman" w:hAnsi="Times New Roman" w:eastAsia="Times New Roman" w:cs="Times New Roman"/>
          <w:color w:val="000000"/>
        </w:rPr>
        <w:t>⑤</w:t>
      </w:r>
      <w:r>
        <w:rPr>
          <w:rFonts w:ascii="宋体" w:hAnsi="宋体" w:eastAsia="宋体" w:cs="宋体"/>
          <w:color w:val="000000"/>
        </w:rPr>
        <w:t>可得到的结论是</w:t>
      </w:r>
      <w:r>
        <w:rPr>
          <w:color w:val="000000"/>
        </w:rPr>
        <w:t>_______</w:t>
      </w:r>
      <w:r>
        <w:rPr>
          <w:rFonts w:ascii="宋体" w:hAnsi="宋体" w:eastAsia="宋体" w:cs="宋体"/>
          <w:color w:val="000000"/>
        </w:rPr>
        <w:t>。</w:t>
      </w:r>
    </w:p>
    <w:p w14:paraId="6FA9CFE0">
      <w:pPr>
        <w:spacing w:line="360" w:lineRule="auto"/>
        <w:jc w:val="left"/>
        <w:textAlignment w:val="center"/>
        <w:rPr>
          <w:color w:val="000000"/>
        </w:rPr>
      </w:pPr>
      <w:r>
        <w:rPr>
          <w:color w:val="000000"/>
        </w:rPr>
        <w:t>（5）</w:t>
      </w:r>
      <w:r>
        <w:rPr>
          <w:rFonts w:ascii="宋体" w:hAnsi="宋体" w:eastAsia="宋体" w:cs="宋体"/>
          <w:color w:val="000000"/>
        </w:rPr>
        <w:t>称取</w:t>
      </w:r>
      <w:r>
        <w:object>
          <v:shape id="_x0000_i1065" o:spt="75" alt="学科网(www.zxxk.com)--教育资源门户，提供试卷、教案、课件、论文、素材以及各类教学资源下载，还有大量而丰富的教学相关资讯！" type="#_x0000_t75" style="height:16pt;width:31pt;" o:ole="t" filled="f" o:preferrelative="t" stroked="f" coordsize="21600,21600">
            <v:path/>
            <v:fill on="f" focussize="0,0"/>
            <v:stroke on="f" joinstyle="miter"/>
            <v:imagedata r:id="rId107" o:title="eqId2ae6a0c88904a596246bee04a7736928"/>
            <o:lock v:ext="edit" aspectratio="t"/>
            <w10:wrap type="none"/>
            <w10:anchorlock/>
          </v:shape>
          <o:OLEObject Type="Embed" ProgID="Equation.DSMT4" ShapeID="_x0000_i1065" DrawAspect="Content" ObjectID="_1468075765" r:id="rId106">
            <o:LockedField>false</o:LockedField>
          </o:OLEObject>
        </w:object>
      </w:r>
      <w:r>
        <w:rPr>
          <w:rFonts w:ascii="宋体" w:hAnsi="宋体" w:eastAsia="宋体" w:cs="宋体"/>
          <w:color w:val="000000"/>
        </w:rPr>
        <w:t>该天然碱</w:t>
      </w:r>
      <w:r>
        <w:rPr>
          <w:rFonts w:ascii="Times New Roman" w:hAnsi="Times New Roman" w:eastAsia="Times New Roman" w:cs="Times New Roman"/>
          <w:color w:val="000000"/>
        </w:rPr>
        <w:t>(</w:t>
      </w:r>
      <w:r>
        <w:object>
          <v:shape id="_x0000_i1066" o:spt="75" alt="学科网(www.zxxk.com)--教育资源门户，提供试卷、教案、课件、论文、素材以及各类教学资源下载，还有大量而丰富的教学相关资讯！" type="#_x0000_t75" style="height:18pt;width:129pt;" o:ole="t" filled="f" o:preferrelative="t" stroked="f" coordsize="21600,21600">
            <v:path/>
            <v:fill on="f" focussize="0,0"/>
            <v:stroke on="f" joinstyle="miter"/>
            <v:imagedata r:id="rId92" o:title="eqId973db7a6219f5b1069c9b598be987708"/>
            <o:lock v:ext="edit" aspectratio="t"/>
            <w10:wrap type="none"/>
            <w10:anchorlock/>
          </v:shape>
          <o:OLEObject Type="Embed" ProgID="Equation.DSMT4" ShapeID="_x0000_i1066" DrawAspect="Content" ObjectID="_1468075766" r:id="rId108">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样品，充分加热至质量不再减少，反应生成</w:t>
      </w:r>
      <w:r>
        <w:object>
          <v:shape id="_x0000_i1067"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45" o:title="eqIda4298cb837170c021b9f2cd4e674a6a3"/>
            <o:lock v:ext="edit" aspectratio="t"/>
            <w10:wrap type="none"/>
            <w10:anchorlock/>
          </v:shape>
          <o:OLEObject Type="Embed" ProgID="Equation.DSMT4" ShapeID="_x0000_i1067" DrawAspect="Content" ObjectID="_1468075767" r:id="rId109">
            <o:LockedField>false</o:LockedField>
          </o:OLEObject>
        </w:object>
      </w:r>
      <w:r>
        <w:rPr>
          <w:rFonts w:ascii="宋体" w:hAnsi="宋体" w:eastAsia="宋体" w:cs="宋体"/>
          <w:color w:val="000000"/>
        </w:rPr>
        <w:t>、</w:t>
      </w:r>
      <w:r>
        <w:object>
          <v:shape id="_x0000_i1068" o:spt="75" alt="学科网(www.zxxk.com)--教育资源门户，提供试卷、教案、课件、论文、素材以及各类教学资源下载，还有大量而丰富的教学相关资讯！" type="#_x0000_t75" style="height:18pt;width:26pt;" o:ole="t" filled="f" o:preferrelative="t" stroked="f" coordsize="21600,21600">
            <v:path/>
            <v:fill on="f" focussize="0,0"/>
            <v:stroke on="f" joinstyle="miter"/>
            <v:imagedata r:id="rId111" o:title="eqId98183b7becdd0efb6fe8f57cdcbce983"/>
            <o:lock v:ext="edit" aspectratio="t"/>
            <w10:wrap type="none"/>
            <w10:anchorlock/>
          </v:shape>
          <o:OLEObject Type="Embed" ProgID="Equation.DSMT4" ShapeID="_x0000_i1068" DrawAspect="Content" ObjectID="_1468075768" r:id="rId110">
            <o:LockedField>false</o:LockedField>
          </o:OLEObject>
        </w:object>
      </w:r>
      <w:r>
        <w:rPr>
          <w:rFonts w:ascii="宋体" w:hAnsi="宋体" w:eastAsia="宋体" w:cs="宋体"/>
          <w:color w:val="000000"/>
        </w:rPr>
        <w:t>和</w:t>
      </w:r>
      <w:r>
        <w:object>
          <v:shape id="_x0000_i1069" o:spt="75" alt="学科网(www.zxxk.com)--教育资源门户，提供试卷、教案、课件、论文、素材以及各类教学资源下载，还有大量而丰富的教学相关资讯！" type="#_x0000_t75" style="height:18pt;width:43pt;" o:ole="t" filled="f" o:preferrelative="t" stroked="f" coordsize="21600,21600">
            <v:path/>
            <v:fill on="f" focussize="0,0"/>
            <v:stroke on="f" joinstyle="miter"/>
            <v:imagedata r:id="rId95" o:title="eqIdcd46a1a853c372c1fb6c7a88cd947e87"/>
            <o:lock v:ext="edit" aspectratio="t"/>
            <w10:wrap type="none"/>
            <w10:anchorlock/>
          </v:shape>
          <o:OLEObject Type="Embed" ProgID="Equation.DSMT4" ShapeID="_x0000_i1069" DrawAspect="Content" ObjectID="_1468075769" r:id="rId112">
            <o:LockedField>false</o:LockedField>
          </o:OLEObject>
        </w:object>
      </w:r>
      <w:r>
        <w:rPr>
          <w:rFonts w:ascii="宋体" w:hAnsi="宋体" w:eastAsia="宋体" w:cs="宋体"/>
          <w:color w:val="000000"/>
        </w:rPr>
        <w:t>，测得</w:t>
      </w:r>
      <w:r>
        <w:object>
          <v:shape id="_x0000_i1070"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45" o:title="eqIda4298cb837170c021b9f2cd4e674a6a3"/>
            <o:lock v:ext="edit" aspectratio="t"/>
            <w10:wrap type="none"/>
            <w10:anchorlock/>
          </v:shape>
          <o:OLEObject Type="Embed" ProgID="Equation.DSMT4" ShapeID="_x0000_i1070" DrawAspect="Content" ObjectID="_1468075770" r:id="rId113">
            <o:LockedField>false</o:LockedField>
          </o:OLEObject>
        </w:object>
      </w:r>
      <w:r>
        <w:rPr>
          <w:rFonts w:ascii="宋体" w:hAnsi="宋体" w:eastAsia="宋体" w:cs="宋体"/>
          <w:color w:val="000000"/>
        </w:rPr>
        <w:t>为</w:t>
      </w:r>
      <w:r>
        <w:object>
          <v:shape id="_x0000_i1071" o:spt="75" alt="学科网(www.zxxk.com)--教育资源门户，提供试卷、教案、课件、论文、素材以及各类教学资源下载，还有大量而丰富的教学相关资讯！" type="#_x0000_t75" style="height:15.7pt;width:30.9pt;" o:ole="t" filled="f" o:preferrelative="t" stroked="f" coordsize="21600,21600">
            <v:path/>
            <v:fill on="f" focussize="0,0"/>
            <v:stroke on="f" joinstyle="miter"/>
            <v:imagedata r:id="rId115" o:title="eqIdc72502d7f4c727980a8ecfcae2740f4f"/>
            <o:lock v:ext="edit" aspectratio="t"/>
            <w10:wrap type="none"/>
            <w10:anchorlock/>
          </v:shape>
          <o:OLEObject Type="Embed" ProgID="Equation.DSMT4" ShapeID="_x0000_i1071" DrawAspect="Content" ObjectID="_1468075771" r:id="rId114">
            <o:LockedField>false</o:LockedField>
          </o:OLEObject>
        </w:object>
      </w:r>
      <w:r>
        <w:rPr>
          <w:rFonts w:ascii="宋体" w:hAnsi="宋体" w:eastAsia="宋体" w:cs="宋体"/>
          <w:color w:val="000000"/>
        </w:rPr>
        <w:t>。通过计算确定</w:t>
      </w:r>
      <w:r>
        <w:object>
          <v:shape id="_x0000_i1072" o:spt="75" alt="学科网(www.zxxk.com)--教育资源门户，提供试卷、教案、课件、论文、素材以及各类教学资源下载，还有大量而丰富的教学相关资讯！" type="#_x0000_t75" style="height:16pt;width:31pt;" o:ole="t" filled="f" o:preferrelative="t" stroked="f" coordsize="21600,21600">
            <v:path/>
            <v:fill on="f" focussize="0,0"/>
            <v:stroke on="f" joinstyle="miter"/>
            <v:imagedata r:id="rId107" o:title="eqId2ae6a0c88904a596246bee04a7736928"/>
            <o:lock v:ext="edit" aspectratio="t"/>
            <w10:wrap type="none"/>
            <w10:anchorlock/>
          </v:shape>
          <o:OLEObject Type="Embed" ProgID="Equation.DSMT4" ShapeID="_x0000_i1072" DrawAspect="Content" ObjectID="_1468075772" r:id="rId116">
            <o:LockedField>false</o:LockedField>
          </o:OLEObject>
        </w:object>
      </w:r>
      <w:r>
        <w:rPr>
          <w:rFonts w:ascii="宋体" w:hAnsi="宋体" w:eastAsia="宋体" w:cs="宋体"/>
          <w:color w:val="000000"/>
        </w:rPr>
        <w:t>该天然碱中</w:t>
      </w:r>
      <w:r>
        <w:object>
          <v:shape id="_x0000_i1073" o:spt="75" alt="学科网(www.zxxk.com)--教育资源门户，提供试卷、教案、课件、论文、素材以及各类教学资源下载，还有大量而丰富的教学相关资讯！" type="#_x0000_t75" style="height:18pt;width:47.5pt;" o:ole="t" filled="f" o:preferrelative="t" stroked="f" coordsize="21600,21600">
            <v:path/>
            <v:fill on="f" focussize="0,0"/>
            <v:stroke on="f" joinstyle="miter"/>
            <v:imagedata r:id="rId102" o:title="eqId2c3e803e5cc9649df47289d5c8c60474"/>
            <o:lock v:ext="edit" aspectratio="t"/>
            <w10:wrap type="none"/>
            <w10:anchorlock/>
          </v:shape>
          <o:OLEObject Type="Embed" ProgID="Equation.DSMT4" ShapeID="_x0000_i1073" DrawAspect="Content" ObjectID="_1468075773" r:id="rId117">
            <o:LockedField>false</o:LockedField>
          </o:OLEObject>
        </w:object>
      </w:r>
      <w:r>
        <w:rPr>
          <w:rFonts w:ascii="宋体" w:hAnsi="宋体" w:eastAsia="宋体" w:cs="宋体"/>
          <w:color w:val="000000"/>
        </w:rPr>
        <w:t>的质量</w:t>
      </w:r>
      <w:r>
        <w:rPr>
          <w:rFonts w:ascii="Times New Roman" w:hAnsi="Times New Roman" w:eastAsia="Times New Roman" w:cs="Times New Roman"/>
          <w:color w:val="000000"/>
        </w:rPr>
        <w:t>(</w:t>
      </w:r>
      <w:r>
        <w:rPr>
          <w:rFonts w:ascii="宋体" w:hAnsi="宋体" w:eastAsia="宋体" w:cs="宋体"/>
          <w:color w:val="000000"/>
        </w:rPr>
        <w:t>写出计算过程</w:t>
      </w:r>
      <w:r>
        <w:rPr>
          <w:rFonts w:ascii="Times New Roman" w:hAnsi="Times New Roman" w:eastAsia="Times New Roman" w:cs="Times New Roman"/>
          <w:color w:val="000000"/>
        </w:rPr>
        <w:t>)</w:t>
      </w:r>
      <w:r>
        <w:rPr>
          <w:rFonts w:ascii="宋体" w:hAnsi="宋体" w:eastAsia="宋体" w:cs="宋体"/>
          <w:color w:val="000000"/>
        </w:rPr>
        <w:t>。</w:t>
      </w:r>
    </w:p>
    <w:p w14:paraId="6361131C">
      <w:pPr>
        <w:spacing w:line="360" w:lineRule="auto"/>
        <w:jc w:val="left"/>
        <w:textAlignment w:val="center"/>
        <w:rPr>
          <w:color w:val="000000"/>
        </w:rPr>
      </w:pPr>
      <w:r>
        <w:rPr>
          <w:color w:val="000000"/>
        </w:rPr>
        <w:t xml:space="preserve">26. </w:t>
      </w:r>
      <w:r>
        <w:rPr>
          <w:rFonts w:ascii="宋体" w:hAnsi="宋体" w:eastAsia="宋体" w:cs="宋体"/>
          <w:color w:val="000000"/>
        </w:rPr>
        <w:t>金属资源的循环利用可推动人类社会可持续发展。</w:t>
      </w:r>
    </w:p>
    <w:p w14:paraId="4F181349">
      <w:pPr>
        <w:spacing w:line="360" w:lineRule="auto"/>
        <w:jc w:val="left"/>
        <w:textAlignment w:val="center"/>
        <w:rPr>
          <w:color w:val="000000"/>
        </w:rPr>
      </w:pPr>
      <w:r>
        <w:rPr>
          <w:rFonts w:ascii="Times New Roman" w:hAnsi="Times New Roman" w:eastAsia="Times New Roman" w:cs="Times New Roman"/>
          <w:color w:val="000000"/>
        </w:rPr>
        <w:t>I.</w:t>
      </w:r>
      <w:r>
        <w:rPr>
          <w:rFonts w:ascii="宋体" w:hAnsi="宋体" w:eastAsia="宋体" w:cs="宋体"/>
          <w:color w:val="000000"/>
        </w:rPr>
        <w:t>铁的存在与冶炼</w:t>
      </w:r>
    </w:p>
    <w:p w14:paraId="3436518E">
      <w:pPr>
        <w:spacing w:line="360" w:lineRule="auto"/>
        <w:jc w:val="left"/>
        <w:textAlignment w:val="center"/>
        <w:rPr>
          <w:color w:val="000000"/>
        </w:rPr>
      </w:pPr>
      <w:r>
        <w:rPr>
          <w:color w:val="000000"/>
        </w:rPr>
        <w:drawing>
          <wp:inline distT="0" distB="0" distL="114300" distR="114300">
            <wp:extent cx="4648200" cy="1333500"/>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118"/>
                    <a:stretch>
                      <a:fillRect/>
                    </a:stretch>
                  </pic:blipFill>
                  <pic:spPr>
                    <a:xfrm>
                      <a:off x="0" y="0"/>
                      <a:ext cx="4648200" cy="1333500"/>
                    </a:xfrm>
                    <a:prstGeom prst="rect">
                      <a:avLst/>
                    </a:prstGeom>
                  </pic:spPr>
                </pic:pic>
              </a:graphicData>
            </a:graphic>
          </wp:inline>
        </w:drawing>
      </w:r>
    </w:p>
    <w:p w14:paraId="4F32A89E">
      <w:pPr>
        <w:spacing w:line="360" w:lineRule="auto"/>
        <w:jc w:val="left"/>
        <w:textAlignment w:val="center"/>
        <w:rPr>
          <w:color w:val="000000"/>
        </w:rPr>
      </w:pPr>
      <w:r>
        <w:rPr>
          <w:color w:val="000000"/>
        </w:rPr>
        <w:t>（1）</w:t>
      </w:r>
      <w:r>
        <w:rPr>
          <w:rFonts w:ascii="Times New Roman" w:hAnsi="Times New Roman" w:eastAsia="Times New Roman" w:cs="Times New Roman"/>
          <w:color w:val="000000"/>
        </w:rPr>
        <w:t>FeCO</w:t>
      </w:r>
      <w:r>
        <w:rPr>
          <w:color w:val="000000"/>
          <w:vertAlign w:val="subscript"/>
        </w:rPr>
        <w:t>3</w:t>
      </w:r>
      <w:r>
        <w:rPr>
          <w:rFonts w:ascii="宋体" w:hAnsi="宋体" w:eastAsia="宋体" w:cs="宋体"/>
          <w:color w:val="000000"/>
        </w:rPr>
        <w:t>在自然环境中能发生变化，反应之一为：</w:t>
      </w:r>
      <w:r>
        <w:rPr>
          <w:rFonts w:ascii="Times New Roman" w:hAnsi="Times New Roman" w:eastAsia="Times New Roman" w:cs="Times New Roman"/>
          <w:color w:val="000000"/>
        </w:rPr>
        <w:t>4FeCO</w:t>
      </w:r>
      <w:r>
        <w:rPr>
          <w:color w:val="000000"/>
          <w:vertAlign w:val="subscript"/>
        </w:rPr>
        <w:t>3</w:t>
      </w:r>
      <w:r>
        <w:rPr>
          <w:rFonts w:ascii="Times New Roman" w:hAnsi="Times New Roman" w:eastAsia="Times New Roman" w:cs="Times New Roman"/>
          <w:color w:val="000000"/>
        </w:rPr>
        <w:t>+O</w:t>
      </w:r>
      <w:r>
        <w:rPr>
          <w:color w:val="000000"/>
          <w:vertAlign w:val="subscript"/>
        </w:rPr>
        <w:t>2</w:t>
      </w:r>
      <w:r>
        <w:rPr>
          <w:rFonts w:ascii="Times New Roman" w:hAnsi="Times New Roman" w:eastAsia="Times New Roman" w:cs="Times New Roman"/>
          <w:color w:val="000000"/>
        </w:rPr>
        <w:t>=2R+4CO</w:t>
      </w:r>
      <w:r>
        <w:rPr>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R</w:t>
      </w:r>
      <w:r>
        <w:rPr>
          <w:rFonts w:ascii="宋体" w:hAnsi="宋体" w:eastAsia="宋体" w:cs="宋体"/>
          <w:color w:val="000000"/>
        </w:rPr>
        <w:t>的化学式为</w:t>
      </w:r>
      <w:r>
        <w:rPr>
          <w:color w:val="000000"/>
        </w:rPr>
        <w:t>_______</w:t>
      </w:r>
      <w:r>
        <w:rPr>
          <w:rFonts w:ascii="宋体" w:hAnsi="宋体" w:eastAsia="宋体" w:cs="宋体"/>
          <w:color w:val="000000"/>
        </w:rPr>
        <w:t>。</w:t>
      </w:r>
    </w:p>
    <w:p w14:paraId="7015C8F7">
      <w:pPr>
        <w:spacing w:line="360" w:lineRule="auto"/>
        <w:jc w:val="left"/>
        <w:textAlignment w:val="center"/>
        <w:rPr>
          <w:color w:val="000000"/>
        </w:rPr>
      </w:pPr>
      <w:r>
        <w:rPr>
          <w:color w:val="000000"/>
        </w:rPr>
        <w:t>（2）</w:t>
      </w:r>
      <w:r>
        <w:rPr>
          <w:rFonts w:ascii="宋体" w:hAnsi="宋体" w:eastAsia="宋体" w:cs="宋体"/>
          <w:color w:val="000000"/>
        </w:rPr>
        <w:t>菱铁矿、磁铁矿和赤铁矿都可用于炼铁。写出高温条件下</w:t>
      </w:r>
      <w:r>
        <w:rPr>
          <w:rFonts w:ascii="Times New Roman" w:hAnsi="Times New Roman" w:eastAsia="Times New Roman" w:cs="Times New Roman"/>
          <w:color w:val="000000"/>
        </w:rPr>
        <w:t>CO</w:t>
      </w:r>
      <w:r>
        <w:rPr>
          <w:rFonts w:ascii="宋体" w:hAnsi="宋体" w:eastAsia="宋体" w:cs="宋体"/>
          <w:color w:val="000000"/>
        </w:rPr>
        <w:t>与磁铁矿炼铁反应的化学方程式：</w:t>
      </w:r>
      <w:r>
        <w:rPr>
          <w:color w:val="000000"/>
        </w:rPr>
        <w:t>_______</w:t>
      </w:r>
      <w:r>
        <w:rPr>
          <w:rFonts w:ascii="宋体" w:hAnsi="宋体" w:eastAsia="宋体" w:cs="宋体"/>
          <w:color w:val="000000"/>
        </w:rPr>
        <w:t>。</w:t>
      </w:r>
      <w:r>
        <w:rPr>
          <w:rFonts w:ascii="Times New Roman" w:hAnsi="Times New Roman" w:eastAsia="Times New Roman" w:cs="Times New Roman"/>
          <w:color w:val="000000"/>
        </w:rPr>
        <w:t xml:space="preserve"> </w:t>
      </w:r>
    </w:p>
    <w:p w14:paraId="4DE53F68">
      <w:pPr>
        <w:spacing w:line="360" w:lineRule="auto"/>
        <w:jc w:val="left"/>
        <w:textAlignment w:val="center"/>
        <w:rPr>
          <w:color w:val="000000"/>
        </w:rPr>
      </w:pPr>
      <w:r>
        <w:rPr>
          <w:rFonts w:ascii="Times New Roman" w:hAnsi="Times New Roman" w:eastAsia="Times New Roman" w:cs="Times New Roman"/>
          <w:color w:val="000000"/>
        </w:rPr>
        <w:t>II.</w:t>
      </w:r>
      <w:r>
        <w:rPr>
          <w:rFonts w:ascii="宋体" w:hAnsi="宋体" w:eastAsia="宋体" w:cs="宋体"/>
          <w:color w:val="000000"/>
        </w:rPr>
        <w:t>铁的腐蚀与防护</w:t>
      </w:r>
    </w:p>
    <w:p w14:paraId="17E7CB1C">
      <w:pPr>
        <w:spacing w:line="360" w:lineRule="auto"/>
        <w:jc w:val="left"/>
        <w:textAlignment w:val="center"/>
        <w:rPr>
          <w:color w:val="000000"/>
        </w:rPr>
      </w:pPr>
      <w:r>
        <w:rPr>
          <w:rFonts w:ascii="宋体" w:hAnsi="宋体" w:eastAsia="宋体" w:cs="宋体"/>
          <w:color w:val="000000"/>
        </w:rPr>
        <w:t>铁在不同含水量、含氧量环境下会形成黄锈</w:t>
      </w:r>
      <w:r>
        <w:rPr>
          <w:rFonts w:ascii="Times New Roman" w:hAnsi="Times New Roman" w:eastAsia="Times New Roman" w:cs="Times New Roman"/>
          <w:color w:val="000000"/>
        </w:rPr>
        <w:t>[Fe(OH)</w:t>
      </w:r>
      <w:r>
        <w:rPr>
          <w:color w:val="000000"/>
          <w:vertAlign w:val="subscript"/>
        </w:rPr>
        <w:t>3</w:t>
      </w:r>
      <w:r>
        <w:rPr>
          <w:rFonts w:ascii="Times New Roman" w:hAnsi="Times New Roman" w:eastAsia="Times New Roman" w:cs="Times New Roman"/>
          <w:color w:val="000000"/>
        </w:rPr>
        <w:t>]</w:t>
      </w:r>
      <w:r>
        <w:rPr>
          <w:rFonts w:ascii="宋体" w:hAnsi="宋体" w:eastAsia="宋体" w:cs="宋体"/>
          <w:color w:val="000000"/>
        </w:rPr>
        <w:t>、红锈</w:t>
      </w:r>
      <w:r>
        <w:rPr>
          <w:rFonts w:ascii="Times New Roman" w:hAnsi="Times New Roman" w:eastAsia="Times New Roman" w:cs="Times New Roman"/>
          <w:color w:val="000000"/>
        </w:rPr>
        <w:t>(Fe</w:t>
      </w:r>
      <w:r>
        <w:rPr>
          <w:color w:val="000000"/>
          <w:vertAlign w:val="subscript"/>
        </w:rPr>
        <w:t>2</w:t>
      </w:r>
      <w:r>
        <w:rPr>
          <w:rFonts w:ascii="Times New Roman" w:hAnsi="Times New Roman" w:eastAsia="Times New Roman" w:cs="Times New Roman"/>
          <w:color w:val="000000"/>
        </w:rPr>
        <w:t>O</w:t>
      </w:r>
      <w:r>
        <w:rPr>
          <w:color w:val="000000"/>
          <w:vertAlign w:val="subscript"/>
        </w:rPr>
        <w:t>3</w:t>
      </w:r>
      <w:r>
        <w:rPr>
          <w:rFonts w:ascii="Times New Roman" w:hAnsi="Times New Roman" w:eastAsia="Times New Roman" w:cs="Times New Roman"/>
          <w:color w:val="000000"/>
        </w:rPr>
        <w:t>·nH</w:t>
      </w:r>
      <w:r>
        <w:rPr>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、棕锈</w:t>
      </w:r>
      <w:r>
        <w:rPr>
          <w:rFonts w:ascii="Times New Roman" w:hAnsi="Times New Roman" w:eastAsia="Times New Roman" w:cs="Times New Roman"/>
          <w:color w:val="000000"/>
        </w:rPr>
        <w:t>(Fe</w:t>
      </w:r>
      <w:r>
        <w:rPr>
          <w:color w:val="000000"/>
          <w:vertAlign w:val="subscript"/>
        </w:rPr>
        <w:t>2</w:t>
      </w:r>
      <w:r>
        <w:rPr>
          <w:rFonts w:ascii="Times New Roman" w:hAnsi="Times New Roman" w:eastAsia="Times New Roman" w:cs="Times New Roman"/>
          <w:color w:val="000000"/>
        </w:rPr>
        <w:t>O</w:t>
      </w:r>
      <w:r>
        <w:rPr>
          <w:color w:val="000000"/>
          <w:vertAlign w:val="subscript"/>
        </w:rPr>
        <w:t>3</w:t>
      </w:r>
      <w:r>
        <w:rPr>
          <w:rFonts w:ascii="Times New Roman" w:hAnsi="Times New Roman" w:eastAsia="Times New Roman" w:cs="Times New Roman"/>
          <w:color w:val="000000"/>
        </w:rPr>
        <w:t>)</w:t>
      </w:r>
      <w:r>
        <w:rPr>
          <w:rFonts w:ascii="宋体" w:hAnsi="宋体" w:eastAsia="宋体" w:cs="宋体"/>
          <w:color w:val="000000"/>
        </w:rPr>
        <w:t>和黑锈</w:t>
      </w:r>
      <w:r>
        <w:rPr>
          <w:rFonts w:ascii="Times New Roman" w:hAnsi="Times New Roman" w:eastAsia="Times New Roman" w:cs="Times New Roman"/>
          <w:color w:val="000000"/>
        </w:rPr>
        <w:t>(Fe</w:t>
      </w:r>
      <w:r>
        <w:rPr>
          <w:color w:val="000000"/>
          <w:vertAlign w:val="subscript"/>
        </w:rPr>
        <w:t>3</w:t>
      </w:r>
      <w:r>
        <w:rPr>
          <w:rFonts w:ascii="Times New Roman" w:hAnsi="Times New Roman" w:eastAsia="Times New Roman" w:cs="Times New Roman"/>
          <w:color w:val="000000"/>
        </w:rPr>
        <w:t>O</w:t>
      </w:r>
      <w:r>
        <w:rPr>
          <w:color w:val="000000"/>
          <w:vertAlign w:val="subscript"/>
        </w:rPr>
        <w:t>4</w:t>
      </w:r>
      <w:r>
        <w:rPr>
          <w:rFonts w:ascii="Times New Roman" w:hAnsi="Times New Roman" w:eastAsia="Times New Roman" w:cs="Times New Roman"/>
          <w:color w:val="000000"/>
        </w:rPr>
        <w:t>)</w:t>
      </w:r>
      <w:r>
        <w:rPr>
          <w:rFonts w:ascii="宋体" w:hAnsi="宋体" w:eastAsia="宋体" w:cs="宋体"/>
          <w:color w:val="000000"/>
        </w:rPr>
        <w:t>等不同的锈。</w:t>
      </w:r>
    </w:p>
    <w:p w14:paraId="4222313E">
      <w:pPr>
        <w:spacing w:line="360" w:lineRule="auto"/>
        <w:jc w:val="left"/>
        <w:textAlignment w:val="center"/>
        <w:rPr>
          <w:color w:val="000000"/>
        </w:rPr>
      </w:pPr>
      <w:r>
        <w:rPr>
          <w:color w:val="000000"/>
        </w:rPr>
        <w:drawing>
          <wp:inline distT="0" distB="0" distL="114300" distR="114300">
            <wp:extent cx="4181475" cy="1524000"/>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119"/>
                    <a:stretch>
                      <a:fillRect/>
                    </a:stretch>
                  </pic:blipFill>
                  <pic:spPr>
                    <a:xfrm>
                      <a:off x="0" y="0"/>
                      <a:ext cx="4181475" cy="1524000"/>
                    </a:xfrm>
                    <a:prstGeom prst="rect">
                      <a:avLst/>
                    </a:prstGeom>
                  </pic:spPr>
                </pic:pic>
              </a:graphicData>
            </a:graphic>
          </wp:inline>
        </w:drawing>
      </w:r>
    </w:p>
    <w:p w14:paraId="096F4B25">
      <w:pPr>
        <w:spacing w:line="360" w:lineRule="auto"/>
        <w:jc w:val="left"/>
        <w:textAlignment w:val="center"/>
        <w:rPr>
          <w:color w:val="000000"/>
        </w:rPr>
      </w:pPr>
      <w:r>
        <w:rPr>
          <w:color w:val="000000"/>
        </w:rPr>
        <w:t>（3）</w:t>
      </w:r>
      <w:r>
        <w:rPr>
          <w:rFonts w:ascii="宋体" w:hAnsi="宋体" w:eastAsia="宋体" w:cs="宋体"/>
          <w:color w:val="000000"/>
        </w:rPr>
        <w:t>结合图和图信息，铁形成黄锈的环境条件是</w:t>
      </w:r>
      <w:r>
        <w:rPr>
          <w:color w:val="000000"/>
        </w:rPr>
        <w:t>_______</w:t>
      </w:r>
      <w:r>
        <w:rPr>
          <w:rFonts w:ascii="宋体" w:hAnsi="宋体" w:eastAsia="宋体" w:cs="宋体"/>
          <w:color w:val="000000"/>
        </w:rPr>
        <w:t>。铁形成黄锈时，铁元素的化合价</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填“升高”或“降低”</w:t>
      </w:r>
      <w:r>
        <w:rPr>
          <w:rFonts w:ascii="Times New Roman" w:hAnsi="Times New Roman" w:eastAsia="Times New Roman" w:cs="Times New Roman"/>
          <w:color w:val="000000"/>
        </w:rPr>
        <w:t>)</w:t>
      </w:r>
      <w:r>
        <w:rPr>
          <w:rFonts w:ascii="宋体" w:hAnsi="宋体" w:eastAsia="宋体" w:cs="宋体"/>
          <w:color w:val="000000"/>
        </w:rPr>
        <w:t>。</w:t>
      </w:r>
    </w:p>
    <w:p w14:paraId="7ACC7B80">
      <w:pPr>
        <w:spacing w:line="360" w:lineRule="auto"/>
        <w:jc w:val="left"/>
        <w:textAlignment w:val="center"/>
        <w:rPr>
          <w:color w:val="000000"/>
        </w:rPr>
      </w:pPr>
      <w:r>
        <w:rPr>
          <w:color w:val="000000"/>
        </w:rPr>
        <w:t>（4）</w:t>
      </w:r>
      <w:r>
        <w:rPr>
          <w:rFonts w:ascii="宋体" w:hAnsi="宋体" w:eastAsia="宋体" w:cs="宋体"/>
          <w:color w:val="000000"/>
        </w:rPr>
        <w:t>“烤蓝”的原理是在铁表面形成一层致密的四氧化三铁，其作用是</w:t>
      </w:r>
      <w:r>
        <w:rPr>
          <w:color w:val="000000"/>
        </w:rPr>
        <w:t>_______</w:t>
      </w:r>
      <w:r>
        <w:rPr>
          <w:rFonts w:ascii="宋体" w:hAnsi="宋体" w:eastAsia="宋体" w:cs="宋体"/>
          <w:color w:val="000000"/>
        </w:rPr>
        <w:t>。</w:t>
      </w:r>
      <w:r>
        <w:rPr>
          <w:rFonts w:ascii="Times New Roman" w:hAnsi="Times New Roman" w:eastAsia="Times New Roman" w:cs="Times New Roman"/>
          <w:color w:val="000000"/>
        </w:rPr>
        <w:t xml:space="preserve"> </w:t>
      </w:r>
    </w:p>
    <w:p w14:paraId="648E665E">
      <w:pPr>
        <w:spacing w:line="360" w:lineRule="auto"/>
        <w:jc w:val="left"/>
        <w:textAlignment w:val="center"/>
        <w:rPr>
          <w:color w:val="000000"/>
        </w:rPr>
      </w:pPr>
      <w:r>
        <w:rPr>
          <w:rFonts w:ascii="Times New Roman" w:hAnsi="Times New Roman" w:eastAsia="Times New Roman" w:cs="Times New Roman"/>
          <w:color w:val="000000"/>
        </w:rPr>
        <w:t>III.</w:t>
      </w:r>
      <w:r>
        <w:rPr>
          <w:rFonts w:ascii="宋体" w:hAnsi="宋体" w:eastAsia="宋体" w:cs="宋体"/>
          <w:color w:val="000000"/>
        </w:rPr>
        <w:t>铁的再生与利用</w:t>
      </w:r>
    </w:p>
    <w:p w14:paraId="2A439D1F">
      <w:pPr>
        <w:spacing w:line="360" w:lineRule="auto"/>
        <w:jc w:val="left"/>
        <w:textAlignment w:val="center"/>
        <w:rPr>
          <w:color w:val="000000"/>
        </w:rPr>
      </w:pPr>
      <w:r>
        <w:rPr>
          <w:rFonts w:ascii="宋体" w:hAnsi="宋体" w:eastAsia="宋体" w:cs="宋体"/>
          <w:color w:val="000000"/>
        </w:rPr>
        <w:t>由废铁</w:t>
      </w:r>
      <w:r>
        <w:rPr>
          <w:rFonts w:ascii="Times New Roman" w:hAnsi="Times New Roman" w:eastAsia="Times New Roman" w:cs="Times New Roman"/>
          <w:color w:val="000000"/>
        </w:rPr>
        <w:t>(</w:t>
      </w:r>
      <w:r>
        <w:rPr>
          <w:rFonts w:ascii="宋体" w:hAnsi="宋体" w:eastAsia="宋体" w:cs="宋体"/>
          <w:color w:val="000000"/>
        </w:rPr>
        <w:t>主要成分是</w:t>
      </w:r>
      <w:r>
        <w:rPr>
          <w:rFonts w:ascii="Times New Roman" w:hAnsi="Times New Roman" w:eastAsia="Times New Roman" w:cs="Times New Roman"/>
          <w:color w:val="000000"/>
        </w:rPr>
        <w:t>Fe</w:t>
      </w:r>
      <w:r>
        <w:rPr>
          <w:rFonts w:ascii="宋体" w:hAnsi="宋体" w:eastAsia="宋体" w:cs="宋体"/>
          <w:color w:val="000000"/>
        </w:rPr>
        <w:t>、</w:t>
      </w:r>
      <w:r>
        <w:rPr>
          <w:rFonts w:ascii="Times New Roman" w:hAnsi="Times New Roman" w:eastAsia="Times New Roman" w:cs="Times New Roman"/>
          <w:color w:val="000000"/>
        </w:rPr>
        <w:t>Fe</w:t>
      </w:r>
      <w:r>
        <w:rPr>
          <w:color w:val="000000"/>
          <w:vertAlign w:val="subscript"/>
        </w:rPr>
        <w:t>2</w:t>
      </w:r>
      <w:r>
        <w:rPr>
          <w:rFonts w:ascii="Times New Roman" w:hAnsi="Times New Roman" w:eastAsia="Times New Roman" w:cs="Times New Roman"/>
          <w:color w:val="000000"/>
        </w:rPr>
        <w:t>O</w:t>
      </w:r>
      <w:r>
        <w:rPr>
          <w:color w:val="000000"/>
          <w:vertAlign w:val="subscript"/>
        </w:rPr>
        <w:t>3</w:t>
      </w:r>
      <w:r>
        <w:rPr>
          <w:rFonts w:ascii="Times New Roman" w:hAnsi="Times New Roman" w:eastAsia="Times New Roman" w:cs="Times New Roman"/>
          <w:color w:val="000000"/>
        </w:rPr>
        <w:t>)</w:t>
      </w:r>
      <w:r>
        <w:rPr>
          <w:rFonts w:ascii="宋体" w:hAnsi="宋体" w:eastAsia="宋体" w:cs="宋体"/>
          <w:color w:val="000000"/>
        </w:rPr>
        <w:t>回收利用制铁红</w:t>
      </w:r>
      <w:r>
        <w:rPr>
          <w:rFonts w:ascii="Times New Roman" w:hAnsi="Times New Roman" w:eastAsia="Times New Roman" w:cs="Times New Roman"/>
          <w:color w:val="000000"/>
        </w:rPr>
        <w:t>(Fe</w:t>
      </w:r>
      <w:r>
        <w:rPr>
          <w:color w:val="000000"/>
          <w:vertAlign w:val="subscript"/>
        </w:rPr>
        <w:t>2</w:t>
      </w:r>
      <w:r>
        <w:rPr>
          <w:rFonts w:ascii="Times New Roman" w:hAnsi="Times New Roman" w:eastAsia="Times New Roman" w:cs="Times New Roman"/>
          <w:color w:val="000000"/>
        </w:rPr>
        <w:t>O</w:t>
      </w:r>
      <w:r>
        <w:rPr>
          <w:color w:val="000000"/>
          <w:vertAlign w:val="subscript"/>
        </w:rPr>
        <w:t>3</w:t>
      </w:r>
      <w:r>
        <w:rPr>
          <w:rFonts w:ascii="Times New Roman" w:hAnsi="Times New Roman" w:eastAsia="Times New Roman" w:cs="Times New Roman"/>
          <w:color w:val="000000"/>
        </w:rPr>
        <w:t>)</w:t>
      </w:r>
      <w:r>
        <w:rPr>
          <w:rFonts w:ascii="宋体" w:hAnsi="宋体" w:eastAsia="宋体" w:cs="宋体"/>
          <w:color w:val="000000"/>
        </w:rPr>
        <w:t>的过程如下：</w:t>
      </w:r>
    </w:p>
    <w:p w14:paraId="1DCFFBD1">
      <w:pPr>
        <w:spacing w:line="360" w:lineRule="auto"/>
        <w:jc w:val="left"/>
        <w:textAlignment w:val="center"/>
        <w:rPr>
          <w:color w:val="000000"/>
        </w:rPr>
      </w:pPr>
      <w:r>
        <w:rPr>
          <w:color w:val="000000"/>
        </w:rPr>
        <w:drawing>
          <wp:inline distT="0" distB="0" distL="114300" distR="114300">
            <wp:extent cx="4305300" cy="819150"/>
            <wp:effectExtent l="0" t="0" r="0"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120"/>
                    <a:stretch>
                      <a:fillRect/>
                    </a:stretch>
                  </pic:blipFill>
                  <pic:spPr>
                    <a:xfrm>
                      <a:off x="0" y="0"/>
                      <a:ext cx="4305300" cy="819150"/>
                    </a:xfrm>
                    <a:prstGeom prst="rect">
                      <a:avLst/>
                    </a:prstGeom>
                  </pic:spPr>
                </pic:pic>
              </a:graphicData>
            </a:graphic>
          </wp:inline>
        </w:drawing>
      </w:r>
    </w:p>
    <w:p w14:paraId="26FF1EB0">
      <w:pPr>
        <w:spacing w:line="360" w:lineRule="auto"/>
        <w:jc w:val="left"/>
        <w:textAlignment w:val="center"/>
        <w:rPr>
          <w:color w:val="000000"/>
        </w:rPr>
      </w:pPr>
      <w:r>
        <w:rPr>
          <w:color w:val="000000"/>
        </w:rPr>
        <w:t>（5）</w:t>
      </w:r>
      <w:r>
        <w:rPr>
          <w:rFonts w:ascii="宋体" w:hAnsi="宋体" w:eastAsia="宋体" w:cs="宋体"/>
          <w:color w:val="000000"/>
        </w:rPr>
        <w:t>“酸浸”时加入过量的稀硫酸，</w:t>
      </w:r>
      <w:r>
        <w:rPr>
          <w:rFonts w:ascii="Times New Roman" w:hAnsi="Times New Roman" w:eastAsia="Times New Roman" w:cs="Times New Roman"/>
          <w:color w:val="000000"/>
        </w:rPr>
        <w:t>X</w:t>
      </w:r>
      <w:r>
        <w:rPr>
          <w:rFonts w:ascii="宋体" w:hAnsi="宋体" w:eastAsia="宋体" w:cs="宋体"/>
          <w:color w:val="000000"/>
        </w:rPr>
        <w:t>溶液中含有的金属阳离子有：</w:t>
      </w:r>
      <w:r>
        <w:rPr>
          <w:color w:val="000000"/>
        </w:rPr>
        <w:t>_______</w:t>
      </w:r>
      <w:r>
        <w:rPr>
          <w:rFonts w:ascii="宋体" w:hAnsi="宋体" w:eastAsia="宋体" w:cs="宋体"/>
          <w:color w:val="000000"/>
        </w:rPr>
        <w:t>。“沉铁</w:t>
      </w:r>
      <w:r>
        <w:rPr>
          <w:rFonts w:ascii="Times New Roman" w:hAnsi="Times New Roman" w:eastAsia="Times New Roman" w:cs="Times New Roman"/>
          <w:color w:val="000000"/>
        </w:rPr>
        <w:t>①</w:t>
      </w:r>
      <w:r>
        <w:rPr>
          <w:rFonts w:ascii="宋体" w:hAnsi="宋体" w:eastAsia="宋体" w:cs="宋体"/>
          <w:color w:val="000000"/>
        </w:rPr>
        <w:t>“时将</w:t>
      </w:r>
      <w:r>
        <w:rPr>
          <w:rFonts w:ascii="Times New Roman" w:hAnsi="Times New Roman" w:eastAsia="Times New Roman" w:cs="Times New Roman"/>
          <w:color w:val="000000"/>
        </w:rPr>
        <w:t>Fe</w:t>
      </w:r>
      <w:r>
        <w:rPr>
          <w:color w:val="000000"/>
          <w:vertAlign w:val="subscript"/>
        </w:rPr>
        <w:t>2</w:t>
      </w:r>
      <w:r>
        <w:rPr>
          <w:rFonts w:ascii="Times New Roman" w:hAnsi="Times New Roman" w:eastAsia="Times New Roman" w:cs="Times New Roman"/>
          <w:color w:val="000000"/>
        </w:rPr>
        <w:t>(SO</w:t>
      </w:r>
      <w:r>
        <w:rPr>
          <w:color w:val="000000"/>
          <w:vertAlign w:val="subscript"/>
        </w:rPr>
        <w:t>4</w:t>
      </w:r>
      <w:r>
        <w:rPr>
          <w:rFonts w:ascii="Times New Roman" w:hAnsi="Times New Roman" w:eastAsia="Times New Roman" w:cs="Times New Roman"/>
          <w:color w:val="000000"/>
        </w:rPr>
        <w:t>)</w:t>
      </w:r>
      <w:r>
        <w:rPr>
          <w:color w:val="000000"/>
          <w:vertAlign w:val="subscript"/>
        </w:rPr>
        <w:t>3</w:t>
      </w:r>
      <w:r>
        <w:rPr>
          <w:rFonts w:ascii="宋体" w:hAnsi="宋体" w:eastAsia="宋体" w:cs="宋体"/>
          <w:color w:val="000000"/>
        </w:rPr>
        <w:t>转化为</w:t>
      </w:r>
      <w:r>
        <w:rPr>
          <w:rFonts w:ascii="Times New Roman" w:hAnsi="Times New Roman" w:eastAsia="Times New Roman" w:cs="Times New Roman"/>
          <w:color w:val="000000"/>
        </w:rPr>
        <w:t>Fe(OH)</w:t>
      </w:r>
      <w:r>
        <w:rPr>
          <w:color w:val="000000"/>
          <w:vertAlign w:val="subscript"/>
        </w:rPr>
        <w:t>3</w:t>
      </w:r>
      <w:r>
        <w:rPr>
          <w:rFonts w:ascii="宋体" w:hAnsi="宋体" w:eastAsia="宋体" w:cs="宋体"/>
          <w:color w:val="000000"/>
        </w:rPr>
        <w:t>，可使用的试剂是</w:t>
      </w:r>
      <w:r>
        <w:rPr>
          <w:color w:val="000000"/>
        </w:rPr>
        <w:t>_______</w:t>
      </w:r>
      <w:r>
        <w:rPr>
          <w:rFonts w:ascii="宋体" w:hAnsi="宋体" w:eastAsia="宋体" w:cs="宋体"/>
          <w:color w:val="000000"/>
        </w:rPr>
        <w:t>。“还原“时向</w:t>
      </w:r>
      <w:r>
        <w:rPr>
          <w:rFonts w:ascii="Times New Roman" w:hAnsi="Times New Roman" w:eastAsia="Times New Roman" w:cs="Times New Roman"/>
          <w:color w:val="000000"/>
        </w:rPr>
        <w:t>X</w:t>
      </w:r>
      <w:r>
        <w:rPr>
          <w:rFonts w:ascii="宋体" w:hAnsi="宋体" w:eastAsia="宋体" w:cs="宋体"/>
          <w:color w:val="000000"/>
        </w:rPr>
        <w:t>溶液中加铁，铁的作用是：</w:t>
      </w:r>
      <w:r>
        <w:rPr>
          <w:rFonts w:ascii="Times New Roman" w:hAnsi="Times New Roman" w:eastAsia="Times New Roman" w:cs="Times New Roman"/>
          <w:color w:val="000000"/>
        </w:rPr>
        <w:t>①</w:t>
      </w:r>
      <w:r>
        <w:rPr>
          <w:rFonts w:ascii="宋体" w:hAnsi="宋体" w:eastAsia="宋体" w:cs="宋体"/>
          <w:color w:val="000000"/>
        </w:rPr>
        <w:t>将</w:t>
      </w:r>
      <w:r>
        <w:rPr>
          <w:rFonts w:ascii="Times New Roman" w:hAnsi="Times New Roman" w:eastAsia="Times New Roman" w:cs="Times New Roman"/>
          <w:color w:val="000000"/>
        </w:rPr>
        <w:t>Fe</w:t>
      </w:r>
      <w:r>
        <w:rPr>
          <w:color w:val="000000"/>
          <w:vertAlign w:val="subscript"/>
        </w:rPr>
        <w:t>2</w:t>
      </w:r>
      <w:r>
        <w:rPr>
          <w:rFonts w:ascii="Times New Roman" w:hAnsi="Times New Roman" w:eastAsia="Times New Roman" w:cs="Times New Roman"/>
          <w:color w:val="000000"/>
        </w:rPr>
        <w:t>(SO</w:t>
      </w:r>
      <w:r>
        <w:rPr>
          <w:color w:val="000000"/>
          <w:vertAlign w:val="subscript"/>
        </w:rPr>
        <w:t>4</w:t>
      </w:r>
      <w:r>
        <w:rPr>
          <w:rFonts w:ascii="Times New Roman" w:hAnsi="Times New Roman" w:eastAsia="Times New Roman" w:cs="Times New Roman"/>
          <w:color w:val="000000"/>
        </w:rPr>
        <w:t>)</w:t>
      </w:r>
      <w:r>
        <w:rPr>
          <w:color w:val="000000"/>
          <w:vertAlign w:val="subscript"/>
        </w:rPr>
        <w:t>3</w:t>
      </w:r>
      <w:r>
        <w:rPr>
          <w:rFonts w:ascii="宋体" w:hAnsi="宋体" w:eastAsia="宋体" w:cs="宋体"/>
          <w:color w:val="000000"/>
        </w:rPr>
        <w:t>转变为</w:t>
      </w:r>
      <w:r>
        <w:rPr>
          <w:rFonts w:ascii="Times New Roman" w:hAnsi="Times New Roman" w:eastAsia="Times New Roman" w:cs="Times New Roman"/>
          <w:color w:val="000000"/>
        </w:rPr>
        <w:t>FeSO</w:t>
      </w:r>
      <w:r>
        <w:rPr>
          <w:color w:val="000000"/>
          <w:vertAlign w:val="subscript"/>
        </w:rPr>
        <w:t>4</w:t>
      </w:r>
      <w:r>
        <w:rPr>
          <w:rFonts w:ascii="宋体" w:hAnsi="宋体" w:eastAsia="宋体" w:cs="宋体"/>
          <w:color w:val="000000"/>
        </w:rPr>
        <w:t>；</w:t>
      </w:r>
      <w:r>
        <w:rPr>
          <w:rFonts w:ascii="Times New Roman" w:hAnsi="Times New Roman" w:eastAsia="Times New Roman" w:cs="Times New Roman"/>
          <w:color w:val="000000"/>
        </w:rPr>
        <w:t>②</w:t>
      </w:r>
      <w:r>
        <w:rPr>
          <w:color w:val="000000"/>
        </w:rPr>
        <w:t>_______</w:t>
      </w:r>
      <w:r>
        <w:rPr>
          <w:rFonts w:ascii="宋体" w:hAnsi="宋体" w:eastAsia="宋体" w:cs="宋体"/>
          <w:color w:val="000000"/>
        </w:rPr>
        <w:t>。</w:t>
      </w:r>
    </w:p>
    <w:p w14:paraId="492FA280">
      <w:pPr>
        <w:spacing w:line="360" w:lineRule="auto"/>
        <w:jc w:val="left"/>
        <w:textAlignment w:val="center"/>
        <w:rPr>
          <w:color w:val="000000"/>
        </w:rPr>
      </w:pPr>
      <w:r>
        <w:rPr>
          <w:color w:val="000000"/>
        </w:rPr>
        <w:t>（6）</w:t>
      </w:r>
      <w:r>
        <w:rPr>
          <w:rFonts w:ascii="宋体" w:hAnsi="宋体" w:eastAsia="宋体" w:cs="宋体"/>
          <w:color w:val="000000"/>
        </w:rPr>
        <w:t>下列叙述正确的是</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填序号</w:t>
      </w:r>
      <w:r>
        <w:rPr>
          <w:rFonts w:ascii="Times New Roman" w:hAnsi="Times New Roman" w:eastAsia="Times New Roman" w:cs="Times New Roman"/>
          <w:color w:val="000000"/>
        </w:rPr>
        <w:t>)</w:t>
      </w:r>
      <w:r>
        <w:rPr>
          <w:rFonts w:ascii="宋体" w:hAnsi="宋体" w:eastAsia="宋体" w:cs="宋体"/>
          <w:color w:val="000000"/>
        </w:rPr>
        <w:t>。</w:t>
      </w:r>
    </w:p>
    <w:p w14:paraId="51DE737A">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铁在自然界中主要以化合物形式存在</w:t>
      </w:r>
    </w:p>
    <w:p w14:paraId="56162E9B">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铁系食品脱氧剂中的铁粉可吸收包装袋中的氧气和水</w:t>
      </w:r>
    </w:p>
    <w:p w14:paraId="5F11036C">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铁和铁的化合物在一定条件下的相互转化体现了物质的多样性</w:t>
      </w:r>
      <w:r>
        <w:rPr>
          <w:rFonts w:ascii="Times New Roman" w:hAnsi="Times New Roman" w:eastAsia="Times New Roman" w:cs="Times New Roman"/>
          <w:color w:val="000000"/>
        </w:rPr>
        <w:t>‍</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C5EE1D">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3036C7">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C3B9EC">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925F8B">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334C03">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876788">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3EFF137B"/>
    <w:rsid w:val="5A6912DC"/>
    <w:rsid w:val="71284335"/>
    <w:rsid w:val="78D749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7.bin"/><Relationship Id="rId98" Type="http://schemas.openxmlformats.org/officeDocument/2006/relationships/image" Target="media/image53.png"/><Relationship Id="rId97" Type="http://schemas.openxmlformats.org/officeDocument/2006/relationships/image" Target="media/image52.wmf"/><Relationship Id="rId96" Type="http://schemas.openxmlformats.org/officeDocument/2006/relationships/oleObject" Target="embeddings/oleObject36.bin"/><Relationship Id="rId95" Type="http://schemas.openxmlformats.org/officeDocument/2006/relationships/image" Target="media/image51.wmf"/><Relationship Id="rId94" Type="http://schemas.openxmlformats.org/officeDocument/2006/relationships/oleObject" Target="embeddings/oleObject35.bin"/><Relationship Id="rId93" Type="http://schemas.openxmlformats.org/officeDocument/2006/relationships/image" Target="media/image50.png"/><Relationship Id="rId92" Type="http://schemas.openxmlformats.org/officeDocument/2006/relationships/image" Target="media/image49.wmf"/><Relationship Id="rId91" Type="http://schemas.openxmlformats.org/officeDocument/2006/relationships/oleObject" Target="embeddings/oleObject34.bin"/><Relationship Id="rId90" Type="http://schemas.openxmlformats.org/officeDocument/2006/relationships/image" Target="media/image48.wmf"/><Relationship Id="rId9" Type="http://schemas.openxmlformats.org/officeDocument/2006/relationships/theme" Target="theme/theme1.xml"/><Relationship Id="rId89" Type="http://schemas.openxmlformats.org/officeDocument/2006/relationships/oleObject" Target="embeddings/oleObject33.bin"/><Relationship Id="rId88" Type="http://schemas.openxmlformats.org/officeDocument/2006/relationships/image" Target="media/image47.png"/><Relationship Id="rId87" Type="http://schemas.openxmlformats.org/officeDocument/2006/relationships/image" Target="media/image46.png"/><Relationship Id="rId86" Type="http://schemas.openxmlformats.org/officeDocument/2006/relationships/image" Target="media/image45.png"/><Relationship Id="rId85" Type="http://schemas.openxmlformats.org/officeDocument/2006/relationships/image" Target="media/image44.png"/><Relationship Id="rId84" Type="http://schemas.openxmlformats.org/officeDocument/2006/relationships/image" Target="media/image43.png"/><Relationship Id="rId83" Type="http://schemas.openxmlformats.org/officeDocument/2006/relationships/image" Target="media/image42.png"/><Relationship Id="rId82" Type="http://schemas.openxmlformats.org/officeDocument/2006/relationships/image" Target="media/image41.png"/><Relationship Id="rId81" Type="http://schemas.openxmlformats.org/officeDocument/2006/relationships/image" Target="media/image40.png"/><Relationship Id="rId80" Type="http://schemas.openxmlformats.org/officeDocument/2006/relationships/image" Target="media/image39.wmf"/><Relationship Id="rId8" Type="http://schemas.openxmlformats.org/officeDocument/2006/relationships/footer" Target="footer3.xml"/><Relationship Id="rId79" Type="http://schemas.openxmlformats.org/officeDocument/2006/relationships/oleObject" Target="embeddings/oleObject32.bin"/><Relationship Id="rId78" Type="http://schemas.openxmlformats.org/officeDocument/2006/relationships/image" Target="media/image38.wmf"/><Relationship Id="rId77" Type="http://schemas.openxmlformats.org/officeDocument/2006/relationships/oleObject" Target="embeddings/oleObject31.bin"/><Relationship Id="rId76" Type="http://schemas.openxmlformats.org/officeDocument/2006/relationships/image" Target="media/image37.wmf"/><Relationship Id="rId75" Type="http://schemas.openxmlformats.org/officeDocument/2006/relationships/oleObject" Target="embeddings/oleObject30.bin"/><Relationship Id="rId74" Type="http://schemas.openxmlformats.org/officeDocument/2006/relationships/image" Target="media/image36.wmf"/><Relationship Id="rId73" Type="http://schemas.openxmlformats.org/officeDocument/2006/relationships/oleObject" Target="embeddings/oleObject29.bin"/><Relationship Id="rId72" Type="http://schemas.openxmlformats.org/officeDocument/2006/relationships/oleObject" Target="embeddings/oleObject28.bin"/><Relationship Id="rId71" Type="http://schemas.openxmlformats.org/officeDocument/2006/relationships/oleObject" Target="embeddings/oleObject27.bin"/><Relationship Id="rId70" Type="http://schemas.openxmlformats.org/officeDocument/2006/relationships/oleObject" Target="embeddings/oleObject26.bin"/><Relationship Id="rId7" Type="http://schemas.openxmlformats.org/officeDocument/2006/relationships/footer" Target="footer2.xml"/><Relationship Id="rId69" Type="http://schemas.openxmlformats.org/officeDocument/2006/relationships/oleObject" Target="embeddings/oleObject25.bin"/><Relationship Id="rId68" Type="http://schemas.openxmlformats.org/officeDocument/2006/relationships/oleObject" Target="embeddings/oleObject24.bin"/><Relationship Id="rId67" Type="http://schemas.openxmlformats.org/officeDocument/2006/relationships/oleObject" Target="embeddings/oleObject23.bin"/><Relationship Id="rId66" Type="http://schemas.openxmlformats.org/officeDocument/2006/relationships/oleObject" Target="embeddings/oleObject22.bin"/><Relationship Id="rId65" Type="http://schemas.openxmlformats.org/officeDocument/2006/relationships/oleObject" Target="embeddings/oleObject21.bin"/><Relationship Id="rId64" Type="http://schemas.openxmlformats.org/officeDocument/2006/relationships/image" Target="media/image35.png"/><Relationship Id="rId63" Type="http://schemas.openxmlformats.org/officeDocument/2006/relationships/image" Target="media/image34.wmf"/><Relationship Id="rId62" Type="http://schemas.openxmlformats.org/officeDocument/2006/relationships/oleObject" Target="embeddings/oleObject20.bin"/><Relationship Id="rId61" Type="http://schemas.openxmlformats.org/officeDocument/2006/relationships/image" Target="media/image33.wmf"/><Relationship Id="rId60" Type="http://schemas.openxmlformats.org/officeDocument/2006/relationships/oleObject" Target="embeddings/oleObject19.bin"/><Relationship Id="rId6" Type="http://schemas.openxmlformats.org/officeDocument/2006/relationships/footer" Target="footer1.xml"/><Relationship Id="rId59" Type="http://schemas.openxmlformats.org/officeDocument/2006/relationships/image" Target="media/image32.wmf"/><Relationship Id="rId58" Type="http://schemas.openxmlformats.org/officeDocument/2006/relationships/oleObject" Target="embeddings/oleObject18.bin"/><Relationship Id="rId57" Type="http://schemas.openxmlformats.org/officeDocument/2006/relationships/image" Target="media/image31.wmf"/><Relationship Id="rId56" Type="http://schemas.openxmlformats.org/officeDocument/2006/relationships/oleObject" Target="embeddings/oleObject17.bin"/><Relationship Id="rId55" Type="http://schemas.openxmlformats.org/officeDocument/2006/relationships/image" Target="media/image30.wmf"/><Relationship Id="rId54" Type="http://schemas.openxmlformats.org/officeDocument/2006/relationships/oleObject" Target="embeddings/oleObject16.bin"/><Relationship Id="rId53" Type="http://schemas.openxmlformats.org/officeDocument/2006/relationships/image" Target="media/image29.wmf"/><Relationship Id="rId52" Type="http://schemas.openxmlformats.org/officeDocument/2006/relationships/oleObject" Target="embeddings/oleObject15.bin"/><Relationship Id="rId51" Type="http://schemas.openxmlformats.org/officeDocument/2006/relationships/image" Target="media/image28.png"/><Relationship Id="rId50" Type="http://schemas.openxmlformats.org/officeDocument/2006/relationships/image" Target="media/image27.wmf"/><Relationship Id="rId5" Type="http://schemas.openxmlformats.org/officeDocument/2006/relationships/header" Target="header3.xml"/><Relationship Id="rId49" Type="http://schemas.openxmlformats.org/officeDocument/2006/relationships/oleObject" Target="embeddings/oleObject14.bin"/><Relationship Id="rId48" Type="http://schemas.openxmlformats.org/officeDocument/2006/relationships/image" Target="media/image26.wmf"/><Relationship Id="rId47" Type="http://schemas.openxmlformats.org/officeDocument/2006/relationships/oleObject" Target="embeddings/oleObject13.bin"/><Relationship Id="rId46" Type="http://schemas.openxmlformats.org/officeDocument/2006/relationships/oleObject" Target="embeddings/oleObject12.bin"/><Relationship Id="rId45" Type="http://schemas.openxmlformats.org/officeDocument/2006/relationships/image" Target="media/image25.wmf"/><Relationship Id="rId44" Type="http://schemas.openxmlformats.org/officeDocument/2006/relationships/oleObject" Target="embeddings/oleObject11.bin"/><Relationship Id="rId43" Type="http://schemas.openxmlformats.org/officeDocument/2006/relationships/image" Target="media/image24.wmf"/><Relationship Id="rId42" Type="http://schemas.openxmlformats.org/officeDocument/2006/relationships/oleObject" Target="embeddings/oleObject10.bin"/><Relationship Id="rId41" Type="http://schemas.openxmlformats.org/officeDocument/2006/relationships/image" Target="media/image23.wmf"/><Relationship Id="rId40" Type="http://schemas.openxmlformats.org/officeDocument/2006/relationships/oleObject" Target="embeddings/oleObject9.bin"/><Relationship Id="rId4" Type="http://schemas.openxmlformats.org/officeDocument/2006/relationships/header" Target="header2.xml"/><Relationship Id="rId39" Type="http://schemas.openxmlformats.org/officeDocument/2006/relationships/image" Target="media/image22.wmf"/><Relationship Id="rId38" Type="http://schemas.openxmlformats.org/officeDocument/2006/relationships/oleObject" Target="embeddings/oleObject8.bin"/><Relationship Id="rId37" Type="http://schemas.openxmlformats.org/officeDocument/2006/relationships/oleObject" Target="embeddings/oleObject7.bin"/><Relationship Id="rId36" Type="http://schemas.openxmlformats.org/officeDocument/2006/relationships/image" Target="media/image21.wmf"/><Relationship Id="rId35" Type="http://schemas.openxmlformats.org/officeDocument/2006/relationships/oleObject" Target="embeddings/oleObject6.bin"/><Relationship Id="rId34" Type="http://schemas.openxmlformats.org/officeDocument/2006/relationships/oleObject" Target="embeddings/oleObject5.bin"/><Relationship Id="rId33" Type="http://schemas.openxmlformats.org/officeDocument/2006/relationships/image" Target="media/image20.wmf"/><Relationship Id="rId32" Type="http://schemas.openxmlformats.org/officeDocument/2006/relationships/oleObject" Target="embeddings/oleObject4.bin"/><Relationship Id="rId31" Type="http://schemas.openxmlformats.org/officeDocument/2006/relationships/image" Target="media/image19.wmf"/><Relationship Id="rId30" Type="http://schemas.openxmlformats.org/officeDocument/2006/relationships/oleObject" Target="embeddings/oleObject3.bin"/><Relationship Id="rId3" Type="http://schemas.openxmlformats.org/officeDocument/2006/relationships/header" Target="header1.xml"/><Relationship Id="rId29" Type="http://schemas.openxmlformats.org/officeDocument/2006/relationships/image" Target="media/image18.wmf"/><Relationship Id="rId28" Type="http://schemas.openxmlformats.org/officeDocument/2006/relationships/oleObject" Target="embeddings/oleObject2.bin"/><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wmf"/><Relationship Id="rId23" Type="http://schemas.openxmlformats.org/officeDocument/2006/relationships/oleObject" Target="embeddings/oleObject1.bin"/><Relationship Id="rId22" Type="http://schemas.openxmlformats.org/officeDocument/2006/relationships/image" Target="media/image13.png"/><Relationship Id="rId21" Type="http://schemas.openxmlformats.org/officeDocument/2006/relationships/image" Target="media/image12.wmf"/><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2" Type="http://schemas.openxmlformats.org/officeDocument/2006/relationships/fontTable" Target="fontTable.xml"/><Relationship Id="rId121" Type="http://schemas.openxmlformats.org/officeDocument/2006/relationships/customXml" Target="../customXml/item1.xml"/><Relationship Id="rId120" Type="http://schemas.openxmlformats.org/officeDocument/2006/relationships/image" Target="media/image62.png"/><Relationship Id="rId12" Type="http://schemas.openxmlformats.org/officeDocument/2006/relationships/image" Target="media/image3.png"/><Relationship Id="rId119" Type="http://schemas.openxmlformats.org/officeDocument/2006/relationships/image" Target="media/image61.png"/><Relationship Id="rId118" Type="http://schemas.openxmlformats.org/officeDocument/2006/relationships/image" Target="media/image60.png"/><Relationship Id="rId117" Type="http://schemas.openxmlformats.org/officeDocument/2006/relationships/oleObject" Target="embeddings/oleObject49.bin"/><Relationship Id="rId116" Type="http://schemas.openxmlformats.org/officeDocument/2006/relationships/oleObject" Target="embeddings/oleObject48.bin"/><Relationship Id="rId115" Type="http://schemas.openxmlformats.org/officeDocument/2006/relationships/image" Target="media/image59.wmf"/><Relationship Id="rId114" Type="http://schemas.openxmlformats.org/officeDocument/2006/relationships/oleObject" Target="embeddings/oleObject47.bin"/><Relationship Id="rId113" Type="http://schemas.openxmlformats.org/officeDocument/2006/relationships/oleObject" Target="embeddings/oleObject46.bin"/><Relationship Id="rId112" Type="http://schemas.openxmlformats.org/officeDocument/2006/relationships/oleObject" Target="embeddings/oleObject45.bin"/><Relationship Id="rId111" Type="http://schemas.openxmlformats.org/officeDocument/2006/relationships/image" Target="media/image58.wmf"/><Relationship Id="rId110" Type="http://schemas.openxmlformats.org/officeDocument/2006/relationships/oleObject" Target="embeddings/oleObject44.bin"/><Relationship Id="rId11" Type="http://schemas.openxmlformats.org/officeDocument/2006/relationships/image" Target="media/image2.wmf"/><Relationship Id="rId109" Type="http://schemas.openxmlformats.org/officeDocument/2006/relationships/oleObject" Target="embeddings/oleObject43.bin"/><Relationship Id="rId108" Type="http://schemas.openxmlformats.org/officeDocument/2006/relationships/oleObject" Target="embeddings/oleObject42.bin"/><Relationship Id="rId107" Type="http://schemas.openxmlformats.org/officeDocument/2006/relationships/image" Target="media/image57.wmf"/><Relationship Id="rId106" Type="http://schemas.openxmlformats.org/officeDocument/2006/relationships/oleObject" Target="embeddings/oleObject41.bin"/><Relationship Id="rId105" Type="http://schemas.openxmlformats.org/officeDocument/2006/relationships/oleObject" Target="embeddings/oleObject40.bin"/><Relationship Id="rId104" Type="http://schemas.openxmlformats.org/officeDocument/2006/relationships/oleObject" Target="embeddings/oleObject39.bin"/><Relationship Id="rId103" Type="http://schemas.openxmlformats.org/officeDocument/2006/relationships/image" Target="media/image56.png"/><Relationship Id="rId102" Type="http://schemas.openxmlformats.org/officeDocument/2006/relationships/image" Target="media/image55.wmf"/><Relationship Id="rId101" Type="http://schemas.openxmlformats.org/officeDocument/2006/relationships/oleObject" Target="embeddings/oleObject38.bin"/><Relationship Id="rId100" Type="http://schemas.openxmlformats.org/officeDocument/2006/relationships/image" Target="media/image54.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3825</Words>
  <Characters>4424</Characters>
  <Lines>0</Lines>
  <Paragraphs>0</Paragraphs>
  <TotalTime>5</TotalTime>
  <ScaleCrop>false</ScaleCrop>
  <LinksUpToDate>false</LinksUpToDate>
  <CharactersWithSpaces>4584</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2025-08-27T14:20:00Z</dcterms:created>
  <dc:creator>学科网试题生产平台</dc:creator>
  <dc:description>3828600228347904</dc:description>
  <cp:lastModifiedBy>上帝掷骰子吗</cp:lastModifiedBy>
  <dcterms:modified xsi:type="dcterms:W3CDTF">2026-02-09T06:14:56Z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52BCCA1B4CE149A7A3B1E6A0A273C3D4_12</vt:lpwstr>
  </property>
  <property fmtid="{D5CDD505-2E9C-101B-9397-08002B2CF9AE}" pid="8" name="KSOTemplateDocerSaveRecord">
    <vt:lpwstr>eyJoZGlkIjoiMjljNjk0N2RhMTc0NzI3ZTQwZWEyZWMyMzA2NzliMDQiLCJ1c2VySWQiOiI3ODUwOTA2ODcifQ==</vt:lpwstr>
  </property>
</Properties>
</file>