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07568">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12649200</wp:posOffset>
            </wp:positionH>
            <wp:positionV relativeFrom="topMargin">
              <wp:posOffset>12534900</wp:posOffset>
            </wp:positionV>
            <wp:extent cx="317500" cy="368300"/>
            <wp:effectExtent l="0" t="0" r="6350" b="12700"/>
            <wp:wrapNone/>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0"/>
                    <a:stretch>
                      <a:fillRect/>
                    </a:stretch>
                  </pic:blipFill>
                  <pic:spPr>
                    <a:xfrm>
                      <a:off x="0" y="0"/>
                      <a:ext cx="317500" cy="368300"/>
                    </a:xfrm>
                    <a:prstGeom prst="rect">
                      <a:avLst/>
                    </a:prstGeom>
                  </pic:spPr>
                </pic:pic>
              </a:graphicData>
            </a:graphic>
          </wp:anchor>
        </w:drawing>
      </w:r>
      <w:r>
        <w:rPr>
          <w:rFonts w:ascii="宋体" w:hAnsi="宋体" w:eastAsia="宋体" w:cs="宋体"/>
          <w:b/>
          <w:color w:val="auto"/>
          <w:sz w:val="32"/>
        </w:rPr>
        <w:t>化学部分</w:t>
      </w:r>
    </w:p>
    <w:p w14:paraId="593EAE3E">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rFonts w:ascii="宋体" w:hAnsi="宋体" w:eastAsia="宋体" w:cs="宋体"/>
          <w:b/>
          <w:color w:val="auto"/>
          <w:sz w:val="24"/>
        </w:rPr>
        <w:t>　</w:t>
      </w:r>
      <w:r>
        <w:rPr>
          <w:rFonts w:ascii="Times New Roman" w:hAnsi="Times New Roman" w:eastAsia="Times New Roman" w:cs="Times New Roman"/>
          <w:b/>
          <w:color w:val="auto"/>
          <w:sz w:val="24"/>
        </w:rPr>
        <w:t>C—12</w:t>
      </w:r>
      <w:r>
        <w:rPr>
          <w:rFonts w:ascii="宋体" w:hAnsi="宋体" w:eastAsia="宋体" w:cs="宋体"/>
          <w:b/>
          <w:color w:val="auto"/>
          <w:sz w:val="24"/>
        </w:rPr>
        <w:t>　</w:t>
      </w:r>
      <w:r>
        <w:rPr>
          <w:rFonts w:ascii="Times New Roman" w:hAnsi="Times New Roman" w:eastAsia="Times New Roman" w:cs="Times New Roman"/>
          <w:b/>
          <w:color w:val="auto"/>
          <w:sz w:val="24"/>
        </w:rPr>
        <w:t>O—16</w:t>
      </w:r>
      <w:r>
        <w:rPr>
          <w:rFonts w:ascii="宋体" w:hAnsi="宋体" w:eastAsia="宋体" w:cs="宋体"/>
          <w:b/>
          <w:color w:val="auto"/>
          <w:sz w:val="24"/>
        </w:rPr>
        <w:t>　</w:t>
      </w:r>
      <w:r>
        <w:rPr>
          <w:rFonts w:ascii="Times New Roman" w:hAnsi="Times New Roman" w:eastAsia="Times New Roman" w:cs="Times New Roman"/>
          <w:b/>
          <w:color w:val="auto"/>
          <w:sz w:val="24"/>
        </w:rPr>
        <w:t>Na—23</w:t>
      </w:r>
      <w:r>
        <w:rPr>
          <w:rFonts w:ascii="宋体" w:hAnsi="宋体" w:eastAsia="宋体" w:cs="宋体"/>
          <w:b/>
          <w:color w:val="auto"/>
          <w:sz w:val="24"/>
        </w:rPr>
        <w:t>　</w:t>
      </w:r>
      <w:r>
        <w:rPr>
          <w:rFonts w:ascii="Times New Roman" w:hAnsi="Times New Roman" w:eastAsia="Times New Roman" w:cs="Times New Roman"/>
          <w:b/>
          <w:color w:val="auto"/>
          <w:sz w:val="24"/>
        </w:rPr>
        <w:t>Mg—24</w:t>
      </w:r>
      <w:r>
        <w:rPr>
          <w:rFonts w:ascii="宋体" w:hAnsi="宋体" w:eastAsia="宋体" w:cs="宋体"/>
          <w:b/>
          <w:color w:val="auto"/>
          <w:sz w:val="24"/>
        </w:rPr>
        <w:t>　</w:t>
      </w:r>
      <w:r>
        <w:rPr>
          <w:rFonts w:ascii="Times New Roman" w:hAnsi="Times New Roman" w:eastAsia="Times New Roman" w:cs="Times New Roman"/>
          <w:b/>
          <w:color w:val="auto"/>
          <w:sz w:val="24"/>
        </w:rPr>
        <w:t>Fe—56</w:t>
      </w:r>
      <w:r>
        <w:rPr>
          <w:rFonts w:ascii="宋体" w:hAnsi="宋体" w:eastAsia="宋体" w:cs="宋体"/>
          <w:b/>
          <w:color w:val="auto"/>
          <w:sz w:val="24"/>
        </w:rPr>
        <w:t>　</w:t>
      </w:r>
      <w:r>
        <w:rPr>
          <w:rFonts w:ascii="Times New Roman" w:hAnsi="Times New Roman" w:eastAsia="Times New Roman" w:cs="Times New Roman"/>
          <w:b/>
          <w:color w:val="auto"/>
          <w:sz w:val="24"/>
        </w:rPr>
        <w:t>Cu—64</w:t>
      </w:r>
      <w:r>
        <w:rPr>
          <w:rFonts w:ascii="宋体" w:hAnsi="宋体" w:eastAsia="宋体" w:cs="宋体"/>
          <w:b/>
          <w:color w:val="auto"/>
          <w:sz w:val="24"/>
        </w:rPr>
        <w:t>　</w:t>
      </w:r>
      <w:r>
        <w:rPr>
          <w:rFonts w:ascii="Times New Roman" w:hAnsi="Times New Roman" w:eastAsia="Times New Roman" w:cs="Times New Roman"/>
          <w:b/>
          <w:color w:val="auto"/>
          <w:sz w:val="24"/>
        </w:rPr>
        <w:t>Ag—108</w:t>
      </w:r>
    </w:p>
    <w:p w14:paraId="059CF6B0">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分，计</w:t>
      </w:r>
      <w:r>
        <w:rPr>
          <w:rFonts w:ascii="Times New Roman" w:hAnsi="Times New Roman" w:eastAsia="Times New Roman" w:cs="Times New Roman"/>
          <w:b/>
          <w:color w:val="auto"/>
          <w:sz w:val="24"/>
        </w:rPr>
        <w:t>20</w:t>
      </w:r>
      <w:r>
        <w:rPr>
          <w:rFonts w:ascii="宋体" w:hAnsi="宋体" w:eastAsia="宋体" w:cs="宋体"/>
          <w:b/>
          <w:color w:val="auto"/>
          <w:sz w:val="24"/>
        </w:rPr>
        <w:t>分。每小题只有一个选项符合题意</w:t>
      </w:r>
      <w:r>
        <w:rPr>
          <w:rFonts w:ascii="Times New Roman" w:hAnsi="Times New Roman" w:eastAsia="Times New Roman" w:cs="Times New Roman"/>
          <w:b/>
          <w:color w:val="auto"/>
          <w:sz w:val="24"/>
        </w:rPr>
        <w:t>)</w:t>
      </w:r>
    </w:p>
    <w:p w14:paraId="0650FDDA">
      <w:pPr>
        <w:spacing w:line="360" w:lineRule="auto"/>
        <w:jc w:val="left"/>
      </w:pPr>
      <w:r>
        <w:rPr>
          <w:color w:val="auto"/>
        </w:rPr>
        <w:t xml:space="preserve">1. </w:t>
      </w:r>
      <w:r>
        <w:rPr>
          <w:rFonts w:ascii="宋体" w:hAnsi="宋体" w:eastAsia="宋体" w:cs="宋体"/>
          <w:color w:val="auto"/>
        </w:rPr>
        <w:t>陶瓷是火与土的结晶，是化学与艺术的融合，是中华文明的象征之一。以下制作陶瓷的工艺流程中，一定发生化学变化的是</w:t>
      </w:r>
    </w:p>
    <w:p w14:paraId="4ABFA7C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踩泥制坯</w:t>
      </w:r>
      <w:r>
        <w:tab/>
      </w:r>
      <w:r>
        <w:t xml:space="preserve">B. </w:t>
      </w:r>
      <w:r>
        <w:rPr>
          <w:rFonts w:ascii="宋体" w:hAnsi="宋体" w:eastAsia="宋体" w:cs="宋体"/>
          <w:color w:val="auto"/>
        </w:rPr>
        <w:t>拉坯成型</w:t>
      </w:r>
      <w:r>
        <w:tab/>
      </w:r>
      <w:r>
        <w:t xml:space="preserve">C. </w:t>
      </w:r>
      <w:r>
        <w:rPr>
          <w:rFonts w:ascii="宋体" w:hAnsi="宋体" w:eastAsia="宋体" w:cs="宋体"/>
          <w:color w:val="auto"/>
        </w:rPr>
        <w:t>施釉添彩</w:t>
      </w:r>
      <w:r>
        <w:tab/>
      </w:r>
      <w:r>
        <w:t xml:space="preserve">D. </w:t>
      </w:r>
      <w:r>
        <w:rPr>
          <w:rFonts w:ascii="宋体" w:hAnsi="宋体" w:eastAsia="宋体" w:cs="宋体"/>
          <w:color w:val="auto"/>
        </w:rPr>
        <w:t>窑火淬炼</w:t>
      </w:r>
    </w:p>
    <w:p w14:paraId="5A7A1318">
      <w:pPr>
        <w:spacing w:line="360" w:lineRule="auto"/>
        <w:jc w:val="left"/>
        <w:textAlignment w:val="center"/>
        <w:rPr>
          <w:color w:val="000000"/>
        </w:rPr>
      </w:pPr>
      <w:r>
        <w:rPr>
          <w:color w:val="000000"/>
        </w:rPr>
        <w:t xml:space="preserve">2. </w:t>
      </w:r>
      <w:r>
        <w:rPr>
          <w:rFonts w:ascii="宋体" w:hAnsi="宋体" w:eastAsia="宋体" w:cs="宋体"/>
          <w:color w:val="000000"/>
        </w:rPr>
        <w:t>学生在进行“酸碱中和反应”实验中，下列操作正确的是</w:t>
      </w:r>
    </w:p>
    <w:p w14:paraId="2B2961E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304925" cy="11239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04925" cy="1123950"/>
                    </a:xfrm>
                    <a:prstGeom prst="rect">
                      <a:avLst/>
                    </a:prstGeom>
                  </pic:spPr>
                </pic:pic>
              </a:graphicData>
            </a:graphic>
          </wp:inline>
        </w:drawing>
      </w:r>
      <w:r>
        <w:rPr>
          <w:rFonts w:ascii="宋体" w:hAnsi="宋体" w:eastAsia="宋体" w:cs="宋体"/>
          <w:color w:val="000000"/>
        </w:rPr>
        <w:t>倾倒氢氧化钠溶液</w:t>
      </w:r>
      <w:r>
        <w:rPr>
          <w:color w:val="000000"/>
        </w:rPr>
        <w:tab/>
      </w:r>
      <w:r>
        <w:rPr>
          <w:color w:val="000000"/>
        </w:rPr>
        <w:t xml:space="preserve">B. </w:t>
      </w:r>
      <w:r>
        <w:rPr>
          <w:color w:val="000000"/>
        </w:rPr>
        <w:drawing>
          <wp:inline distT="0" distB="0" distL="114300" distR="114300">
            <wp:extent cx="209550" cy="1162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9550" cy="1162050"/>
                    </a:xfrm>
                    <a:prstGeom prst="rect">
                      <a:avLst/>
                    </a:prstGeom>
                  </pic:spPr>
                </pic:pic>
              </a:graphicData>
            </a:graphic>
          </wp:inline>
        </w:drawing>
      </w:r>
      <w:r>
        <w:rPr>
          <w:rFonts w:ascii="宋体" w:hAnsi="宋体" w:eastAsia="宋体" w:cs="宋体"/>
          <w:color w:val="000000"/>
        </w:rPr>
        <w:t>滴加酚酞试液</w:t>
      </w:r>
    </w:p>
    <w:p w14:paraId="26D05884">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219200" cy="1095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19200" cy="1095375"/>
                    </a:xfrm>
                    <a:prstGeom prst="rect">
                      <a:avLst/>
                    </a:prstGeom>
                  </pic:spPr>
                </pic:pic>
              </a:graphicData>
            </a:graphic>
          </wp:inline>
        </w:drawing>
      </w:r>
      <w:r>
        <w:rPr>
          <w:rFonts w:ascii="宋体" w:hAnsi="宋体" w:eastAsia="宋体" w:cs="宋体"/>
          <w:color w:val="000000"/>
        </w:rPr>
        <w:t>取用稀盐酸</w:t>
      </w:r>
      <w:r>
        <w:rPr>
          <w:color w:val="000000"/>
        </w:rPr>
        <w:tab/>
      </w:r>
      <w:r>
        <w:rPr>
          <w:color w:val="000000"/>
        </w:rPr>
        <w:t xml:space="preserve">D. </w:t>
      </w:r>
      <w:r>
        <w:rPr>
          <w:color w:val="000000"/>
        </w:rPr>
        <w:drawing>
          <wp:inline distT="0" distB="0" distL="114300" distR="114300">
            <wp:extent cx="1143000" cy="752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43000" cy="752475"/>
                    </a:xfrm>
                    <a:prstGeom prst="rect">
                      <a:avLst/>
                    </a:prstGeom>
                  </pic:spPr>
                </pic:pic>
              </a:graphicData>
            </a:graphic>
          </wp:inline>
        </w:drawing>
      </w:r>
      <w:r>
        <w:rPr>
          <w:rFonts w:ascii="宋体" w:hAnsi="宋体" w:eastAsia="宋体" w:cs="宋体"/>
          <w:color w:val="000000"/>
        </w:rPr>
        <w:t>放置胶头滴管</w:t>
      </w:r>
    </w:p>
    <w:p w14:paraId="33107763">
      <w:pPr>
        <w:spacing w:line="360" w:lineRule="auto"/>
        <w:jc w:val="left"/>
        <w:textAlignment w:val="center"/>
        <w:rPr>
          <w:color w:val="000000"/>
        </w:rPr>
      </w:pPr>
      <w:r>
        <w:rPr>
          <w:color w:val="000000"/>
        </w:rPr>
        <w:t xml:space="preserve">3. </w:t>
      </w:r>
      <w:r>
        <w:rPr>
          <w:rFonts w:ascii="宋体" w:hAnsi="宋体" w:eastAsia="宋体" w:cs="宋体"/>
          <w:color w:val="000000"/>
        </w:rPr>
        <w:t>锌在潮湿的空气中发生反应：</w:t>
      </w:r>
      <w:r>
        <w:rPr>
          <w:rFonts w:ascii="Times New Roman" w:hAnsi="Times New Roman" w:eastAsia="Times New Roman" w:cs="Times New Roman"/>
          <w:color w:val="000000"/>
        </w:rPr>
        <w:t>4Zn+CO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O+2O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=ZnCO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·3Zn(OH)</w:t>
      </w:r>
      <w:r>
        <w:rPr>
          <w:rFonts w:ascii="Times New Roman" w:hAnsi="Times New Roman" w:eastAsia="Times New Roman" w:cs="Times New Roman"/>
          <w:color w:val="000000"/>
          <w:vertAlign w:val="subscript"/>
        </w:rPr>
        <w:t>2</w:t>
      </w:r>
      <w:r>
        <w:rPr>
          <w:rFonts w:ascii="宋体" w:hAnsi="宋体" w:eastAsia="宋体" w:cs="宋体"/>
          <w:color w:val="000000"/>
        </w:rPr>
        <w:t>，下列化学用语表述正确的是</w:t>
      </w:r>
    </w:p>
    <w:p w14:paraId="3AD2FB11">
      <w:pPr>
        <w:spacing w:line="360" w:lineRule="auto"/>
        <w:jc w:val="left"/>
        <w:textAlignment w:val="center"/>
        <w:rPr>
          <w:color w:val="000000"/>
        </w:rPr>
      </w:pPr>
      <w:r>
        <w:rPr>
          <w:color w:val="000000"/>
        </w:rPr>
        <w:t xml:space="preserve">A. </w:t>
      </w:r>
      <w:r>
        <w:rPr>
          <w:rFonts w:ascii="宋体" w:hAnsi="宋体" w:eastAsia="宋体" w:cs="宋体"/>
          <w:color w:val="000000"/>
        </w:rPr>
        <w:t>锌原子：</w:t>
      </w:r>
      <w:r>
        <w:rPr>
          <w:rFonts w:ascii="Times New Roman" w:hAnsi="Times New Roman" w:eastAsia="Times New Roman" w:cs="Times New Roman"/>
          <w:color w:val="000000"/>
        </w:rPr>
        <w:t>Zn</w:t>
      </w:r>
      <w:r>
        <w:rPr>
          <w:rFonts w:ascii="Times New Roman" w:hAnsi="Times New Roman" w:eastAsia="Times New Roman" w:cs="Times New Roman"/>
          <w:color w:val="000000"/>
          <w:vertAlign w:val="superscript"/>
        </w:rPr>
        <w:t>2+</w:t>
      </w:r>
    </w:p>
    <w:p w14:paraId="2EADD375">
      <w:pPr>
        <w:spacing w:line="360" w:lineRule="auto"/>
        <w:jc w:val="left"/>
        <w:textAlignment w:val="center"/>
        <w:rPr>
          <w:color w:val="000000"/>
        </w:rPr>
      </w:pPr>
      <w:r>
        <w:rPr>
          <w:color w:val="000000"/>
        </w:rPr>
        <w:t xml:space="preserve">B. </w:t>
      </w:r>
      <w:r>
        <w:rPr>
          <w:rFonts w:ascii="宋体" w:hAnsi="宋体" w:eastAsia="宋体" w:cs="宋体"/>
          <w:color w:val="000000"/>
        </w:rPr>
        <w:t>氧气中氧元素的化合价：</w:t>
      </w:r>
      <w:r>
        <w:object>
          <v:shape id="_x0000_i1025" o:spt="75" alt="学科网(www.zxxk.com)--教育资源门户，提供试卷、教案、课件、论文、素材以及各类教学资源下载，还有大量而丰富的教学相关资讯！" type="#_x0000_t75" style="height:25.3pt;width:16.6pt;" o:ole="t" filled="f" o:preferrelative="t" stroked="f" coordsize="21600,21600">
            <v:path/>
            <v:fill on="f" focussize="0,0"/>
            <v:stroke on="f" joinstyle="miter"/>
            <v:imagedata r:id="rId16" o:title="eqIddf0341ab840586f66b1b797b5617b1fd"/>
            <o:lock v:ext="edit" aspectratio="t"/>
            <w10:wrap type="none"/>
            <w10:anchorlock/>
          </v:shape>
          <o:OLEObject Type="Embed" ProgID="Equation.DSMT4" ShapeID="_x0000_i1025" DrawAspect="Content" ObjectID="_1468075725" r:id="rId15">
            <o:LockedField>false</o:LockedField>
          </o:OLEObject>
        </w:object>
      </w:r>
    </w:p>
    <w:p w14:paraId="269EC92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个水分子：</w:t>
      </w:r>
      <w:r>
        <w:rPr>
          <w:rFonts w:ascii="Times New Roman" w:hAnsi="Times New Roman" w:eastAsia="Times New Roman" w:cs="Times New Roman"/>
          <w:color w:val="000000"/>
        </w:rPr>
        <w:t>3H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216E56A4">
      <w:pPr>
        <w:spacing w:line="360" w:lineRule="auto"/>
        <w:jc w:val="left"/>
        <w:textAlignment w:val="center"/>
        <w:rPr>
          <w:color w:val="000000"/>
        </w:rPr>
      </w:pPr>
      <w:r>
        <w:rPr>
          <w:color w:val="000000"/>
        </w:rPr>
        <w:t xml:space="preserve">D. </w:t>
      </w:r>
      <w:r>
        <w:rPr>
          <w:rFonts w:ascii="宋体" w:hAnsi="宋体" w:eastAsia="宋体" w:cs="宋体"/>
          <w:color w:val="000000"/>
        </w:rPr>
        <w:t>氢氧根离子：</w:t>
      </w:r>
      <w:r>
        <w:rPr>
          <w:rFonts w:ascii="Times New Roman" w:hAnsi="Times New Roman" w:eastAsia="Times New Roman" w:cs="Times New Roman"/>
          <w:color w:val="000000"/>
        </w:rPr>
        <w:t>OH</w:t>
      </w:r>
    </w:p>
    <w:p w14:paraId="03563908">
      <w:pPr>
        <w:spacing w:line="360" w:lineRule="auto"/>
        <w:jc w:val="left"/>
        <w:textAlignment w:val="center"/>
        <w:rPr>
          <w:color w:val="000000"/>
        </w:rPr>
      </w:pPr>
      <w:r>
        <w:rPr>
          <w:color w:val="000000"/>
        </w:rPr>
        <w:t xml:space="preserve">4. </w:t>
      </w:r>
      <w:r>
        <w:rPr>
          <w:rFonts w:ascii="宋体" w:hAnsi="宋体" w:eastAsia="宋体" w:cs="宋体"/>
          <w:color w:val="000000"/>
        </w:rPr>
        <w:t>下列劳动实践与化学知识的对应关系中，不正确的是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561"/>
        <w:gridCol w:w="2130"/>
      </w:tblGrid>
      <w:tr w14:paraId="24803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CE4A15">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D72EF">
            <w:pPr>
              <w:spacing w:line="360" w:lineRule="auto"/>
              <w:jc w:val="left"/>
              <w:textAlignment w:val="center"/>
              <w:rPr>
                <w:color w:val="000000"/>
              </w:rPr>
            </w:pPr>
            <w:r>
              <w:rPr>
                <w:rFonts w:ascii="宋体" w:hAnsi="宋体" w:eastAsia="宋体" w:cs="宋体"/>
                <w:color w:val="000000"/>
              </w:rPr>
              <w:t>劳动实践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F33C33">
            <w:pPr>
              <w:spacing w:line="360" w:lineRule="auto"/>
              <w:jc w:val="left"/>
              <w:textAlignment w:val="center"/>
              <w:rPr>
                <w:color w:val="000000"/>
              </w:rPr>
            </w:pPr>
            <w:r>
              <w:rPr>
                <w:rFonts w:ascii="宋体" w:hAnsi="宋体" w:eastAsia="宋体" w:cs="宋体"/>
                <w:color w:val="000000"/>
              </w:rPr>
              <w:t>化学知识</w:t>
            </w:r>
          </w:p>
        </w:tc>
      </w:tr>
      <w:tr w14:paraId="2CA5E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1E5DCA">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F1CC8B">
            <w:pPr>
              <w:spacing w:line="360" w:lineRule="auto"/>
              <w:jc w:val="left"/>
              <w:textAlignment w:val="center"/>
              <w:rPr>
                <w:color w:val="000000"/>
              </w:rPr>
            </w:pPr>
            <w:r>
              <w:rPr>
                <w:rFonts w:ascii="宋体" w:hAnsi="宋体" w:eastAsia="宋体" w:cs="宋体"/>
                <w:color w:val="000000"/>
              </w:rPr>
              <w:t>给校园中的花草施用尿素</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C43F32">
            <w:pPr>
              <w:spacing w:line="360" w:lineRule="auto"/>
              <w:jc w:val="left"/>
              <w:textAlignment w:val="center"/>
              <w:rPr>
                <w:color w:val="000000"/>
              </w:rPr>
            </w:pPr>
            <w:r>
              <w:rPr>
                <w:rFonts w:ascii="宋体" w:hAnsi="宋体" w:eastAsia="宋体" w:cs="宋体"/>
                <w:color w:val="000000"/>
              </w:rPr>
              <w:t>尿素是一种复合肥料</w:t>
            </w:r>
          </w:p>
        </w:tc>
      </w:tr>
      <w:tr w14:paraId="67B96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04D6C7">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2C63D">
            <w:pPr>
              <w:spacing w:line="360" w:lineRule="auto"/>
              <w:jc w:val="left"/>
              <w:textAlignment w:val="center"/>
              <w:rPr>
                <w:color w:val="000000"/>
              </w:rPr>
            </w:pPr>
            <w:r>
              <w:rPr>
                <w:rFonts w:ascii="宋体" w:hAnsi="宋体" w:eastAsia="宋体" w:cs="宋体"/>
                <w:color w:val="000000"/>
              </w:rPr>
              <w:t>用厕所清洁剂</w:t>
            </w:r>
            <w:r>
              <w:rPr>
                <w:rFonts w:ascii="Times New Roman" w:hAnsi="Times New Roman" w:eastAsia="Times New Roman" w:cs="Times New Roman"/>
                <w:color w:val="000000"/>
              </w:rPr>
              <w:t>(</w:t>
            </w:r>
            <w:r>
              <w:rPr>
                <w:rFonts w:ascii="宋体" w:hAnsi="宋体" w:eastAsia="宋体" w:cs="宋体"/>
                <w:color w:val="000000"/>
              </w:rPr>
              <w:t>含盐酸</w:t>
            </w:r>
            <w:r>
              <w:rPr>
                <w:rFonts w:ascii="Times New Roman" w:hAnsi="Times New Roman" w:eastAsia="Times New Roman" w:cs="Times New Roman"/>
                <w:color w:val="000000"/>
              </w:rPr>
              <w:t>)</w:t>
            </w:r>
            <w:r>
              <w:rPr>
                <w:rFonts w:ascii="宋体" w:hAnsi="宋体" w:eastAsia="宋体" w:cs="宋体"/>
                <w:color w:val="000000"/>
              </w:rPr>
              <w:t>除铁锈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534570">
            <w:pPr>
              <w:spacing w:line="360" w:lineRule="auto"/>
              <w:jc w:val="left"/>
              <w:textAlignment w:val="center"/>
              <w:rPr>
                <w:color w:val="000000"/>
              </w:rPr>
            </w:pPr>
            <w:r>
              <w:rPr>
                <w:rFonts w:ascii="宋体" w:hAnsi="宋体" w:eastAsia="宋体" w:cs="宋体"/>
                <w:color w:val="000000"/>
              </w:rPr>
              <w:t>盐酸能与铁锈反应</w:t>
            </w:r>
          </w:p>
        </w:tc>
      </w:tr>
      <w:tr w14:paraId="007E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77A35">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3429A8">
            <w:pPr>
              <w:spacing w:line="360" w:lineRule="auto"/>
              <w:jc w:val="left"/>
              <w:textAlignment w:val="center"/>
              <w:rPr>
                <w:color w:val="000000"/>
              </w:rPr>
            </w:pPr>
            <w:r>
              <w:rPr>
                <w:rFonts w:ascii="宋体" w:hAnsi="宋体" w:eastAsia="宋体" w:cs="宋体"/>
                <w:color w:val="000000"/>
              </w:rPr>
              <w:t>用生石灰作食品干燥剂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B086C1">
            <w:pPr>
              <w:spacing w:line="360" w:lineRule="auto"/>
              <w:jc w:val="left"/>
              <w:textAlignment w:val="center"/>
              <w:rPr>
                <w:color w:val="000000"/>
              </w:rPr>
            </w:pPr>
            <w:r>
              <w:rPr>
                <w:rFonts w:ascii="宋体" w:hAnsi="宋体" w:eastAsia="宋体" w:cs="宋体"/>
                <w:color w:val="000000"/>
              </w:rPr>
              <w:t>生石灰能与水反应</w:t>
            </w:r>
          </w:p>
        </w:tc>
      </w:tr>
      <w:tr w14:paraId="457F7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F0C7C7">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027446">
            <w:pPr>
              <w:spacing w:line="360" w:lineRule="auto"/>
              <w:jc w:val="left"/>
              <w:textAlignment w:val="center"/>
              <w:rPr>
                <w:color w:val="000000"/>
              </w:rPr>
            </w:pPr>
            <w:r>
              <w:rPr>
                <w:rFonts w:ascii="宋体" w:hAnsi="宋体" w:eastAsia="宋体" w:cs="宋体"/>
                <w:color w:val="000000"/>
              </w:rPr>
              <w:t>用厨房清洁剂</w:t>
            </w:r>
            <w:r>
              <w:rPr>
                <w:rFonts w:ascii="Times New Roman" w:hAnsi="Times New Roman" w:eastAsia="Times New Roman" w:cs="Times New Roman"/>
                <w:color w:val="000000"/>
              </w:rPr>
              <w:t>(</w:t>
            </w:r>
            <w:r>
              <w:rPr>
                <w:rFonts w:ascii="宋体" w:hAnsi="宋体" w:eastAsia="宋体" w:cs="宋体"/>
                <w:color w:val="000000"/>
              </w:rPr>
              <w:t>含氢氧化钠</w:t>
            </w:r>
            <w:r>
              <w:rPr>
                <w:rFonts w:ascii="Times New Roman" w:hAnsi="Times New Roman" w:eastAsia="Times New Roman" w:cs="Times New Roman"/>
                <w:color w:val="000000"/>
              </w:rPr>
              <w:t>)</w:t>
            </w:r>
            <w:r>
              <w:rPr>
                <w:rFonts w:ascii="宋体" w:hAnsi="宋体" w:eastAsia="宋体" w:cs="宋体"/>
                <w:color w:val="000000"/>
              </w:rPr>
              <w:t>擦拭灶具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D0F50">
            <w:pPr>
              <w:spacing w:line="360" w:lineRule="auto"/>
              <w:jc w:val="left"/>
              <w:textAlignment w:val="center"/>
              <w:rPr>
                <w:color w:val="000000"/>
              </w:rPr>
            </w:pPr>
            <w:r>
              <w:rPr>
                <w:rFonts w:ascii="宋体" w:hAnsi="宋体" w:eastAsia="宋体" w:cs="宋体"/>
                <w:color w:val="000000"/>
              </w:rPr>
              <w:t>氢氧化钠能去除油污</w:t>
            </w:r>
          </w:p>
        </w:tc>
      </w:tr>
    </w:tbl>
    <w:p w14:paraId="2AB56F88">
      <w:pPr>
        <w:spacing w:line="360" w:lineRule="auto"/>
        <w:jc w:val="left"/>
        <w:textAlignment w:val="center"/>
        <w:rPr>
          <w:color w:val="000000"/>
        </w:rPr>
      </w:pPr>
    </w:p>
    <w:p w14:paraId="3ED8D3D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3D3B0B3">
      <w:pPr>
        <w:spacing w:line="360" w:lineRule="auto"/>
        <w:jc w:val="left"/>
        <w:textAlignment w:val="center"/>
        <w:rPr>
          <w:color w:val="000000"/>
        </w:rPr>
      </w:pPr>
      <w:r>
        <w:rPr>
          <w:color w:val="000000"/>
        </w:rPr>
        <w:t xml:space="preserve">5. </w:t>
      </w:r>
      <w:r>
        <w:rPr>
          <w:rFonts w:ascii="宋体" w:hAnsi="宋体" w:eastAsia="宋体" w:cs="宋体"/>
          <w:color w:val="000000"/>
        </w:rPr>
        <w:t>我国科学家屠呦呦从传统中药中成功分离提取出抗疟疾的有效成分青蒿素，获得诺贝尔生理学或医学奖。青蒿素的化学式为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15</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宋体" w:hAnsi="宋体" w:eastAsia="宋体" w:cs="宋体"/>
          <w:color w:val="000000"/>
        </w:rPr>
        <w:t>，下列说法正确的是</w:t>
      </w:r>
    </w:p>
    <w:p w14:paraId="5B8FE9F1">
      <w:pPr>
        <w:spacing w:line="360" w:lineRule="auto"/>
        <w:jc w:val="left"/>
        <w:textAlignment w:val="center"/>
        <w:rPr>
          <w:color w:val="000000"/>
        </w:rPr>
      </w:pPr>
      <w:r>
        <w:rPr>
          <w:color w:val="000000"/>
        </w:rPr>
        <w:t xml:space="preserve">A. </w:t>
      </w:r>
      <w:r>
        <w:rPr>
          <w:rFonts w:ascii="宋体" w:hAnsi="宋体" w:eastAsia="宋体" w:cs="宋体"/>
          <w:color w:val="000000"/>
        </w:rPr>
        <w:t>青蒿素分子中含有</w:t>
      </w:r>
      <w:r>
        <w:rPr>
          <w:rFonts w:ascii="Times New Roman" w:hAnsi="Times New Roman" w:eastAsia="Times New Roman" w:cs="Times New Roman"/>
          <w:color w:val="000000"/>
        </w:rPr>
        <w:t>22</w:t>
      </w:r>
      <w:r>
        <w:rPr>
          <w:rFonts w:ascii="宋体" w:hAnsi="宋体" w:eastAsia="宋体" w:cs="宋体"/>
          <w:color w:val="000000"/>
        </w:rPr>
        <w:t>个氢原子</w:t>
      </w:r>
    </w:p>
    <w:p w14:paraId="66FD9D8E">
      <w:pPr>
        <w:spacing w:line="360" w:lineRule="auto"/>
        <w:jc w:val="left"/>
        <w:textAlignment w:val="center"/>
        <w:rPr>
          <w:color w:val="000000"/>
        </w:rPr>
      </w:pPr>
      <w:r>
        <w:rPr>
          <w:color w:val="000000"/>
        </w:rPr>
        <w:t xml:space="preserve">B. </w:t>
      </w:r>
      <w:r>
        <w:rPr>
          <w:rFonts w:ascii="宋体" w:hAnsi="宋体" w:eastAsia="宋体" w:cs="宋体"/>
          <w:color w:val="000000"/>
        </w:rPr>
        <w:t>青蒿素中碳、氢元素</w:t>
      </w:r>
      <w:r>
        <w:rPr>
          <w:rFonts w:ascii="宋体" w:hAnsi="宋体" w:eastAsia="宋体" w:cs="宋体"/>
          <w:color w:val="000000"/>
          <w:position w:val="0"/>
        </w:rPr>
        <w:drawing>
          <wp:inline distT="0" distB="0" distL="114300" distR="114300">
            <wp:extent cx="133350" cy="177800"/>
            <wp:effectExtent l="0" t="0" r="0" b="13335"/>
            <wp:docPr id="48043001" name="图片 4804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43001" name="图片 48043001"/>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质量比为</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22</w:t>
      </w:r>
    </w:p>
    <w:p w14:paraId="0C4BED99">
      <w:pPr>
        <w:spacing w:line="360" w:lineRule="auto"/>
        <w:jc w:val="left"/>
        <w:textAlignment w:val="center"/>
        <w:rPr>
          <w:color w:val="000000"/>
        </w:rPr>
      </w:pPr>
      <w:r>
        <w:rPr>
          <w:color w:val="000000"/>
        </w:rPr>
        <w:t xml:space="preserve">C. </w:t>
      </w:r>
      <w:r>
        <w:rPr>
          <w:rFonts w:ascii="宋体" w:hAnsi="宋体" w:eastAsia="宋体" w:cs="宋体"/>
          <w:color w:val="000000"/>
        </w:rPr>
        <w:t>青蒿素的相对分子质量为</w:t>
      </w:r>
      <w:r>
        <w:rPr>
          <w:rFonts w:ascii="Times New Roman" w:hAnsi="Times New Roman" w:eastAsia="Times New Roman" w:cs="Times New Roman"/>
          <w:color w:val="000000"/>
        </w:rPr>
        <w:t>282g</w:t>
      </w:r>
    </w:p>
    <w:p w14:paraId="5202179C">
      <w:pPr>
        <w:spacing w:line="360" w:lineRule="auto"/>
        <w:jc w:val="left"/>
        <w:textAlignment w:val="center"/>
        <w:rPr>
          <w:color w:val="000000"/>
        </w:rPr>
      </w:pPr>
      <w:r>
        <w:rPr>
          <w:color w:val="000000"/>
        </w:rPr>
        <w:t xml:space="preserve">D. </w:t>
      </w:r>
      <w:r>
        <w:rPr>
          <w:rFonts w:ascii="宋体" w:hAnsi="宋体" w:eastAsia="宋体" w:cs="宋体"/>
          <w:color w:val="000000"/>
        </w:rPr>
        <w:t>青蒿素中氧元素的质量分数约为</w:t>
      </w:r>
      <w:r>
        <w:rPr>
          <w:rFonts w:ascii="Times New Roman" w:hAnsi="Times New Roman" w:eastAsia="Times New Roman" w:cs="Times New Roman"/>
          <w:color w:val="000000"/>
        </w:rPr>
        <w:t>28.4</w:t>
      </w:r>
      <w:r>
        <w:rPr>
          <w:rFonts w:ascii="宋体" w:hAnsi="宋体" w:eastAsia="宋体" w:cs="宋体"/>
          <w:color w:val="000000"/>
        </w:rPr>
        <w:t>％</w:t>
      </w:r>
    </w:p>
    <w:p w14:paraId="62EBBE5E">
      <w:pPr>
        <w:spacing w:line="360" w:lineRule="auto"/>
        <w:jc w:val="left"/>
        <w:textAlignment w:val="center"/>
        <w:rPr>
          <w:color w:val="000000"/>
        </w:rPr>
      </w:pPr>
      <w:r>
        <w:rPr>
          <w:color w:val="000000"/>
        </w:rPr>
        <w:t xml:space="preserve">6. </w:t>
      </w:r>
      <w:r>
        <w:rPr>
          <w:rFonts w:ascii="宋体" w:hAnsi="宋体" w:eastAsia="宋体" w:cs="宋体"/>
          <w:color w:val="000000"/>
        </w:rPr>
        <w:t>下列实验设计不能达到实验目的的是</w:t>
      </w:r>
    </w:p>
    <w:p w14:paraId="6371AC01">
      <w:pPr>
        <w:spacing w:line="360" w:lineRule="auto"/>
        <w:jc w:val="left"/>
        <w:textAlignment w:val="center"/>
        <w:rPr>
          <w:color w:val="000000"/>
        </w:rPr>
      </w:pPr>
      <w:r>
        <w:rPr>
          <w:color w:val="000000"/>
        </w:rPr>
        <w:t xml:space="preserve">A. </w:t>
      </w:r>
      <w:r>
        <w:rPr>
          <w:color w:val="000000"/>
        </w:rPr>
        <w:drawing>
          <wp:inline distT="0" distB="0" distL="114300" distR="114300">
            <wp:extent cx="1343025" cy="1076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343025" cy="1076325"/>
                    </a:xfrm>
                    <a:prstGeom prst="rect">
                      <a:avLst/>
                    </a:prstGeom>
                  </pic:spPr>
                </pic:pic>
              </a:graphicData>
            </a:graphic>
          </wp:inline>
        </w:drawing>
      </w:r>
      <w:r>
        <w:rPr>
          <w:rFonts w:ascii="宋体" w:hAnsi="宋体" w:eastAsia="宋体" w:cs="宋体"/>
          <w:color w:val="000000"/>
        </w:rPr>
        <w:t>探究燃烧需要充足的氧气</w:t>
      </w:r>
    </w:p>
    <w:p w14:paraId="284A5F59">
      <w:pPr>
        <w:spacing w:line="360" w:lineRule="auto"/>
        <w:jc w:val="left"/>
        <w:textAlignment w:val="center"/>
        <w:rPr>
          <w:color w:val="000000"/>
        </w:rPr>
      </w:pPr>
      <w:r>
        <w:rPr>
          <w:color w:val="000000"/>
        </w:rPr>
        <w:t xml:space="preserve">B. </w:t>
      </w:r>
      <w:r>
        <w:rPr>
          <w:color w:val="000000"/>
        </w:rPr>
        <w:drawing>
          <wp:inline distT="0" distB="0" distL="114300" distR="114300">
            <wp:extent cx="1238250" cy="12287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238250" cy="1228725"/>
                    </a:xfrm>
                    <a:prstGeom prst="rect">
                      <a:avLst/>
                    </a:prstGeom>
                  </pic:spPr>
                </pic:pic>
              </a:graphicData>
            </a:graphic>
          </wp:inline>
        </w:drawing>
      </w:r>
      <w:r>
        <w:rPr>
          <w:rFonts w:ascii="宋体" w:hAnsi="宋体" w:eastAsia="宋体" w:cs="宋体"/>
          <w:color w:val="000000"/>
        </w:rPr>
        <w:t>探究影响物质溶解性的因素</w:t>
      </w:r>
    </w:p>
    <w:p w14:paraId="1DE87C31">
      <w:pPr>
        <w:spacing w:line="360" w:lineRule="auto"/>
        <w:jc w:val="left"/>
        <w:textAlignment w:val="center"/>
        <w:rPr>
          <w:color w:val="000000"/>
        </w:rPr>
      </w:pPr>
      <w:r>
        <w:rPr>
          <w:color w:val="000000"/>
        </w:rPr>
        <w:t xml:space="preserve">C. </w:t>
      </w:r>
      <w:r>
        <w:rPr>
          <w:color w:val="000000"/>
        </w:rPr>
        <w:drawing>
          <wp:inline distT="0" distB="0" distL="114300" distR="114300">
            <wp:extent cx="1990725" cy="12192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990725" cy="1219200"/>
                    </a:xfrm>
                    <a:prstGeom prst="rect">
                      <a:avLst/>
                    </a:prstGeom>
                  </pic:spPr>
                </pic:pic>
              </a:graphicData>
            </a:graphic>
          </wp:inline>
        </w:drawing>
      </w:r>
      <w:r>
        <w:rPr>
          <w:rFonts w:ascii="宋体" w:hAnsi="宋体" w:eastAsia="宋体" w:cs="宋体"/>
          <w:color w:val="000000"/>
        </w:rPr>
        <w:t>验证质量守恒定律</w:t>
      </w:r>
    </w:p>
    <w:p w14:paraId="6F578516">
      <w:pPr>
        <w:spacing w:line="360" w:lineRule="auto"/>
        <w:jc w:val="left"/>
        <w:textAlignment w:val="center"/>
        <w:rPr>
          <w:color w:val="000000"/>
        </w:rPr>
      </w:pPr>
      <w:r>
        <w:rPr>
          <w:color w:val="000000"/>
        </w:rPr>
        <w:t xml:space="preserve">D. </w:t>
      </w:r>
      <w:r>
        <w:rPr>
          <w:color w:val="000000"/>
        </w:rPr>
        <w:drawing>
          <wp:inline distT="0" distB="0" distL="114300" distR="114300">
            <wp:extent cx="1323975" cy="11334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23975" cy="1133475"/>
                    </a:xfrm>
                    <a:prstGeom prst="rect">
                      <a:avLst/>
                    </a:prstGeom>
                  </pic:spPr>
                </pic:pic>
              </a:graphicData>
            </a:graphic>
          </wp:inline>
        </w:drawing>
      </w:r>
      <w:r>
        <w:rPr>
          <w:rFonts w:ascii="宋体" w:hAnsi="宋体" w:eastAsia="宋体" w:cs="宋体"/>
          <w:color w:val="000000"/>
        </w:rPr>
        <w:t>探究铁生锈需要氧气</w:t>
      </w:r>
    </w:p>
    <w:p w14:paraId="423FBAFB">
      <w:pPr>
        <w:spacing w:line="360" w:lineRule="auto"/>
        <w:jc w:val="left"/>
        <w:textAlignment w:val="center"/>
        <w:rPr>
          <w:color w:val="000000"/>
        </w:rPr>
      </w:pPr>
      <w:r>
        <w:rPr>
          <w:color w:val="000000"/>
        </w:rPr>
        <w:t xml:space="preserve">7. </w:t>
      </w:r>
      <w:r>
        <w:rPr>
          <w:rFonts w:ascii="宋体" w:hAnsi="宋体" w:eastAsia="宋体" w:cs="宋体"/>
          <w:color w:val="000000"/>
        </w:rPr>
        <w:t>物质的鉴别、检验、分离和提纯是重要的实验技能。下列实验方案设计不正确的是</w:t>
      </w:r>
    </w:p>
    <w:tbl>
      <w:tblPr>
        <w:tblStyle w:val="4"/>
        <w:tblW w:w="6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9"/>
        <w:gridCol w:w="2647"/>
        <w:gridCol w:w="2854"/>
      </w:tblGrid>
      <w:tr w14:paraId="6A76C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6765C">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584224">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BC1BE4">
            <w:pPr>
              <w:spacing w:line="360" w:lineRule="auto"/>
              <w:jc w:val="left"/>
              <w:textAlignment w:val="center"/>
              <w:rPr>
                <w:color w:val="000000"/>
              </w:rPr>
            </w:pPr>
            <w:r>
              <w:rPr>
                <w:rFonts w:ascii="宋体" w:hAnsi="宋体" w:eastAsia="宋体" w:cs="宋体"/>
                <w:color w:val="000000"/>
              </w:rPr>
              <w:t>实验方案</w:t>
            </w:r>
          </w:p>
        </w:tc>
      </w:tr>
      <w:tr w14:paraId="2A74F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BC7E52">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2F6DED">
            <w:pPr>
              <w:spacing w:line="360" w:lineRule="auto"/>
              <w:jc w:val="left"/>
              <w:textAlignment w:val="center"/>
              <w:rPr>
                <w:color w:val="000000"/>
              </w:rPr>
            </w:pPr>
            <w:r>
              <w:rPr>
                <w:rFonts w:ascii="宋体" w:hAnsi="宋体" w:eastAsia="宋体" w:cs="宋体"/>
                <w:color w:val="000000"/>
              </w:rPr>
              <w:t>鉴别黄铜</w:t>
            </w:r>
            <w:r>
              <w:rPr>
                <w:rFonts w:ascii="Times New Roman" w:hAnsi="Times New Roman" w:eastAsia="Times New Roman" w:cs="Times New Roman"/>
                <w:color w:val="000000"/>
              </w:rPr>
              <w:t>(</w:t>
            </w:r>
            <w:r>
              <w:rPr>
                <w:rFonts w:ascii="宋体" w:hAnsi="宋体" w:eastAsia="宋体" w:cs="宋体"/>
                <w:color w:val="000000"/>
              </w:rPr>
              <w:t>铜锌合金</w:t>
            </w:r>
            <w:r>
              <w:rPr>
                <w:rFonts w:ascii="Times New Roman" w:hAnsi="Times New Roman" w:eastAsia="Times New Roman" w:cs="Times New Roman"/>
                <w:color w:val="000000"/>
              </w:rPr>
              <w:t>)</w:t>
            </w:r>
            <w:r>
              <w:rPr>
                <w:rFonts w:ascii="宋体" w:hAnsi="宋体" w:eastAsia="宋体" w:cs="宋体"/>
                <w:color w:val="000000"/>
              </w:rPr>
              <w:t>和黄金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CF7DD7">
            <w:pPr>
              <w:spacing w:line="360" w:lineRule="auto"/>
              <w:jc w:val="left"/>
              <w:textAlignment w:val="center"/>
              <w:rPr>
                <w:color w:val="000000"/>
              </w:rPr>
            </w:pPr>
            <w:r>
              <w:rPr>
                <w:rFonts w:ascii="宋体" w:hAnsi="宋体" w:eastAsia="宋体" w:cs="宋体"/>
                <w:color w:val="000000"/>
              </w:rPr>
              <w:t>取样，分别加入稀盐酸</w:t>
            </w:r>
          </w:p>
        </w:tc>
      </w:tr>
      <w:tr w14:paraId="01E73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1C3B8">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479464">
            <w:pPr>
              <w:spacing w:line="360" w:lineRule="auto"/>
              <w:jc w:val="left"/>
              <w:textAlignment w:val="center"/>
              <w:rPr>
                <w:color w:val="000000"/>
              </w:rPr>
            </w:pPr>
            <w:r>
              <w:rPr>
                <w:rFonts w:ascii="宋体" w:hAnsi="宋体" w:eastAsia="宋体" w:cs="宋体"/>
                <w:color w:val="000000"/>
              </w:rPr>
              <w:t>检验稀盐酸中是否含有硫酸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5C442D">
            <w:pPr>
              <w:spacing w:line="360" w:lineRule="auto"/>
              <w:jc w:val="left"/>
              <w:textAlignment w:val="center"/>
              <w:rPr>
                <w:color w:val="000000"/>
              </w:rPr>
            </w:pPr>
            <w:r>
              <w:rPr>
                <w:rFonts w:ascii="宋体" w:hAnsi="宋体" w:eastAsia="宋体" w:cs="宋体"/>
                <w:color w:val="000000"/>
              </w:rPr>
              <w:t>取样，加入氯化钡溶液</w:t>
            </w:r>
          </w:p>
        </w:tc>
      </w:tr>
      <w:tr w14:paraId="2ACB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26FD1B">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D6B033">
            <w:pPr>
              <w:spacing w:line="360" w:lineRule="auto"/>
              <w:jc w:val="left"/>
              <w:textAlignment w:val="center"/>
              <w:rPr>
                <w:color w:val="000000"/>
              </w:rPr>
            </w:pPr>
            <w:r>
              <w:rPr>
                <w:rFonts w:ascii="宋体" w:hAnsi="宋体" w:eastAsia="宋体" w:cs="宋体"/>
                <w:color w:val="000000"/>
              </w:rPr>
              <w:t>分离一氧化碳和二氧化碳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06273">
            <w:pPr>
              <w:spacing w:line="360" w:lineRule="auto"/>
              <w:jc w:val="left"/>
              <w:textAlignment w:val="center"/>
              <w:rPr>
                <w:color w:val="000000"/>
              </w:rPr>
            </w:pPr>
            <w:r>
              <w:rPr>
                <w:rFonts w:ascii="宋体" w:hAnsi="宋体" w:eastAsia="宋体" w:cs="宋体"/>
                <w:color w:val="000000"/>
              </w:rPr>
              <w:t>将混合气体通入氢氧化钠溶液</w:t>
            </w:r>
          </w:p>
        </w:tc>
      </w:tr>
      <w:tr w14:paraId="78F49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89C2A">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7040F">
            <w:pPr>
              <w:spacing w:line="360" w:lineRule="auto"/>
              <w:jc w:val="left"/>
              <w:textAlignment w:val="center"/>
              <w:rPr>
                <w:color w:val="000000"/>
              </w:rPr>
            </w:pPr>
            <w:r>
              <w:rPr>
                <w:rFonts w:ascii="宋体" w:hAnsi="宋体" w:eastAsia="宋体" w:cs="宋体"/>
                <w:color w:val="000000"/>
              </w:rPr>
              <w:t>除去氧化铜中少量木炭粉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1C331">
            <w:pPr>
              <w:spacing w:line="360" w:lineRule="auto"/>
              <w:jc w:val="left"/>
              <w:textAlignment w:val="center"/>
              <w:rPr>
                <w:color w:val="000000"/>
              </w:rPr>
            </w:pPr>
            <w:r>
              <w:rPr>
                <w:rFonts w:ascii="宋体" w:hAnsi="宋体" w:eastAsia="宋体" w:cs="宋体"/>
                <w:color w:val="000000"/>
              </w:rPr>
              <w:t>在空气中充分灼烧</w:t>
            </w:r>
          </w:p>
        </w:tc>
      </w:tr>
    </w:tbl>
    <w:p w14:paraId="1C9370AF">
      <w:pPr>
        <w:spacing w:line="360" w:lineRule="auto"/>
        <w:jc w:val="left"/>
        <w:textAlignment w:val="center"/>
        <w:rPr>
          <w:color w:val="000000"/>
        </w:rPr>
      </w:pPr>
    </w:p>
    <w:p w14:paraId="65C93FD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46962C5C">
      <w:pPr>
        <w:spacing w:line="360" w:lineRule="auto"/>
        <w:jc w:val="left"/>
        <w:textAlignment w:val="center"/>
        <w:rPr>
          <w:color w:val="000000"/>
        </w:rPr>
      </w:pPr>
      <w:r>
        <w:rPr>
          <w:color w:val="000000"/>
        </w:rPr>
        <w:t xml:space="preserve">8. </w:t>
      </w:r>
      <w:r>
        <w:rPr>
          <w:rFonts w:ascii="宋体" w:hAnsi="宋体" w:eastAsia="宋体" w:cs="宋体"/>
          <w:color w:val="000000"/>
        </w:rPr>
        <w:t>我国首次将太阳能规模转化为液体燃料甲醇，又称“液态阳光”技术。其合成项目示意图如图所示，下列有关说法不正确的是</w:t>
      </w:r>
    </w:p>
    <w:p w14:paraId="5D3B37C2">
      <w:pPr>
        <w:spacing w:line="360" w:lineRule="auto"/>
        <w:jc w:val="left"/>
        <w:textAlignment w:val="center"/>
        <w:rPr>
          <w:color w:val="000000"/>
        </w:rPr>
      </w:pPr>
      <w:r>
        <w:rPr>
          <w:color w:val="000000"/>
        </w:rPr>
        <w:drawing>
          <wp:inline distT="0" distB="0" distL="114300" distR="114300">
            <wp:extent cx="3200400" cy="14382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200400" cy="1438275"/>
                    </a:xfrm>
                    <a:prstGeom prst="rect">
                      <a:avLst/>
                    </a:prstGeom>
                  </pic:spPr>
                </pic:pic>
              </a:graphicData>
            </a:graphic>
          </wp:inline>
        </w:drawing>
      </w:r>
    </w:p>
    <w:p w14:paraId="4EA14581">
      <w:pPr>
        <w:spacing w:line="360" w:lineRule="auto"/>
        <w:jc w:val="left"/>
        <w:textAlignment w:val="center"/>
        <w:rPr>
          <w:color w:val="000000"/>
        </w:rPr>
      </w:pPr>
      <w:r>
        <w:rPr>
          <w:color w:val="000000"/>
        </w:rPr>
        <w:t xml:space="preserve">A. </w:t>
      </w:r>
      <w:r>
        <w:rPr>
          <w:rFonts w:ascii="宋体" w:hAnsi="宋体" w:eastAsia="宋体" w:cs="宋体"/>
          <w:color w:val="000000"/>
        </w:rPr>
        <w:t>反应</w:t>
      </w:r>
      <w:r>
        <w:rPr>
          <w:rFonts w:ascii="Times New Roman" w:hAnsi="Times New Roman" w:eastAsia="Times New Roman" w:cs="Times New Roman"/>
          <w:color w:val="000000"/>
        </w:rPr>
        <w:t>Ⅰ</w:t>
      </w:r>
      <w:r>
        <w:rPr>
          <w:rFonts w:ascii="宋体" w:hAnsi="宋体" w:eastAsia="宋体" w:cs="宋体"/>
          <w:color w:val="000000"/>
        </w:rPr>
        <w:t>化学方程式为</w:t>
      </w:r>
      <w:r>
        <w:object>
          <v:shape id="_x0000_i1026" o:spt="75" alt="学科网(www.zxxk.com)--教育资源门户，提供试卷、教案、课件、论文、素材以及各类教学资源下载，还有大量而丰富的教学相关资讯！" type="#_x0000_t75" style="height:38.25pt;width:120.75pt;" o:ole="t" filled="f" o:preferrelative="t" stroked="f" coordsize="21600,21600">
            <v:path/>
            <v:fill on="f" focussize="0,0"/>
            <v:stroke on="f" joinstyle="miter"/>
            <v:imagedata r:id="rId24" o:title="eqId4c92ba8d9b84d5913fc7aaa9e380bf26"/>
            <o:lock v:ext="edit" aspectratio="t"/>
            <w10:wrap type="none"/>
            <w10:anchorlock/>
          </v:shape>
          <o:OLEObject Type="Embed" ProgID="Equation.DSMT4" ShapeID="_x0000_i1026" DrawAspect="Content" ObjectID="_1468075726" r:id="rId23">
            <o:LockedField>false</o:LockedField>
          </o:OLEObject>
        </w:object>
      </w:r>
    </w:p>
    <w:p w14:paraId="1DF9713B">
      <w:pPr>
        <w:spacing w:line="360" w:lineRule="auto"/>
        <w:jc w:val="left"/>
        <w:textAlignment w:val="center"/>
        <w:rPr>
          <w:color w:val="000000"/>
        </w:rPr>
      </w:pPr>
      <w:r>
        <w:rPr>
          <w:color w:val="000000"/>
        </w:rPr>
        <w:t xml:space="preserve">B. </w:t>
      </w:r>
      <w:r>
        <w:rPr>
          <w:rFonts w:ascii="宋体" w:hAnsi="宋体" w:eastAsia="宋体" w:cs="宋体"/>
          <w:color w:val="000000"/>
        </w:rPr>
        <w:t>反应</w:t>
      </w:r>
      <w:r>
        <w:rPr>
          <w:rFonts w:ascii="Times New Roman" w:hAnsi="Times New Roman" w:eastAsia="Times New Roman" w:cs="Times New Roman"/>
          <w:color w:val="000000"/>
        </w:rPr>
        <w:t>Ⅱ</w:t>
      </w:r>
      <w:r>
        <w:rPr>
          <w:rFonts w:ascii="宋体" w:hAnsi="宋体" w:eastAsia="宋体" w:cs="宋体"/>
          <w:color w:val="000000"/>
        </w:rPr>
        <w:t>中</w:t>
      </w:r>
      <w:r>
        <w:rPr>
          <w:color w:val="000000"/>
        </w:rPr>
        <w:drawing>
          <wp:inline distT="0" distB="0" distL="114300" distR="114300">
            <wp:extent cx="552450" cy="2286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552450" cy="228600"/>
                    </a:xfrm>
                    <a:prstGeom prst="rect">
                      <a:avLst/>
                    </a:prstGeom>
                  </pic:spPr>
                </pic:pic>
              </a:graphicData>
            </a:graphic>
          </wp:inline>
        </w:drawing>
      </w:r>
      <w:r>
        <w:rPr>
          <w:rFonts w:ascii="宋体" w:hAnsi="宋体" w:eastAsia="宋体" w:cs="宋体"/>
          <w:color w:val="000000"/>
        </w:rPr>
        <w:t>和</w:t>
      </w:r>
      <w:r>
        <w:rPr>
          <w:color w:val="000000"/>
        </w:rPr>
        <w:drawing>
          <wp:inline distT="0" distB="0" distL="114300" distR="114300">
            <wp:extent cx="257175" cy="1428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57175" cy="142875"/>
                    </a:xfrm>
                    <a:prstGeom prst="rect">
                      <a:avLst/>
                    </a:prstGeom>
                  </pic:spPr>
                </pic:pic>
              </a:graphicData>
            </a:graphic>
          </wp:inline>
        </w:drawing>
      </w:r>
      <w:r>
        <w:rPr>
          <w:rFonts w:ascii="宋体" w:hAnsi="宋体" w:eastAsia="宋体" w:cs="宋体"/>
          <w:color w:val="000000"/>
        </w:rPr>
        <w:t>的分子个数比为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p>
    <w:p w14:paraId="1D4F4DEA">
      <w:pPr>
        <w:spacing w:line="360" w:lineRule="auto"/>
        <w:jc w:val="left"/>
        <w:textAlignment w:val="center"/>
        <w:rPr>
          <w:color w:val="000000"/>
        </w:rPr>
      </w:pPr>
      <w:r>
        <w:rPr>
          <w:color w:val="000000"/>
        </w:rPr>
        <w:t xml:space="preserve">C. </w:t>
      </w:r>
      <w:r>
        <w:rPr>
          <w:rFonts w:ascii="宋体" w:hAnsi="宋体" w:eastAsia="宋体" w:cs="宋体"/>
          <w:color w:val="000000"/>
        </w:rPr>
        <w:t>生产</w:t>
      </w:r>
      <w:r>
        <w:rPr>
          <w:rFonts w:ascii="Times New Roman" w:hAnsi="Times New Roman" w:eastAsia="Times New Roman" w:cs="Times New Roman"/>
          <w:color w:val="000000"/>
        </w:rPr>
        <w:t>48t</w:t>
      </w:r>
      <w:r>
        <w:rPr>
          <w:rFonts w:ascii="宋体" w:hAnsi="宋体" w:eastAsia="宋体" w:cs="宋体"/>
          <w:color w:val="000000"/>
        </w:rPr>
        <w:t>甲醇，理论上可以吸收</w:t>
      </w:r>
      <w:r>
        <w:rPr>
          <w:rFonts w:ascii="Times New Roman" w:hAnsi="Times New Roman" w:eastAsia="Times New Roman" w:cs="Times New Roman"/>
          <w:color w:val="000000"/>
        </w:rPr>
        <w:t>66tCO</w:t>
      </w:r>
      <w:r>
        <w:rPr>
          <w:color w:val="000000"/>
          <w:vertAlign w:val="subscript"/>
        </w:rPr>
        <w:t>2</w:t>
      </w:r>
    </w:p>
    <w:p w14:paraId="2291D724">
      <w:pPr>
        <w:spacing w:line="360" w:lineRule="auto"/>
        <w:jc w:val="left"/>
        <w:textAlignment w:val="center"/>
        <w:rPr>
          <w:color w:val="000000"/>
        </w:rPr>
      </w:pPr>
      <w:r>
        <w:rPr>
          <w:color w:val="000000"/>
        </w:rPr>
        <w:t xml:space="preserve">D. </w:t>
      </w:r>
      <w:r>
        <w:rPr>
          <w:rFonts w:ascii="宋体" w:hAnsi="宋体" w:eastAsia="宋体" w:cs="宋体"/>
          <w:color w:val="000000"/>
        </w:rPr>
        <w:t>实现了</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的资源化利用和“零碳”排放</w:t>
      </w:r>
    </w:p>
    <w:p w14:paraId="413FF442">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NaCl</w:t>
      </w:r>
      <w:r>
        <w:rPr>
          <w:rFonts w:ascii="宋体" w:hAnsi="宋体" w:eastAsia="宋体" w:cs="宋体"/>
          <w:color w:val="000000"/>
        </w:rPr>
        <w:t>和</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的溶解度曲线如图所示，下列说法正确的是</w:t>
      </w:r>
    </w:p>
    <w:p w14:paraId="5FE1648D">
      <w:pPr>
        <w:spacing w:line="360" w:lineRule="auto"/>
        <w:jc w:val="left"/>
        <w:textAlignment w:val="center"/>
        <w:rPr>
          <w:color w:val="000000"/>
        </w:rPr>
      </w:pPr>
      <w:r>
        <w:rPr>
          <w:color w:val="000000"/>
        </w:rPr>
        <w:drawing>
          <wp:inline distT="0" distB="0" distL="114300" distR="114300">
            <wp:extent cx="1409700" cy="20097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409700" cy="2009775"/>
                    </a:xfrm>
                    <a:prstGeom prst="rect">
                      <a:avLst/>
                    </a:prstGeom>
                  </pic:spPr>
                </pic:pic>
              </a:graphicData>
            </a:graphic>
          </wp:inline>
        </w:drawing>
      </w:r>
    </w:p>
    <w:p w14:paraId="1FAC2E2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NaCl</w:t>
      </w:r>
      <w:r>
        <w:rPr>
          <w:rFonts w:ascii="宋体" w:hAnsi="宋体" w:eastAsia="宋体" w:cs="宋体"/>
          <w:color w:val="000000"/>
        </w:rPr>
        <w:t>的溶解度比</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的溶解度小</w:t>
      </w:r>
    </w:p>
    <w:p w14:paraId="7B07D329">
      <w:pPr>
        <w:spacing w:line="360" w:lineRule="auto"/>
        <w:jc w:val="left"/>
        <w:textAlignment w:val="center"/>
        <w:rPr>
          <w:color w:val="000000"/>
        </w:rPr>
      </w:pPr>
      <w:r>
        <w:rPr>
          <w:color w:val="000000"/>
        </w:rPr>
        <w:t xml:space="preserve">B. </w:t>
      </w:r>
      <w:r>
        <w:rPr>
          <w:rFonts w:ascii="宋体" w:hAnsi="宋体" w:eastAsia="宋体" w:cs="宋体"/>
          <w:color w:val="000000"/>
        </w:rPr>
        <w:t>交点</w:t>
      </w:r>
      <w:r>
        <w:rPr>
          <w:rFonts w:ascii="Times New Roman" w:hAnsi="Times New Roman" w:eastAsia="Times New Roman" w:cs="Times New Roman"/>
          <w:color w:val="000000"/>
        </w:rPr>
        <w:t>a</w:t>
      </w:r>
      <w:r>
        <w:rPr>
          <w:rFonts w:ascii="宋体" w:hAnsi="宋体" w:eastAsia="宋体" w:cs="宋体"/>
          <w:color w:val="000000"/>
        </w:rPr>
        <w:t>表示该温度下</w:t>
      </w:r>
      <w:r>
        <w:rPr>
          <w:rFonts w:ascii="Times New Roman" w:hAnsi="Times New Roman" w:eastAsia="Times New Roman" w:cs="Times New Roman"/>
          <w:color w:val="000000"/>
        </w:rPr>
        <w:t>NaCl</w:t>
      </w:r>
      <w:r>
        <w:rPr>
          <w:rFonts w:ascii="宋体" w:hAnsi="宋体" w:eastAsia="宋体" w:cs="宋体"/>
          <w:color w:val="000000"/>
        </w:rPr>
        <w:t>溶液和</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溶液的质量相等</w:t>
      </w:r>
    </w:p>
    <w:p w14:paraId="0BD48AF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40℃</w:t>
      </w:r>
      <w:r>
        <w:rPr>
          <w:rFonts w:ascii="宋体" w:hAnsi="宋体" w:eastAsia="宋体" w:cs="宋体"/>
          <w:color w:val="000000"/>
        </w:rPr>
        <w:t>时，</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饱和溶液的溶质质量分数为</w:t>
      </w:r>
      <w:r>
        <w:rPr>
          <w:rFonts w:ascii="Times New Roman" w:hAnsi="Times New Roman" w:eastAsia="Times New Roman" w:cs="Times New Roman"/>
          <w:color w:val="000000"/>
        </w:rPr>
        <w:t>60</w:t>
      </w:r>
      <w:r>
        <w:rPr>
          <w:rFonts w:ascii="宋体" w:hAnsi="宋体" w:eastAsia="宋体" w:cs="宋体"/>
          <w:color w:val="000000"/>
        </w:rPr>
        <w:t>％</w:t>
      </w:r>
    </w:p>
    <w:p w14:paraId="0F92B29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60℃</w:t>
      </w:r>
      <w:r>
        <w:rPr>
          <w:rFonts w:ascii="宋体" w:hAnsi="宋体" w:eastAsia="宋体" w:cs="宋体"/>
          <w:color w:val="000000"/>
        </w:rPr>
        <w:t>时，等质量的</w:t>
      </w:r>
      <w:r>
        <w:rPr>
          <w:rFonts w:ascii="Times New Roman" w:hAnsi="Times New Roman" w:eastAsia="Times New Roman" w:cs="Times New Roman"/>
          <w:color w:val="000000"/>
        </w:rPr>
        <w:t>NaCl</w:t>
      </w:r>
      <w:r>
        <w:rPr>
          <w:rFonts w:ascii="宋体" w:hAnsi="宋体" w:eastAsia="宋体" w:cs="宋体"/>
          <w:color w:val="000000"/>
        </w:rPr>
        <w:t>和</w:t>
      </w:r>
      <w:r>
        <w:rPr>
          <w:rFonts w:ascii="Times New Roman" w:hAnsi="Times New Roman" w:eastAsia="Times New Roman" w:cs="Times New Roman"/>
          <w:color w:val="000000"/>
        </w:rPr>
        <w:t>KNO</w:t>
      </w:r>
      <w:r>
        <w:rPr>
          <w:color w:val="000000"/>
          <w:vertAlign w:val="subscript"/>
        </w:rPr>
        <w:t>3</w:t>
      </w:r>
      <w:r>
        <w:rPr>
          <w:rFonts w:ascii="宋体" w:hAnsi="宋体" w:eastAsia="宋体" w:cs="宋体"/>
          <w:color w:val="000000"/>
        </w:rPr>
        <w:t>分别配成饱和溶液，所需水的质量∶</w:t>
      </w:r>
      <w:r>
        <w:rPr>
          <w:rFonts w:ascii="Times New Roman" w:hAnsi="Times New Roman" w:eastAsia="Times New Roman" w:cs="Times New Roman"/>
          <w:color w:val="000000"/>
        </w:rPr>
        <w:t>NaCl&gt;KNO</w:t>
      </w:r>
      <w:r>
        <w:rPr>
          <w:color w:val="000000"/>
          <w:vertAlign w:val="subscript"/>
        </w:rPr>
        <w:t>3</w:t>
      </w:r>
    </w:p>
    <w:p w14:paraId="2FD13333">
      <w:pPr>
        <w:spacing w:line="360" w:lineRule="auto"/>
        <w:jc w:val="left"/>
        <w:textAlignment w:val="center"/>
        <w:rPr>
          <w:color w:val="000000"/>
        </w:rPr>
      </w:pPr>
      <w:r>
        <w:rPr>
          <w:color w:val="000000"/>
        </w:rPr>
        <w:t xml:space="preserve">10. </w:t>
      </w:r>
      <w:r>
        <w:rPr>
          <w:rFonts w:ascii="宋体" w:hAnsi="宋体" w:eastAsia="宋体" w:cs="宋体"/>
          <w:color w:val="000000"/>
        </w:rPr>
        <w:t>将一定量的镁粉加入到硝酸铜和硝酸银的混合溶液中，充分反应后，过滤，观察到滤液仍为蓝色。下列说法正确的是</w:t>
      </w:r>
    </w:p>
    <w:p w14:paraId="255BAC7B">
      <w:pPr>
        <w:spacing w:line="360" w:lineRule="auto"/>
        <w:jc w:val="left"/>
        <w:textAlignment w:val="center"/>
        <w:rPr>
          <w:color w:val="000000"/>
        </w:rPr>
      </w:pPr>
      <w:r>
        <w:rPr>
          <w:color w:val="000000"/>
        </w:rPr>
        <w:t xml:space="preserve">A. </w:t>
      </w:r>
      <w:r>
        <w:rPr>
          <w:rFonts w:ascii="宋体" w:hAnsi="宋体" w:eastAsia="宋体" w:cs="宋体"/>
          <w:color w:val="000000"/>
        </w:rPr>
        <w:t>滤液中一定含有硝酸镁、硝酸铜，一定没有硝酸银</w:t>
      </w:r>
    </w:p>
    <w:p w14:paraId="36053760">
      <w:pPr>
        <w:spacing w:line="360" w:lineRule="auto"/>
        <w:jc w:val="left"/>
        <w:textAlignment w:val="center"/>
        <w:rPr>
          <w:color w:val="000000"/>
        </w:rPr>
      </w:pPr>
      <w:r>
        <w:rPr>
          <w:color w:val="000000"/>
        </w:rPr>
        <w:t xml:space="preserve">B. </w:t>
      </w:r>
      <w:r>
        <w:rPr>
          <w:rFonts w:ascii="宋体" w:hAnsi="宋体" w:eastAsia="宋体" w:cs="宋体"/>
          <w:color w:val="000000"/>
        </w:rPr>
        <w:t>滤渣中一定含有银和铜，一定没有镁</w:t>
      </w:r>
    </w:p>
    <w:p w14:paraId="229A6543">
      <w:pPr>
        <w:spacing w:line="360" w:lineRule="auto"/>
        <w:jc w:val="left"/>
        <w:textAlignment w:val="center"/>
        <w:rPr>
          <w:color w:val="000000"/>
        </w:rPr>
      </w:pPr>
      <w:r>
        <w:rPr>
          <w:color w:val="000000"/>
        </w:rPr>
        <w:t xml:space="preserve">C. </w:t>
      </w:r>
      <w:r>
        <w:rPr>
          <w:rFonts w:ascii="宋体" w:hAnsi="宋体" w:eastAsia="宋体" w:cs="宋体"/>
          <w:color w:val="000000"/>
        </w:rPr>
        <w:t>所得滤液的质量一定小于原混合溶液的质量</w:t>
      </w:r>
    </w:p>
    <w:p w14:paraId="0CDFC4E8">
      <w:pPr>
        <w:spacing w:line="360" w:lineRule="auto"/>
        <w:jc w:val="left"/>
        <w:textAlignment w:val="center"/>
        <w:rPr>
          <w:color w:val="000000"/>
        </w:rPr>
      </w:pPr>
      <w:r>
        <w:rPr>
          <w:color w:val="000000"/>
        </w:rPr>
        <w:t xml:space="preserve">D. </w:t>
      </w:r>
      <w:r>
        <w:rPr>
          <w:rFonts w:ascii="宋体" w:hAnsi="宋体" w:eastAsia="宋体" w:cs="宋体"/>
          <w:color w:val="000000"/>
        </w:rPr>
        <w:t>向滤液中加入稀盐酸，一定产生白色沉淀</w:t>
      </w:r>
    </w:p>
    <w:p w14:paraId="51814E0E">
      <w:pPr>
        <w:spacing w:line="360" w:lineRule="auto"/>
        <w:jc w:val="left"/>
        <w:textAlignment w:val="center"/>
        <w:rPr>
          <w:color w:val="000000"/>
        </w:rPr>
      </w:pPr>
      <w:r>
        <w:rPr>
          <w:rFonts w:ascii="宋体" w:hAnsi="宋体" w:eastAsia="宋体" w:cs="宋体"/>
          <w:b/>
          <w:color w:val="000000"/>
          <w:sz w:val="24"/>
        </w:rPr>
        <w:t>二、填空、简答题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11</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12</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分，计</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5AA0261">
      <w:pPr>
        <w:spacing w:line="360" w:lineRule="auto"/>
        <w:jc w:val="left"/>
        <w:textAlignment w:val="center"/>
        <w:rPr>
          <w:color w:val="000000"/>
        </w:rPr>
      </w:pPr>
      <w:r>
        <w:rPr>
          <w:color w:val="000000"/>
        </w:rPr>
        <w:t xml:space="preserve">11. </w:t>
      </w:r>
      <w:r>
        <w:rPr>
          <w:rFonts w:ascii="宋体" w:hAnsi="宋体" w:eastAsia="宋体" w:cs="宋体"/>
          <w:color w:val="000000"/>
        </w:rPr>
        <w:t>化学实践小组去骆马湖开展了一系列课外实践活动，请你参与。</w:t>
      </w:r>
    </w:p>
    <w:p w14:paraId="0CA98691">
      <w:pPr>
        <w:spacing w:line="360" w:lineRule="auto"/>
        <w:jc w:val="left"/>
        <w:textAlignment w:val="center"/>
        <w:rPr>
          <w:color w:val="000000"/>
        </w:rPr>
      </w:pPr>
      <w:r>
        <w:rPr>
          <w:color w:val="000000"/>
        </w:rPr>
        <w:t>（1）</w:t>
      </w:r>
      <w:r>
        <w:rPr>
          <w:rFonts w:ascii="宋体" w:hAnsi="宋体" w:eastAsia="宋体" w:cs="宋体"/>
          <w:color w:val="000000"/>
        </w:rPr>
        <w:t>乘艇游湖∶游艇是用玻璃钢制作</w:t>
      </w:r>
      <w:r>
        <w:rPr>
          <w:rFonts w:ascii="宋体" w:hAnsi="宋体" w:eastAsia="宋体" w:cs="宋体"/>
          <w:color w:val="000000"/>
          <w:position w:val="0"/>
        </w:rPr>
        <w:drawing>
          <wp:inline distT="0" distB="0" distL="114300" distR="114300">
            <wp:extent cx="133350" cy="177800"/>
            <wp:effectExtent l="0" t="0" r="0" b="0"/>
            <wp:docPr id="48043005" name="图片 4804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43005" name="图片 4804300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。玻璃钢是在塑料中加入玻璃纤维，属于</w:t>
      </w:r>
      <w:r>
        <w:rPr>
          <w:color w:val="000000"/>
        </w:rPr>
        <w:t>_____</w:t>
      </w:r>
      <w:r>
        <w:rPr>
          <w:rFonts w:ascii="宋体" w:hAnsi="宋体" w:eastAsia="宋体" w:cs="宋体"/>
          <w:color w:val="000000"/>
        </w:rPr>
        <w:t>材料</w:t>
      </w:r>
      <w:r>
        <w:rPr>
          <w:rFonts w:ascii="Times New Roman" w:hAnsi="Times New Roman" w:eastAsia="Times New Roman" w:cs="Times New Roman"/>
          <w:color w:val="000000"/>
        </w:rPr>
        <w:t>(</w:t>
      </w:r>
      <w:r>
        <w:rPr>
          <w:rFonts w:ascii="宋体" w:hAnsi="宋体" w:eastAsia="宋体" w:cs="宋体"/>
          <w:color w:val="000000"/>
        </w:rPr>
        <w:t>填“无机非金属”“复合”或“合成”</w:t>
      </w:r>
      <w:r>
        <w:rPr>
          <w:rFonts w:ascii="Times New Roman" w:hAnsi="Times New Roman" w:eastAsia="Times New Roman" w:cs="Times New Roman"/>
          <w:color w:val="000000"/>
        </w:rPr>
        <w:t>)</w:t>
      </w:r>
      <w:r>
        <w:rPr>
          <w:rFonts w:ascii="宋体" w:hAnsi="宋体" w:eastAsia="宋体" w:cs="宋体"/>
          <w:color w:val="000000"/>
        </w:rPr>
        <w:t>。</w:t>
      </w:r>
    </w:p>
    <w:p w14:paraId="3D6F2006">
      <w:pPr>
        <w:spacing w:line="360" w:lineRule="auto"/>
        <w:jc w:val="left"/>
        <w:textAlignment w:val="center"/>
        <w:rPr>
          <w:color w:val="000000"/>
        </w:rPr>
      </w:pPr>
      <w:r>
        <w:rPr>
          <w:color w:val="000000"/>
        </w:rPr>
        <w:t>（2）</w:t>
      </w:r>
      <w:r>
        <w:rPr>
          <w:rFonts w:ascii="宋体" w:hAnsi="宋体" w:eastAsia="宋体" w:cs="宋体"/>
          <w:color w:val="000000"/>
        </w:rPr>
        <w:t>水质净化∶用明矾配制</w:t>
      </w:r>
      <w:r>
        <w:rPr>
          <w:rFonts w:ascii="Times New Roman" w:hAnsi="Times New Roman" w:eastAsia="Times New Roman" w:cs="Times New Roman"/>
          <w:color w:val="000000"/>
        </w:rPr>
        <w:t>200g</w:t>
      </w:r>
      <w:r>
        <w:rPr>
          <w:rFonts w:ascii="宋体" w:hAnsi="宋体" w:eastAsia="宋体" w:cs="宋体"/>
          <w:color w:val="000000"/>
        </w:rPr>
        <w:t>溶质质量分数为</w:t>
      </w:r>
      <w:r>
        <w:rPr>
          <w:rFonts w:ascii="Times New Roman" w:hAnsi="Times New Roman" w:eastAsia="Times New Roman" w:cs="Times New Roman"/>
          <w:color w:val="000000"/>
        </w:rPr>
        <w:t>1</w:t>
      </w:r>
      <w:r>
        <w:rPr>
          <w:rFonts w:ascii="宋体" w:hAnsi="宋体" w:eastAsia="宋体" w:cs="宋体"/>
          <w:color w:val="000000"/>
        </w:rPr>
        <w:t>％的溶液，需要用到的玻璃仪器除量筒、烧杯、胶头滴管外，还有</w:t>
      </w:r>
      <w:r>
        <w:rPr>
          <w:color w:val="000000"/>
        </w:rPr>
        <w:t>_____</w:t>
      </w:r>
      <w:r>
        <w:rPr>
          <w:rFonts w:ascii="宋体" w:hAnsi="宋体" w:eastAsia="宋体" w:cs="宋体"/>
          <w:color w:val="000000"/>
        </w:rPr>
        <w:t>；再用小卵石、石英砂、活性炭等材料自制净水器对湖水进行净化</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。其中小卵石、石英砂的作用是</w:t>
      </w:r>
      <w:r>
        <w:rPr>
          <w:color w:val="000000"/>
        </w:rPr>
        <w:t>_____</w:t>
      </w:r>
      <w:r>
        <w:rPr>
          <w:rFonts w:ascii="宋体" w:hAnsi="宋体" w:eastAsia="宋体" w:cs="宋体"/>
          <w:color w:val="000000"/>
        </w:rPr>
        <w:t>。</w:t>
      </w:r>
    </w:p>
    <w:p w14:paraId="7D682E71">
      <w:pPr>
        <w:spacing w:line="360" w:lineRule="auto"/>
        <w:jc w:val="left"/>
        <w:textAlignment w:val="center"/>
        <w:rPr>
          <w:color w:val="000000"/>
        </w:rPr>
      </w:pPr>
      <w:r>
        <w:rPr>
          <w:color w:val="000000"/>
        </w:rPr>
        <w:drawing>
          <wp:inline distT="0" distB="0" distL="114300" distR="114300">
            <wp:extent cx="1238250" cy="14097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238250" cy="1409700"/>
                    </a:xfrm>
                    <a:prstGeom prst="rect">
                      <a:avLst/>
                    </a:prstGeom>
                  </pic:spPr>
                </pic:pic>
              </a:graphicData>
            </a:graphic>
          </wp:inline>
        </w:drawing>
      </w:r>
    </w:p>
    <w:p w14:paraId="38B6471F">
      <w:pPr>
        <w:spacing w:line="360" w:lineRule="auto"/>
        <w:jc w:val="left"/>
        <w:textAlignment w:val="center"/>
        <w:rPr>
          <w:color w:val="000000"/>
        </w:rPr>
      </w:pPr>
      <w:r>
        <w:rPr>
          <w:color w:val="000000"/>
        </w:rPr>
        <w:t>（3）</w:t>
      </w:r>
      <w:r>
        <w:rPr>
          <w:rFonts w:ascii="宋体" w:hAnsi="宋体" w:eastAsia="宋体" w:cs="宋体"/>
          <w:color w:val="000000"/>
        </w:rPr>
        <w:t>丰盛晚餐∶有银鱼、青菜、米饭等，其中能为人体提供蛋白质的食物是</w:t>
      </w:r>
      <w:r>
        <w:rPr>
          <w:color w:val="000000"/>
        </w:rPr>
        <w:t>_____</w:t>
      </w:r>
      <w:r>
        <w:rPr>
          <w:rFonts w:ascii="宋体" w:hAnsi="宋体" w:eastAsia="宋体" w:cs="宋体"/>
          <w:color w:val="000000"/>
        </w:rPr>
        <w:t>。</w:t>
      </w:r>
    </w:p>
    <w:p w14:paraId="731F08EE">
      <w:pPr>
        <w:spacing w:line="360" w:lineRule="auto"/>
        <w:jc w:val="left"/>
        <w:textAlignment w:val="center"/>
        <w:rPr>
          <w:color w:val="000000"/>
        </w:rPr>
      </w:pPr>
      <w:r>
        <w:rPr>
          <w:color w:val="000000"/>
        </w:rPr>
        <w:t>（4）</w:t>
      </w:r>
      <w:r>
        <w:rPr>
          <w:rFonts w:ascii="宋体" w:hAnsi="宋体" w:eastAsia="宋体" w:cs="宋体"/>
          <w:color w:val="000000"/>
        </w:rPr>
        <w:t>篝火晚会∶为使火焰燃烧更旺，将木柴架空，目</w:t>
      </w:r>
      <w:r>
        <w:rPr>
          <w:rFonts w:ascii="宋体" w:hAnsi="宋体" w:eastAsia="宋体" w:cs="宋体"/>
          <w:color w:val="000000"/>
          <w:position w:val="0"/>
        </w:rPr>
        <w:drawing>
          <wp:inline distT="0" distB="0" distL="114300" distR="114300">
            <wp:extent cx="133350" cy="177800"/>
            <wp:effectExtent l="0" t="0" r="0" b="0"/>
            <wp:docPr id="48042999" name="图片 4804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42999" name="图片 48042999"/>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color w:val="000000"/>
        </w:rPr>
        <w:t>_____</w:t>
      </w:r>
      <w:r>
        <w:rPr>
          <w:rFonts w:ascii="宋体" w:hAnsi="宋体" w:eastAsia="宋体" w:cs="宋体"/>
          <w:color w:val="000000"/>
        </w:rPr>
        <w:t>。非遗项目“打铁花”表演中，熔化的生铁水剧烈燃烧，火星四射。从合金性质的角度分析，“打铁花”用生铁而不用纯铁的原因是</w:t>
      </w:r>
      <w:r>
        <w:rPr>
          <w:color w:val="000000"/>
        </w:rPr>
        <w:t>_____</w:t>
      </w:r>
      <w:r>
        <w:rPr>
          <w:rFonts w:ascii="宋体" w:hAnsi="宋体" w:eastAsia="宋体" w:cs="宋体"/>
          <w:color w:val="000000"/>
        </w:rPr>
        <w:t>。</w:t>
      </w:r>
    </w:p>
    <w:p w14:paraId="36AE2090">
      <w:pPr>
        <w:spacing w:line="360" w:lineRule="auto"/>
        <w:jc w:val="left"/>
        <w:textAlignment w:val="center"/>
        <w:rPr>
          <w:color w:val="000000"/>
        </w:rPr>
      </w:pPr>
      <w:r>
        <w:rPr>
          <w:color w:val="000000"/>
        </w:rPr>
        <w:t xml:space="preserve">12. </w:t>
      </w:r>
      <w:r>
        <w:rPr>
          <w:rFonts w:ascii="宋体" w:hAnsi="宋体" w:eastAsia="宋体" w:cs="宋体"/>
          <w:color w:val="000000"/>
        </w:rPr>
        <w:t>我国科学家发明了一种甲烷催化制取氢气的工艺。通入的甲烷和水蒸气在高温和催化剂作用下反应生成一氧化碳和氢气。其转化流程如图</w:t>
      </w:r>
      <w:r>
        <w:rPr>
          <w:rFonts w:ascii="Times New Roman" w:hAnsi="Times New Roman" w:eastAsia="Times New Roman" w:cs="Times New Roman"/>
          <w:color w:val="000000"/>
        </w:rPr>
        <w:t>1</w:t>
      </w:r>
      <w:r>
        <w:rPr>
          <w:rFonts w:ascii="宋体" w:hAnsi="宋体" w:eastAsia="宋体" w:cs="宋体"/>
          <w:color w:val="000000"/>
        </w:rPr>
        <w:t>所示。</w:t>
      </w:r>
    </w:p>
    <w:p w14:paraId="1E63B14E">
      <w:pPr>
        <w:spacing w:line="360" w:lineRule="auto"/>
        <w:jc w:val="left"/>
        <w:textAlignment w:val="center"/>
        <w:rPr>
          <w:color w:val="000000"/>
        </w:rPr>
      </w:pPr>
      <w:r>
        <w:rPr>
          <w:color w:val="000000"/>
        </w:rPr>
        <w:drawing>
          <wp:inline distT="0" distB="0" distL="114300" distR="114300">
            <wp:extent cx="5238750" cy="122174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238750" cy="1222321"/>
                    </a:xfrm>
                    <a:prstGeom prst="rect">
                      <a:avLst/>
                    </a:prstGeom>
                  </pic:spPr>
                </pic:pic>
              </a:graphicData>
            </a:graphic>
          </wp:inline>
        </w:drawing>
      </w:r>
    </w:p>
    <w:p w14:paraId="4D3012AE">
      <w:pPr>
        <w:spacing w:line="360" w:lineRule="auto"/>
        <w:jc w:val="left"/>
        <w:textAlignment w:val="center"/>
        <w:rPr>
          <w:color w:val="000000"/>
        </w:rPr>
      </w:pPr>
      <w:r>
        <w:rPr>
          <w:color w:val="000000"/>
        </w:rPr>
        <w:t>（1）</w:t>
      </w:r>
      <w:r>
        <w:rPr>
          <w:rFonts w:ascii="宋体" w:hAnsi="宋体" w:eastAsia="宋体" w:cs="宋体"/>
          <w:color w:val="000000"/>
        </w:rPr>
        <w:t>甲烷和水蒸气反应制氢气的化学方程式为</w:t>
      </w:r>
      <w:r>
        <w:rPr>
          <w:color w:val="000000"/>
        </w:rPr>
        <w:t>_____</w:t>
      </w:r>
      <w:r>
        <w:rPr>
          <w:rFonts w:ascii="宋体" w:hAnsi="宋体" w:eastAsia="宋体" w:cs="宋体"/>
          <w:color w:val="000000"/>
        </w:rPr>
        <w:t>。</w:t>
      </w:r>
    </w:p>
    <w:p w14:paraId="1FB4334D">
      <w:pPr>
        <w:spacing w:line="360" w:lineRule="auto"/>
        <w:jc w:val="left"/>
        <w:textAlignment w:val="center"/>
        <w:rPr>
          <w:color w:val="000000"/>
        </w:rPr>
      </w:pPr>
      <w:r>
        <w:rPr>
          <w:color w:val="000000"/>
        </w:rPr>
        <w:t>（2）</w:t>
      </w:r>
      <w:r>
        <w:rPr>
          <w:rFonts w:ascii="宋体" w:hAnsi="宋体" w:eastAsia="宋体" w:cs="宋体"/>
          <w:color w:val="000000"/>
        </w:rPr>
        <w:t>在理想状态下，小组同学设计了图</w:t>
      </w:r>
      <w:r>
        <w:rPr>
          <w:rFonts w:ascii="Times New Roman" w:hAnsi="Times New Roman" w:eastAsia="Times New Roman" w:cs="Times New Roman"/>
          <w:color w:val="000000"/>
        </w:rPr>
        <w:t>2</w:t>
      </w:r>
      <w:r>
        <w:rPr>
          <w:rFonts w:ascii="宋体" w:hAnsi="宋体" w:eastAsia="宋体" w:cs="宋体"/>
          <w:color w:val="000000"/>
        </w:rPr>
        <w:t>的实验，将测得的实验数据绘制成图像</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3)</w:t>
      </w:r>
      <w:r>
        <w:rPr>
          <w:rFonts w:ascii="宋体" w:hAnsi="宋体" w:eastAsia="宋体" w:cs="宋体"/>
          <w:color w:val="000000"/>
        </w:rPr>
        <w:t>，由图</w:t>
      </w:r>
      <w:r>
        <w:rPr>
          <w:rFonts w:ascii="Times New Roman" w:hAnsi="Times New Roman" w:eastAsia="Times New Roman" w:cs="Times New Roman"/>
          <w:color w:val="000000"/>
        </w:rPr>
        <w:t>3</w:t>
      </w:r>
      <w:r>
        <w:rPr>
          <w:rFonts w:ascii="宋体" w:hAnsi="宋体" w:eastAsia="宋体" w:cs="宋体"/>
          <w:color w:val="000000"/>
        </w:rPr>
        <w:t>可得，氢气作为燃料的优点是</w:t>
      </w:r>
      <w:r>
        <w:rPr>
          <w:color w:val="000000"/>
        </w:rPr>
        <w:t>_____</w:t>
      </w:r>
      <w:r>
        <w:rPr>
          <w:rFonts w:ascii="宋体" w:hAnsi="宋体" w:eastAsia="宋体" w:cs="宋体"/>
          <w:color w:val="000000"/>
        </w:rPr>
        <w:t>。从安全角度考虑，点燃两种气体前，一定要检查其</w:t>
      </w:r>
      <w:r>
        <w:rPr>
          <w:color w:val="000000"/>
        </w:rPr>
        <w:t>_____</w:t>
      </w:r>
      <w:r>
        <w:rPr>
          <w:rFonts w:ascii="宋体" w:hAnsi="宋体" w:eastAsia="宋体" w:cs="宋体"/>
          <w:color w:val="000000"/>
        </w:rPr>
        <w:t>。</w:t>
      </w:r>
    </w:p>
    <w:p w14:paraId="6E04A83B">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2023</w:t>
      </w:r>
      <w:r>
        <w:rPr>
          <w:rFonts w:ascii="宋体" w:hAnsi="宋体" w:eastAsia="宋体" w:cs="宋体"/>
          <w:color w:val="000000"/>
        </w:rPr>
        <w:t>年，我国首次掺氢天然气</w:t>
      </w:r>
      <w:r>
        <w:rPr>
          <w:rFonts w:ascii="Times New Roman" w:hAnsi="Times New Roman" w:eastAsia="Times New Roman" w:cs="Times New Roman"/>
          <w:color w:val="000000"/>
        </w:rPr>
        <w:t>(</w:t>
      </w:r>
      <w:r>
        <w:rPr>
          <w:rFonts w:ascii="宋体" w:hAnsi="宋体" w:eastAsia="宋体" w:cs="宋体"/>
          <w:color w:val="000000"/>
        </w:rPr>
        <w:t>在天然气中掺入氢气</w:t>
      </w:r>
      <w:r>
        <w:rPr>
          <w:rFonts w:ascii="Times New Roman" w:hAnsi="Times New Roman" w:eastAsia="Times New Roman" w:cs="Times New Roman"/>
          <w:color w:val="000000"/>
        </w:rPr>
        <w:t>)</w:t>
      </w:r>
      <w:r>
        <w:rPr>
          <w:rFonts w:ascii="宋体" w:hAnsi="宋体" w:eastAsia="宋体" w:cs="宋体"/>
          <w:color w:val="000000"/>
        </w:rPr>
        <w:t>管道燃爆试验成功，掺氢天然气能改善天然气的品质。某掺氢天然气</w:t>
      </w:r>
      <w:r>
        <w:rPr>
          <w:rFonts w:ascii="Times New Roman" w:hAnsi="Times New Roman" w:eastAsia="Times New Roman" w:cs="Times New Roman"/>
          <w:color w:val="000000"/>
        </w:rPr>
        <w:t>(</w:t>
      </w:r>
      <w:r>
        <w:rPr>
          <w:rFonts w:ascii="宋体" w:hAnsi="宋体" w:eastAsia="宋体" w:cs="宋体"/>
          <w:color w:val="000000"/>
        </w:rPr>
        <w:t>假设该混合气体仅含</w:t>
      </w:r>
      <w:r>
        <w:rPr>
          <w:rFonts w:ascii="Times New Roman" w:hAnsi="Times New Roman" w:eastAsia="Times New Roman" w:cs="Times New Roman"/>
          <w:color w:val="000000"/>
        </w:rPr>
        <w:t>CH</w:t>
      </w:r>
      <w:r>
        <w:rPr>
          <w:color w:val="000000"/>
          <w:vertAlign w:val="subscript"/>
        </w:rPr>
        <w:t>4</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中氢元素质量分数为</w:t>
      </w:r>
      <w:r>
        <w:rPr>
          <w:rFonts w:ascii="Times New Roman" w:hAnsi="Times New Roman" w:eastAsia="Times New Roman" w:cs="Times New Roman"/>
          <w:color w:val="000000"/>
        </w:rPr>
        <w:t>50%</w:t>
      </w:r>
      <w:r>
        <w:rPr>
          <w:rFonts w:ascii="宋体" w:hAnsi="宋体" w:eastAsia="宋体" w:cs="宋体"/>
          <w:color w:val="000000"/>
        </w:rPr>
        <w:t>，则混合气体完全燃烧后生成</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的分子个数比为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填最简整数比</w:t>
      </w:r>
      <w:r>
        <w:rPr>
          <w:rFonts w:ascii="Times New Roman" w:hAnsi="Times New Roman" w:eastAsia="Times New Roman" w:cs="Times New Roman"/>
          <w:color w:val="000000"/>
        </w:rPr>
        <w:t>)</w:t>
      </w:r>
      <w:r>
        <w:rPr>
          <w:rFonts w:ascii="宋体" w:hAnsi="宋体" w:eastAsia="宋体" w:cs="宋体"/>
          <w:color w:val="000000"/>
        </w:rPr>
        <w:t>。</w:t>
      </w:r>
    </w:p>
    <w:p w14:paraId="486A1F48">
      <w:pPr>
        <w:spacing w:line="360" w:lineRule="auto"/>
        <w:jc w:val="left"/>
        <w:textAlignment w:val="center"/>
        <w:rPr>
          <w:color w:val="000000"/>
        </w:rPr>
      </w:pPr>
      <w:r>
        <w:rPr>
          <w:color w:val="000000"/>
        </w:rPr>
        <w:t>（4）</w:t>
      </w:r>
      <w:r>
        <w:rPr>
          <w:rFonts w:ascii="宋体" w:hAnsi="宋体" w:eastAsia="宋体" w:cs="宋体"/>
          <w:color w:val="000000"/>
        </w:rPr>
        <w:t>氢气储运成本较高，原因之一是氢气易逸散，对储运容器密封性要求极高。从微观粒子视角分析，氢气易逸散的原因是</w:t>
      </w:r>
      <w:r>
        <w:rPr>
          <w:color w:val="000000"/>
        </w:rPr>
        <w:t>_____</w:t>
      </w:r>
      <w:r>
        <w:rPr>
          <w:rFonts w:ascii="宋体" w:hAnsi="宋体" w:eastAsia="宋体" w:cs="宋体"/>
          <w:color w:val="000000"/>
        </w:rPr>
        <w:t>。</w:t>
      </w:r>
    </w:p>
    <w:p w14:paraId="3D67CB82">
      <w:pPr>
        <w:spacing w:line="360" w:lineRule="auto"/>
        <w:jc w:val="left"/>
        <w:textAlignment w:val="center"/>
        <w:rPr>
          <w:color w:val="000000"/>
        </w:rPr>
      </w:pPr>
      <w:r>
        <w:rPr>
          <w:rFonts w:ascii="宋体" w:hAnsi="宋体" w:eastAsia="宋体" w:cs="宋体"/>
          <w:b/>
          <w:color w:val="000000"/>
          <w:sz w:val="24"/>
        </w:rPr>
        <w:t>三、实验、探究题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分，计</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969611">
      <w:pPr>
        <w:spacing w:line="360" w:lineRule="auto"/>
        <w:jc w:val="left"/>
        <w:textAlignment w:val="center"/>
        <w:rPr>
          <w:color w:val="000000"/>
        </w:rPr>
      </w:pPr>
      <w:r>
        <w:rPr>
          <w:color w:val="000000"/>
        </w:rPr>
        <w:t xml:space="preserve">13. </w:t>
      </w:r>
      <w:r>
        <w:rPr>
          <w:rFonts w:ascii="宋体" w:hAnsi="宋体" w:eastAsia="宋体" w:cs="宋体"/>
          <w:color w:val="000000"/>
        </w:rPr>
        <w:t>化学实践小组利用以下实验装置完成部分气体的相关实验，请你参与。</w:t>
      </w:r>
    </w:p>
    <w:p w14:paraId="46D298F4">
      <w:pPr>
        <w:spacing w:line="360" w:lineRule="auto"/>
        <w:jc w:val="left"/>
        <w:textAlignment w:val="center"/>
        <w:rPr>
          <w:color w:val="000000"/>
        </w:rPr>
      </w:pPr>
      <w:r>
        <w:rPr>
          <w:color w:val="000000"/>
        </w:rPr>
        <w:drawing>
          <wp:inline distT="0" distB="0" distL="114300" distR="114300">
            <wp:extent cx="5238750" cy="10890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5238750" cy="1089068"/>
                    </a:xfrm>
                    <a:prstGeom prst="rect">
                      <a:avLst/>
                    </a:prstGeom>
                  </pic:spPr>
                </pic:pic>
              </a:graphicData>
            </a:graphic>
          </wp:inline>
        </w:drawing>
      </w:r>
    </w:p>
    <w:p w14:paraId="01122D26">
      <w:pPr>
        <w:spacing w:line="360" w:lineRule="auto"/>
        <w:jc w:val="left"/>
        <w:textAlignment w:val="center"/>
        <w:rPr>
          <w:color w:val="000000"/>
        </w:rPr>
      </w:pPr>
      <w:r>
        <w:rPr>
          <w:color w:val="000000"/>
        </w:rPr>
        <w:t>（1）</w:t>
      </w:r>
      <w:r>
        <w:rPr>
          <w:rFonts w:ascii="宋体" w:hAnsi="宋体" w:eastAsia="宋体" w:cs="宋体"/>
          <w:color w:val="000000"/>
        </w:rPr>
        <w:t>用装置</w:t>
      </w:r>
      <w:r>
        <w:rPr>
          <w:rFonts w:ascii="Times New Roman" w:hAnsi="Times New Roman" w:eastAsia="Times New Roman" w:cs="Times New Roman"/>
          <w:color w:val="000000"/>
        </w:rPr>
        <w:t>B</w:t>
      </w:r>
      <w:r>
        <w:rPr>
          <w:rFonts w:ascii="宋体" w:hAnsi="宋体" w:eastAsia="宋体" w:cs="宋体"/>
          <w:color w:val="000000"/>
        </w:rPr>
        <w:t>制取</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，关闭弹簧夹，反应停止后，液面应位于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”或“</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处。将纯净干燥的</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缓缓通入装置</w:t>
      </w:r>
      <w:r>
        <w:rPr>
          <w:rFonts w:ascii="Times New Roman" w:hAnsi="Times New Roman" w:eastAsia="Times New Roman" w:cs="Times New Roman"/>
          <w:color w:val="000000"/>
        </w:rPr>
        <w:t>C</w:t>
      </w:r>
      <w:r>
        <w:rPr>
          <w:rFonts w:ascii="宋体" w:hAnsi="宋体" w:eastAsia="宋体" w:cs="宋体"/>
          <w:color w:val="000000"/>
        </w:rPr>
        <w:t>中，玻璃管内纸花始终未变色，塑料瓶内下面的纸花较上面的纸花先变红，可得出</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的化学性质是</w:t>
      </w:r>
      <w:r>
        <w:rPr>
          <w:color w:val="000000"/>
        </w:rPr>
        <w:t>_____</w:t>
      </w:r>
      <w:r>
        <w:rPr>
          <w:rFonts w:ascii="宋体" w:hAnsi="宋体" w:eastAsia="宋体" w:cs="宋体"/>
          <w:color w:val="000000"/>
        </w:rPr>
        <w:t>。</w:t>
      </w:r>
    </w:p>
    <w:p w14:paraId="619DF139">
      <w:pPr>
        <w:spacing w:line="360" w:lineRule="auto"/>
        <w:jc w:val="left"/>
        <w:textAlignment w:val="center"/>
        <w:rPr>
          <w:color w:val="000000"/>
        </w:rPr>
      </w:pPr>
      <w:r>
        <w:rPr>
          <w:color w:val="000000"/>
        </w:rPr>
        <w:t>（2）</w:t>
      </w:r>
      <w:r>
        <w:rPr>
          <w:rFonts w:ascii="宋体" w:hAnsi="宋体" w:eastAsia="宋体" w:cs="宋体"/>
          <w:color w:val="000000"/>
        </w:rPr>
        <w:t>高锰酸钾、过氧化氢、过碳酸钠</w:t>
      </w:r>
      <w:r>
        <w:rPr>
          <w:rFonts w:ascii="Times New Roman" w:hAnsi="Times New Roman" w:eastAsia="Times New Roman" w:cs="Times New Roman"/>
          <w:color w:val="000000"/>
        </w:rPr>
        <w:t>(2Na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Times New Roman" w:hAnsi="Times New Roman" w:eastAsia="Times New Roman" w:cs="Times New Roman"/>
          <w:color w:val="000000"/>
        </w:rPr>
        <w:t>·3H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都可以作为化学制氧剂，是因为</w:t>
      </w:r>
      <w:r>
        <w:rPr>
          <w:color w:val="000000"/>
        </w:rPr>
        <w:t>_____</w:t>
      </w:r>
      <w:r>
        <w:rPr>
          <w:rFonts w:ascii="宋体" w:hAnsi="宋体" w:eastAsia="宋体" w:cs="宋体"/>
          <w:color w:val="000000"/>
        </w:rPr>
        <w:t>。</w:t>
      </w:r>
    </w:p>
    <w:p w14:paraId="0AB6F493">
      <w:pPr>
        <w:spacing w:line="360" w:lineRule="auto"/>
        <w:jc w:val="left"/>
        <w:textAlignment w:val="center"/>
        <w:rPr>
          <w:color w:val="000000"/>
        </w:rPr>
      </w:pPr>
      <w:r>
        <w:rPr>
          <w:rFonts w:ascii="宋体" w:hAnsi="宋体" w:eastAsia="宋体" w:cs="宋体"/>
          <w:color w:val="000000"/>
        </w:rPr>
        <w:t>①若用装置</w:t>
      </w:r>
      <w:r>
        <w:rPr>
          <w:rFonts w:ascii="Times New Roman" w:hAnsi="Times New Roman" w:eastAsia="Times New Roman" w:cs="Times New Roman"/>
          <w:color w:val="000000"/>
        </w:rPr>
        <w:t>A</w:t>
      </w:r>
      <w:r>
        <w:rPr>
          <w:rFonts w:ascii="宋体" w:hAnsi="宋体" w:eastAsia="宋体" w:cs="宋体"/>
          <w:color w:val="000000"/>
        </w:rPr>
        <w:t>制取</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，反应的化学方程式为</w:t>
      </w:r>
      <w:r>
        <w:rPr>
          <w:color w:val="000000"/>
        </w:rPr>
        <w:t>_____</w:t>
      </w:r>
      <w:r>
        <w:rPr>
          <w:rFonts w:ascii="宋体" w:hAnsi="宋体" w:eastAsia="宋体" w:cs="宋体"/>
          <w:color w:val="000000"/>
        </w:rPr>
        <w:t>。</w:t>
      </w:r>
    </w:p>
    <w:p w14:paraId="33567CD7">
      <w:pPr>
        <w:spacing w:line="360" w:lineRule="auto"/>
        <w:jc w:val="left"/>
        <w:textAlignment w:val="center"/>
        <w:rPr>
          <w:color w:val="000000"/>
        </w:rPr>
      </w:pPr>
      <w:r>
        <w:rPr>
          <w:rFonts w:ascii="宋体" w:hAnsi="宋体" w:eastAsia="宋体" w:cs="宋体"/>
          <w:color w:val="000000"/>
        </w:rPr>
        <w:t>②装置</w:t>
      </w:r>
      <w:r>
        <w:rPr>
          <w:rFonts w:ascii="Times New Roman" w:hAnsi="Times New Roman" w:eastAsia="Times New Roman" w:cs="Times New Roman"/>
          <w:color w:val="000000"/>
        </w:rPr>
        <w:t>D</w:t>
      </w:r>
      <w:r>
        <w:rPr>
          <w:rFonts w:ascii="宋体" w:hAnsi="宋体" w:eastAsia="宋体" w:cs="宋体"/>
          <w:color w:val="000000"/>
        </w:rPr>
        <w:t>是某家用供氧器的原理示意图，向反应仓中依次加入过碳酸钠和二氧化锰，迅速产生</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并从过滤仓的水中逸出，可得出</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的性质是</w:t>
      </w:r>
      <w:r>
        <w:rPr>
          <w:color w:val="000000"/>
        </w:rPr>
        <w:t>_____</w:t>
      </w:r>
      <w:r>
        <w:rPr>
          <w:rFonts w:ascii="宋体" w:hAnsi="宋体" w:eastAsia="宋体" w:cs="宋体"/>
          <w:color w:val="000000"/>
        </w:rPr>
        <w:t>。</w:t>
      </w:r>
    </w:p>
    <w:p w14:paraId="73ED2D7A">
      <w:pPr>
        <w:spacing w:line="360" w:lineRule="auto"/>
        <w:jc w:val="left"/>
        <w:textAlignment w:val="center"/>
        <w:rPr>
          <w:color w:val="000000"/>
        </w:rPr>
      </w:pPr>
      <w:r>
        <w:rPr>
          <w:color w:val="000000"/>
        </w:rPr>
        <w:t xml:space="preserve">14. </w:t>
      </w:r>
      <w:r>
        <w:rPr>
          <w:rFonts w:ascii="宋体" w:hAnsi="宋体" w:eastAsia="宋体" w:cs="宋体"/>
          <w:color w:val="000000"/>
        </w:rPr>
        <w:t>化学实践小组准备用面粉、水、食用小苏打等原料蒸制馒头，发现有一包已过保质期的食用小苏打</w:t>
      </w:r>
      <w:r>
        <w:rPr>
          <w:rFonts w:ascii="Times New Roman" w:hAnsi="Times New Roman" w:eastAsia="Times New Roman" w:cs="Times New Roman"/>
          <w:color w:val="000000"/>
        </w:rPr>
        <w:t>(</w:t>
      </w:r>
      <w:r>
        <w:rPr>
          <w:rFonts w:ascii="宋体" w:hAnsi="宋体" w:eastAsia="宋体" w:cs="宋体"/>
          <w:color w:val="000000"/>
        </w:rPr>
        <w:t>标签显示∶</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含量</w:t>
      </w:r>
      <w:r>
        <w:rPr>
          <w:rFonts w:ascii="Times New Roman" w:hAnsi="Times New Roman" w:eastAsia="Times New Roman" w:cs="Times New Roman"/>
          <w:color w:val="000000"/>
        </w:rPr>
        <w:t>≥99</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。他们对该食用小苏打是否变质及变质后对膨松效果的影响开展项目式探究。</w:t>
      </w:r>
    </w:p>
    <w:p w14:paraId="28D53BED">
      <w:pPr>
        <w:spacing w:line="360" w:lineRule="auto"/>
        <w:jc w:val="left"/>
        <w:textAlignment w:val="center"/>
        <w:rPr>
          <w:color w:val="000000"/>
        </w:rPr>
      </w:pPr>
      <w:r>
        <w:rPr>
          <w:rFonts w:ascii="宋体" w:hAnsi="宋体" w:eastAsia="宋体" w:cs="宋体"/>
          <w:color w:val="000000"/>
        </w:rPr>
        <w:t>【资料</w:t>
      </w:r>
      <w:r>
        <w:rPr>
          <w:rFonts w:ascii="Times New Roman" w:hAnsi="Times New Roman" w:eastAsia="Times New Roman" w:cs="Times New Roman"/>
          <w:color w:val="000000"/>
        </w:rPr>
        <w:t>1</w:t>
      </w:r>
      <w:r>
        <w:rPr>
          <w:rFonts w:ascii="宋体" w:hAnsi="宋体" w:eastAsia="宋体" w:cs="宋体"/>
          <w:color w:val="000000"/>
        </w:rPr>
        <w:t>】①</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受热易分解，</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和杂质受热不分解。</w:t>
      </w:r>
    </w:p>
    <w:p w14:paraId="5D86FC65">
      <w:pPr>
        <w:spacing w:line="360" w:lineRule="auto"/>
        <w:jc w:val="left"/>
        <w:textAlignment w:val="center"/>
        <w:rPr>
          <w:color w:val="000000"/>
        </w:rPr>
      </w:pPr>
      <w:r>
        <w:rPr>
          <w:rFonts w:ascii="宋体" w:hAnsi="宋体" w:eastAsia="宋体" w:cs="宋体"/>
          <w:color w:val="000000"/>
        </w:rPr>
        <w:t>②浓度小于</w:t>
      </w:r>
      <w:r>
        <w:rPr>
          <w:rFonts w:ascii="Times New Roman" w:hAnsi="Times New Roman" w:eastAsia="Times New Roman" w:cs="Times New Roman"/>
          <w:color w:val="000000"/>
        </w:rPr>
        <w:t>0.83</w:t>
      </w:r>
      <w:r>
        <w:rPr>
          <w:rFonts w:ascii="宋体" w:hAnsi="宋体" w:eastAsia="宋体" w:cs="宋体"/>
          <w:color w:val="000000"/>
        </w:rPr>
        <w:t>％的</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溶液与</w:t>
      </w:r>
      <w:r>
        <w:rPr>
          <w:rFonts w:ascii="Times New Roman" w:hAnsi="Times New Roman" w:eastAsia="Times New Roman" w:cs="Times New Roman"/>
          <w:color w:val="000000"/>
        </w:rPr>
        <w:t>0.1</w:t>
      </w:r>
      <w:r>
        <w:rPr>
          <w:rFonts w:ascii="宋体" w:hAnsi="宋体" w:eastAsia="宋体" w:cs="宋体"/>
          <w:color w:val="000000"/>
        </w:rPr>
        <w:t>％的氯化钙溶液混合，无现象；浓度大于</w:t>
      </w:r>
      <w:r>
        <w:rPr>
          <w:rFonts w:ascii="Times New Roman" w:hAnsi="Times New Roman" w:eastAsia="Times New Roman" w:cs="Times New Roman"/>
          <w:color w:val="000000"/>
        </w:rPr>
        <w:t>0.83</w:t>
      </w:r>
      <w:r>
        <w:rPr>
          <w:rFonts w:ascii="宋体" w:hAnsi="宋体" w:eastAsia="宋体" w:cs="宋体"/>
          <w:color w:val="000000"/>
        </w:rPr>
        <w:t>％的</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溶液与</w:t>
      </w:r>
      <w:r>
        <w:rPr>
          <w:rFonts w:ascii="Times New Roman" w:hAnsi="Times New Roman" w:eastAsia="Times New Roman" w:cs="Times New Roman"/>
          <w:color w:val="000000"/>
        </w:rPr>
        <w:t>0.1</w:t>
      </w:r>
      <w:r>
        <w:rPr>
          <w:rFonts w:ascii="宋体" w:hAnsi="宋体" w:eastAsia="宋体" w:cs="宋体"/>
          <w:color w:val="000000"/>
        </w:rPr>
        <w:t>％的氯化钙溶液混合，产生白色沉淀。</w:t>
      </w:r>
    </w:p>
    <w:p w14:paraId="3311C26C">
      <w:pPr>
        <w:spacing w:line="360" w:lineRule="auto"/>
        <w:jc w:val="left"/>
        <w:textAlignment w:val="center"/>
        <w:rPr>
          <w:color w:val="000000"/>
        </w:rPr>
      </w:pPr>
      <w:r>
        <w:rPr>
          <w:rFonts w:ascii="宋体" w:hAnsi="宋体" w:eastAsia="宋体" w:cs="宋体"/>
          <w:color w:val="000000"/>
        </w:rPr>
        <w:t>项目一∶探究该食用小苏打是否变质</w:t>
      </w:r>
    </w:p>
    <w:p w14:paraId="0A2E244B">
      <w:pPr>
        <w:spacing w:line="360" w:lineRule="auto"/>
        <w:jc w:val="left"/>
        <w:textAlignment w:val="center"/>
        <w:rPr>
          <w:color w:val="000000"/>
        </w:rPr>
      </w:pPr>
      <w:r>
        <w:rPr>
          <w:color w:val="000000"/>
        </w:rPr>
        <w:t>（1）</w:t>
      </w:r>
      <w:r>
        <w:rPr>
          <w:rFonts w:ascii="宋体" w:hAnsi="宋体" w:eastAsia="宋体" w:cs="宋体"/>
          <w:color w:val="000000"/>
        </w:rPr>
        <w:t>【作出猜想】猜想</w:t>
      </w:r>
      <w:r>
        <w:rPr>
          <w:rFonts w:ascii="Times New Roman" w:hAnsi="Times New Roman" w:eastAsia="Times New Roman" w:cs="Times New Roman"/>
          <w:color w:val="000000"/>
        </w:rPr>
        <w:t>1</w:t>
      </w:r>
      <w:r>
        <w:rPr>
          <w:rFonts w:ascii="宋体" w:hAnsi="宋体" w:eastAsia="宋体" w:cs="宋体"/>
          <w:color w:val="000000"/>
        </w:rPr>
        <w:t>：未变质，成分为</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：完全变质，成分为</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；猜想</w:t>
      </w:r>
      <w:r>
        <w:rPr>
          <w:rFonts w:ascii="Times New Roman" w:hAnsi="Times New Roman" w:eastAsia="Times New Roman" w:cs="Times New Roman"/>
          <w:color w:val="000000"/>
        </w:rPr>
        <w:t>3</w:t>
      </w:r>
      <w:r>
        <w:rPr>
          <w:rFonts w:ascii="宋体" w:hAnsi="宋体" w:eastAsia="宋体" w:cs="宋体"/>
          <w:color w:val="000000"/>
        </w:rPr>
        <w:t>：部分变质，成分为</w:t>
      </w:r>
      <w:r>
        <w:rPr>
          <w:color w:val="000000"/>
        </w:rPr>
        <w:t>_____</w:t>
      </w:r>
      <w:r>
        <w:rPr>
          <w:rFonts w:ascii="宋体" w:hAnsi="宋体" w:eastAsia="宋体" w:cs="宋体"/>
          <w:color w:val="000000"/>
        </w:rPr>
        <w:t>。</w:t>
      </w:r>
    </w:p>
    <w:p w14:paraId="1856CC79">
      <w:pPr>
        <w:spacing w:line="360" w:lineRule="auto"/>
        <w:jc w:val="left"/>
        <w:textAlignment w:val="center"/>
        <w:rPr>
          <w:color w:val="000000"/>
        </w:rPr>
      </w:pPr>
      <w:r>
        <w:rPr>
          <w:color w:val="000000"/>
        </w:rPr>
        <w:t>（2）</w:t>
      </w:r>
      <w:r>
        <w:rPr>
          <w:rFonts w:ascii="宋体" w:hAnsi="宋体" w:eastAsia="宋体" w:cs="宋体"/>
          <w:color w:val="000000"/>
        </w:rPr>
        <w:t>【进行实验】小组同学分别设计了定性和定量</w:t>
      </w:r>
      <w:r>
        <w:rPr>
          <w:rFonts w:ascii="Times New Roman" w:hAnsi="Times New Roman" w:eastAsia="Times New Roman" w:cs="Times New Roman"/>
          <w:color w:val="000000"/>
        </w:rPr>
        <w:t>2</w:t>
      </w:r>
      <w:r>
        <w:rPr>
          <w:rFonts w:ascii="宋体" w:hAnsi="宋体" w:eastAsia="宋体" w:cs="宋体"/>
          <w:color w:val="000000"/>
        </w:rPr>
        <w:t>个实验。</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100"/>
        <w:gridCol w:w="2700"/>
      </w:tblGrid>
      <w:tr w14:paraId="1CD56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A579E">
            <w:pPr>
              <w:spacing w:line="360" w:lineRule="auto"/>
              <w:jc w:val="left"/>
              <w:textAlignment w:val="center"/>
              <w:rPr>
                <w:color w:val="000000"/>
              </w:rPr>
            </w:pPr>
            <w:r>
              <w:rPr>
                <w:rFonts w:ascii="宋体" w:hAnsi="宋体" w:eastAsia="宋体" w:cs="宋体"/>
                <w:color w:val="000000"/>
              </w:rPr>
              <w:t>设计实验</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4D9057">
            <w:pPr>
              <w:spacing w:line="360" w:lineRule="auto"/>
              <w:jc w:val="left"/>
              <w:textAlignment w:val="center"/>
              <w:rPr>
                <w:color w:val="000000"/>
              </w:rPr>
            </w:pPr>
            <w:r>
              <w:rPr>
                <w:rFonts w:ascii="宋体" w:hAnsi="宋体" w:eastAsia="宋体" w:cs="宋体"/>
                <w:color w:val="000000"/>
              </w:rPr>
              <w:t>实验现象、实验数据</w:t>
            </w:r>
          </w:p>
        </w:tc>
      </w:tr>
      <w:tr w14:paraId="00BE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3509C">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：称取</w:t>
            </w:r>
            <w:r>
              <w:rPr>
                <w:rFonts w:ascii="Times New Roman" w:hAnsi="Times New Roman" w:eastAsia="Times New Roman" w:cs="Times New Roman"/>
                <w:color w:val="000000"/>
              </w:rPr>
              <w:t>2g</w:t>
            </w:r>
            <w:r>
              <w:rPr>
                <w:rFonts w:ascii="宋体" w:hAnsi="宋体" w:eastAsia="宋体" w:cs="宋体"/>
                <w:color w:val="000000"/>
              </w:rPr>
              <w:t>干燥样品与</w:t>
            </w:r>
            <w:r>
              <w:rPr>
                <w:rFonts w:ascii="Times New Roman" w:hAnsi="Times New Roman" w:eastAsia="Times New Roman" w:cs="Times New Roman"/>
                <w:color w:val="000000"/>
              </w:rPr>
              <w:t>250g</w:t>
            </w:r>
            <w:r>
              <w:rPr>
                <w:rFonts w:ascii="宋体" w:hAnsi="宋体" w:eastAsia="宋体" w:cs="宋体"/>
                <w:color w:val="000000"/>
              </w:rPr>
              <w:t>水配制成溶液，取少量溶液于试管中，向其中滴加</w:t>
            </w:r>
            <w:r>
              <w:rPr>
                <w:rFonts w:ascii="Times New Roman" w:hAnsi="Times New Roman" w:eastAsia="Times New Roman" w:cs="Times New Roman"/>
                <w:color w:val="000000"/>
              </w:rPr>
              <w:t>0.1</w:t>
            </w:r>
            <w:r>
              <w:rPr>
                <w:rFonts w:ascii="宋体" w:hAnsi="宋体" w:eastAsia="宋体" w:cs="宋体"/>
                <w:color w:val="000000"/>
              </w:rPr>
              <w:t>％的氯化钙溶液</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5FE9B">
            <w:pPr>
              <w:spacing w:line="360" w:lineRule="auto"/>
              <w:jc w:val="left"/>
              <w:textAlignment w:val="center"/>
              <w:rPr>
                <w:color w:val="000000"/>
              </w:rPr>
            </w:pPr>
            <w:r>
              <w:rPr>
                <w:rFonts w:ascii="宋体" w:hAnsi="宋体" w:eastAsia="宋体" w:cs="宋体"/>
                <w:color w:val="000000"/>
              </w:rPr>
              <w:t>产生白色沉淀，化学方程式为</w:t>
            </w:r>
            <w:r>
              <w:rPr>
                <w:color w:val="000000"/>
              </w:rPr>
              <w:t>_____</w:t>
            </w:r>
          </w:p>
        </w:tc>
      </w:tr>
      <w:tr w14:paraId="0EE63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8D195">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：另称取</w:t>
            </w:r>
            <w:r>
              <w:rPr>
                <w:rFonts w:ascii="Times New Roman" w:hAnsi="Times New Roman" w:eastAsia="Times New Roman" w:cs="Times New Roman"/>
                <w:color w:val="000000"/>
              </w:rPr>
              <w:t>10g</w:t>
            </w:r>
            <w:r>
              <w:rPr>
                <w:rFonts w:ascii="宋体" w:hAnsi="宋体" w:eastAsia="宋体" w:cs="宋体"/>
                <w:color w:val="000000"/>
              </w:rPr>
              <w:t>干燥样品，加热至恒重</w:t>
            </w:r>
            <w:r>
              <w:rPr>
                <w:rFonts w:ascii="Times New Roman" w:hAnsi="Times New Roman" w:eastAsia="Times New Roman" w:cs="Times New Roman"/>
                <w:color w:val="000000"/>
              </w:rPr>
              <w:t>(</w:t>
            </w:r>
            <w:r>
              <w:rPr>
                <w:rFonts w:ascii="宋体" w:hAnsi="宋体" w:eastAsia="宋体" w:cs="宋体"/>
                <w:color w:val="000000"/>
              </w:rPr>
              <w:t>即质量不再变化</w:t>
            </w:r>
            <w:r>
              <w:rPr>
                <w:rFonts w:ascii="Times New Roman" w:hAnsi="Times New Roman" w:eastAsia="Times New Roman" w:cs="Times New Roman"/>
                <w:color w:val="000000"/>
              </w:rPr>
              <w:t>)</w:t>
            </w:r>
            <w:r>
              <w:rPr>
                <w:rFonts w:ascii="宋体" w:hAnsi="宋体" w:eastAsia="宋体" w:cs="宋体"/>
                <w:color w:val="000000"/>
              </w:rPr>
              <w:t>，再称重</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FE0331">
            <w:pPr>
              <w:spacing w:line="360" w:lineRule="auto"/>
              <w:jc w:val="left"/>
              <w:textAlignment w:val="center"/>
              <w:rPr>
                <w:color w:val="000000"/>
              </w:rPr>
            </w:pPr>
            <w:r>
              <w:rPr>
                <w:rFonts w:ascii="宋体" w:hAnsi="宋体" w:eastAsia="宋体" w:cs="宋体"/>
                <w:color w:val="000000"/>
              </w:rPr>
              <w:t>剩余固体质量为</w:t>
            </w:r>
            <w:r>
              <w:rPr>
                <w:rFonts w:ascii="Times New Roman" w:hAnsi="Times New Roman" w:eastAsia="Times New Roman" w:cs="Times New Roman"/>
                <w:color w:val="000000"/>
              </w:rPr>
              <w:t>6.9g</w:t>
            </w:r>
          </w:p>
        </w:tc>
      </w:tr>
    </w:tbl>
    <w:p w14:paraId="13AC48A6">
      <w:pPr>
        <w:spacing w:line="360" w:lineRule="auto"/>
        <w:jc w:val="left"/>
        <w:textAlignment w:val="center"/>
        <w:rPr>
          <w:color w:val="000000"/>
        </w:rPr>
      </w:pPr>
    </w:p>
    <w:p w14:paraId="7066675A">
      <w:pPr>
        <w:spacing w:line="360" w:lineRule="auto"/>
        <w:jc w:val="left"/>
        <w:textAlignment w:val="center"/>
        <w:rPr>
          <w:color w:val="000000"/>
        </w:rPr>
      </w:pPr>
      <w:r>
        <w:rPr>
          <w:color w:val="000000"/>
        </w:rPr>
        <w:t>（3）</w:t>
      </w:r>
      <w:r>
        <w:rPr>
          <w:rFonts w:ascii="宋体" w:hAnsi="宋体" w:eastAsia="宋体" w:cs="宋体"/>
          <w:color w:val="000000"/>
        </w:rPr>
        <w:t>【证据推理】实验</w:t>
      </w:r>
      <w:r>
        <w:rPr>
          <w:rFonts w:ascii="Times New Roman" w:hAnsi="Times New Roman" w:eastAsia="Times New Roman" w:cs="Times New Roman"/>
          <w:color w:val="000000"/>
        </w:rPr>
        <w:t>2</w:t>
      </w:r>
      <w:r>
        <w:rPr>
          <w:rFonts w:ascii="宋体" w:hAnsi="宋体" w:eastAsia="宋体" w:cs="宋体"/>
          <w:color w:val="000000"/>
        </w:rPr>
        <w:t>中，样品中质量减少的物质是</w:t>
      </w:r>
      <w:r>
        <w:rPr>
          <w:color w:val="000000"/>
        </w:rPr>
        <w:t>_____</w:t>
      </w:r>
      <w:r>
        <w:rPr>
          <w:rFonts w:ascii="宋体" w:hAnsi="宋体" w:eastAsia="宋体" w:cs="宋体"/>
          <w:color w:val="000000"/>
        </w:rPr>
        <w:t>，样品中该物质的质量分数为</w:t>
      </w:r>
      <w:r>
        <w:rPr>
          <w:color w:val="000000"/>
        </w:rPr>
        <w:t>_____</w:t>
      </w:r>
      <w:r>
        <w:rPr>
          <w:rFonts w:ascii="宋体" w:hAnsi="宋体" w:eastAsia="宋体" w:cs="宋体"/>
          <w:color w:val="000000"/>
        </w:rPr>
        <w:t>，若测定过程中未加热至恒重，会导致该物质的质量分数</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填“偏大”“偏小”或“无影响”</w:t>
      </w:r>
      <w:r>
        <w:rPr>
          <w:rFonts w:ascii="Times New Roman" w:hAnsi="Times New Roman" w:eastAsia="Times New Roman" w:cs="Times New Roman"/>
          <w:color w:val="000000"/>
        </w:rPr>
        <w:t>)</w:t>
      </w:r>
      <w:r>
        <w:rPr>
          <w:rFonts w:ascii="宋体" w:hAnsi="宋体" w:eastAsia="宋体" w:cs="宋体"/>
          <w:color w:val="000000"/>
        </w:rPr>
        <w:t>。</w:t>
      </w:r>
    </w:p>
    <w:p w14:paraId="22AED99E">
      <w:pPr>
        <w:spacing w:line="360" w:lineRule="auto"/>
        <w:jc w:val="left"/>
        <w:textAlignment w:val="center"/>
        <w:rPr>
          <w:color w:val="000000"/>
        </w:rPr>
      </w:pPr>
      <w:r>
        <w:rPr>
          <w:color w:val="000000"/>
        </w:rPr>
        <w:t>（4）</w:t>
      </w:r>
      <w:r>
        <w:rPr>
          <w:rFonts w:ascii="宋体" w:hAnsi="宋体" w:eastAsia="宋体" w:cs="宋体"/>
          <w:color w:val="000000"/>
        </w:rPr>
        <w:t>【获得结论】猜想</w:t>
      </w:r>
      <w:r>
        <w:rPr>
          <w:color w:val="000000"/>
        </w:rPr>
        <w:t>_____</w:t>
      </w:r>
      <w:r>
        <w:rPr>
          <w:rFonts w:ascii="宋体" w:hAnsi="宋体" w:eastAsia="宋体" w:cs="宋体"/>
          <w:color w:val="000000"/>
        </w:rPr>
        <w:t>成立。</w:t>
      </w:r>
    </w:p>
    <w:p w14:paraId="0339FC31">
      <w:pPr>
        <w:spacing w:line="360" w:lineRule="auto"/>
        <w:jc w:val="left"/>
        <w:textAlignment w:val="center"/>
        <w:rPr>
          <w:color w:val="000000"/>
        </w:rPr>
      </w:pPr>
      <w:r>
        <w:rPr>
          <w:rFonts w:ascii="宋体" w:hAnsi="宋体" w:eastAsia="宋体" w:cs="宋体"/>
          <w:color w:val="000000"/>
        </w:rPr>
        <w:t>项目二：探究变质后对膨松效果的影响</w:t>
      </w:r>
    </w:p>
    <w:p w14:paraId="29D187A5">
      <w:pPr>
        <w:spacing w:line="360" w:lineRule="auto"/>
        <w:jc w:val="left"/>
        <w:textAlignment w:val="center"/>
        <w:rPr>
          <w:color w:val="000000"/>
        </w:rPr>
      </w:pPr>
      <w:r>
        <w:rPr>
          <w:rFonts w:ascii="宋体" w:hAnsi="宋体" w:eastAsia="宋体" w:cs="宋体"/>
          <w:color w:val="000000"/>
        </w:rPr>
        <w:t>【资料】①蒸制馒头需要经历和面、醒发和蒸制等过程，醒发过程中面团会产生酸性物质。②蒸制馒头过程中，产生</w:t>
      </w:r>
      <w:r>
        <w:rPr>
          <w:rFonts w:ascii="宋体" w:hAnsi="宋体" w:eastAsia="宋体" w:cs="宋体"/>
          <w:color w:val="000000"/>
          <w:position w:val="0"/>
        </w:rPr>
        <w:drawing>
          <wp:inline distT="0" distB="0" distL="114300" distR="114300">
            <wp:extent cx="133350" cy="177800"/>
            <wp:effectExtent l="0" t="0" r="0" b="0"/>
            <wp:docPr id="48043003" name="图片 4804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43003" name="图片 48043003"/>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气体越多，馒头越膨松。</w:t>
      </w:r>
    </w:p>
    <w:p w14:paraId="23EB4EB7">
      <w:pPr>
        <w:spacing w:line="360" w:lineRule="auto"/>
        <w:jc w:val="left"/>
        <w:textAlignment w:val="center"/>
        <w:rPr>
          <w:color w:val="000000"/>
        </w:rPr>
      </w:pPr>
    </w:p>
    <w:p w14:paraId="25076569">
      <w:pPr>
        <w:spacing w:line="360" w:lineRule="auto"/>
        <w:jc w:val="left"/>
        <w:textAlignment w:val="center"/>
        <w:rPr>
          <w:color w:val="000000"/>
        </w:rPr>
      </w:pPr>
    </w:p>
    <w:p w14:paraId="0A546A35">
      <w:pPr>
        <w:spacing w:line="360" w:lineRule="auto"/>
        <w:jc w:val="left"/>
        <w:textAlignment w:val="center"/>
        <w:rPr>
          <w:color w:val="000000"/>
        </w:rPr>
      </w:pPr>
    </w:p>
    <w:p w14:paraId="42C40111">
      <w:pPr>
        <w:spacing w:line="360" w:lineRule="auto"/>
        <w:jc w:val="left"/>
        <w:textAlignment w:val="center"/>
        <w:rPr>
          <w:color w:val="000000"/>
        </w:rPr>
      </w:pPr>
      <w:r>
        <w:rPr>
          <w:color w:val="000000"/>
        </w:rPr>
        <w:t>（5）</w:t>
      </w:r>
      <w:r>
        <w:rPr>
          <w:rFonts w:ascii="宋体" w:hAnsi="宋体" w:eastAsia="宋体" w:cs="宋体"/>
          <w:color w:val="000000"/>
        </w:rPr>
        <w:t>【进行实验】用足量的稀盐酸代替面团中的酸性物质进行实验。</w:t>
      </w:r>
    </w:p>
    <w:tbl>
      <w:tblPr>
        <w:tblStyle w:val="4"/>
        <w:tblW w:w="70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09"/>
        <w:gridCol w:w="1577"/>
        <w:gridCol w:w="2419"/>
      </w:tblGrid>
      <w:tr w14:paraId="35591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FCA13">
            <w:pPr>
              <w:spacing w:line="360" w:lineRule="auto"/>
              <w:jc w:val="left"/>
              <w:textAlignment w:val="center"/>
              <w:rPr>
                <w:color w:val="000000"/>
              </w:rPr>
            </w:pPr>
            <w:r>
              <w:rPr>
                <w:rFonts w:ascii="宋体" w:hAnsi="宋体" w:eastAsia="宋体" w:cs="宋体"/>
                <w:color w:val="000000"/>
              </w:rPr>
              <w:t>设计实验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45B73">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09A6F4">
            <w:pPr>
              <w:spacing w:line="360" w:lineRule="auto"/>
              <w:jc w:val="left"/>
              <w:textAlignment w:val="center"/>
              <w:rPr>
                <w:color w:val="000000"/>
              </w:rPr>
            </w:pPr>
            <w:r>
              <w:rPr>
                <w:rFonts w:ascii="宋体" w:hAnsi="宋体" w:eastAsia="宋体" w:cs="宋体"/>
                <w:color w:val="000000"/>
              </w:rPr>
              <w:t>实验结论</w:t>
            </w:r>
          </w:p>
        </w:tc>
      </w:tr>
      <w:tr w14:paraId="536B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F4EC2">
            <w:pPr>
              <w:spacing w:line="360" w:lineRule="auto"/>
              <w:jc w:val="left"/>
              <w:textAlignment w:val="center"/>
              <w:rPr>
                <w:color w:val="000000"/>
              </w:rPr>
            </w:pPr>
            <w:r>
              <w:rPr>
                <w:color w:val="000000"/>
              </w:rPr>
              <w:drawing>
                <wp:inline distT="0" distB="0" distL="114300" distR="114300">
                  <wp:extent cx="1447800" cy="7905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447800" cy="7905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534780">
            <w:pPr>
              <w:spacing w:line="360" w:lineRule="auto"/>
              <w:jc w:val="left"/>
              <w:textAlignment w:val="center"/>
              <w:rPr>
                <w:color w:val="000000"/>
              </w:rPr>
            </w:pPr>
            <w:r>
              <w:rPr>
                <w:color w:val="000000"/>
              </w:rPr>
              <w:drawing>
                <wp:inline distT="0" distB="0" distL="114300" distR="114300">
                  <wp:extent cx="685800" cy="8477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685800" cy="8477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6117A">
            <w:pPr>
              <w:spacing w:line="360" w:lineRule="auto"/>
              <w:jc w:val="left"/>
              <w:textAlignment w:val="center"/>
              <w:rPr>
                <w:color w:val="000000"/>
              </w:rPr>
            </w:pPr>
            <w:r>
              <w:rPr>
                <w:rFonts w:ascii="宋体" w:hAnsi="宋体" w:eastAsia="宋体" w:cs="宋体"/>
                <w:color w:val="000000"/>
              </w:rPr>
              <w:t>相同条件下，</w:t>
            </w:r>
            <w:r>
              <w:rPr>
                <w:color w:val="000000"/>
              </w:rPr>
              <w:t>_____</w:t>
            </w:r>
          </w:p>
        </w:tc>
      </w:tr>
    </w:tbl>
    <w:p w14:paraId="69093606">
      <w:pPr>
        <w:spacing w:line="360" w:lineRule="auto"/>
        <w:jc w:val="left"/>
        <w:textAlignment w:val="center"/>
        <w:rPr>
          <w:color w:val="000000"/>
        </w:rPr>
      </w:pPr>
    </w:p>
    <w:p w14:paraId="69C861E7">
      <w:pPr>
        <w:spacing w:line="360" w:lineRule="auto"/>
        <w:jc w:val="left"/>
        <w:textAlignment w:val="center"/>
        <w:rPr>
          <w:color w:val="000000"/>
        </w:rPr>
      </w:pPr>
      <w:r>
        <w:rPr>
          <w:rFonts w:ascii="宋体" w:hAnsi="宋体" w:eastAsia="宋体" w:cs="宋体"/>
          <w:color w:val="000000"/>
        </w:rPr>
        <w:t>【获得结论】变质的食用小苏打膨松效果变差。</w:t>
      </w:r>
    </w:p>
    <w:p w14:paraId="1F328822">
      <w:pPr>
        <w:spacing w:line="360" w:lineRule="auto"/>
        <w:jc w:val="left"/>
        <w:textAlignment w:val="center"/>
        <w:rPr>
          <w:color w:val="000000"/>
        </w:rPr>
      </w:pPr>
      <w:r>
        <w:rPr>
          <w:color w:val="000000"/>
        </w:rPr>
        <w:t>（6）</w:t>
      </w:r>
      <w:r>
        <w:rPr>
          <w:rFonts w:ascii="宋体" w:hAnsi="宋体" w:eastAsia="宋体" w:cs="宋体"/>
          <w:color w:val="000000"/>
        </w:rPr>
        <w:t>【反思评价】蒸制馒头过程中，主要利用了</w:t>
      </w:r>
      <w:r>
        <w:rPr>
          <w:rFonts w:ascii="Times New Roman" w:hAnsi="Times New Roman" w:eastAsia="Times New Roman" w:cs="Times New Roman"/>
          <w:color w:val="000000"/>
        </w:rPr>
        <w:t>NaHCO</w:t>
      </w:r>
      <w:r>
        <w:rPr>
          <w:color w:val="000000"/>
          <w:vertAlign w:val="subscript"/>
        </w:rPr>
        <w:t>3</w:t>
      </w:r>
      <w:r>
        <w:rPr>
          <w:rFonts w:ascii="宋体" w:hAnsi="宋体" w:eastAsia="宋体" w:cs="宋体"/>
          <w:color w:val="000000"/>
        </w:rPr>
        <w:t>的化学性质有</w:t>
      </w:r>
      <w:r>
        <w:rPr>
          <w:color w:val="000000"/>
        </w:rPr>
        <w:t>_____</w:t>
      </w:r>
      <w:r>
        <w:rPr>
          <w:rFonts w:ascii="宋体" w:hAnsi="宋体" w:eastAsia="宋体" w:cs="宋体"/>
          <w:color w:val="000000"/>
        </w:rPr>
        <w:t>。</w:t>
      </w:r>
    </w:p>
    <w:p w14:paraId="4D0FB3E8">
      <w:pPr>
        <w:spacing w:line="360" w:lineRule="auto"/>
        <w:jc w:val="left"/>
        <w:textAlignment w:val="center"/>
        <w:rPr>
          <w:color w:val="000000"/>
        </w:rPr>
      </w:pPr>
      <w:r>
        <w:rPr>
          <w:rFonts w:ascii="宋体" w:hAnsi="宋体" w:eastAsia="宋体" w:cs="宋体"/>
          <w:b/>
          <w:color w:val="000000"/>
          <w:sz w:val="24"/>
        </w:rPr>
        <w:t>四、推理、计算题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w:t>
      </w:r>
      <w:r>
        <w:rPr>
          <w:rFonts w:ascii="宋体" w:hAnsi="宋体" w:eastAsia="宋体" w:cs="宋体"/>
          <w:b/>
          <w:color w:val="000000"/>
          <w:sz w:val="24"/>
        </w:rPr>
        <w:t>小题，第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分，计</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F5203BB">
      <w:pPr>
        <w:spacing w:line="360" w:lineRule="auto"/>
        <w:jc w:val="left"/>
        <w:textAlignment w:val="center"/>
        <w:rPr>
          <w:color w:val="000000"/>
        </w:rPr>
      </w:pPr>
      <w:r>
        <w:rPr>
          <w:color w:val="000000"/>
        </w:rPr>
        <w:t xml:space="preserve">15. </w:t>
      </w:r>
      <w:r>
        <w:rPr>
          <w:rFonts w:ascii="宋体" w:hAnsi="宋体" w:eastAsia="宋体" w:cs="宋体"/>
          <w:color w:val="000000"/>
        </w:rPr>
        <w:t>硫酸铜在纺织、印刷等行业有广泛用途。化学实践小组查阅相关资料，提出用回收的含铜废料制备五水硫酸铜晶体</w:t>
      </w:r>
      <w:r>
        <w:rPr>
          <w:rFonts w:ascii="Times New Roman" w:hAnsi="Times New Roman" w:eastAsia="Times New Roman" w:cs="Times New Roman"/>
          <w:color w:val="000000"/>
        </w:rPr>
        <w:t>(CuSO</w:t>
      </w:r>
      <w:r>
        <w:rPr>
          <w:color w:val="000000"/>
          <w:vertAlign w:val="subscript"/>
        </w:rPr>
        <w:t>4</w:t>
      </w:r>
      <w:r>
        <w:rPr>
          <w:rFonts w:ascii="Times New Roman" w:hAnsi="Times New Roman" w:eastAsia="Times New Roman" w:cs="Times New Roman"/>
          <w:color w:val="000000"/>
        </w:rPr>
        <w:t>·5H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，主要流程如下：</w:t>
      </w:r>
    </w:p>
    <w:p w14:paraId="57D33377">
      <w:pPr>
        <w:spacing w:line="360" w:lineRule="auto"/>
        <w:jc w:val="left"/>
        <w:textAlignment w:val="center"/>
        <w:rPr>
          <w:color w:val="000000"/>
        </w:rPr>
      </w:pPr>
      <w:r>
        <w:rPr>
          <w:color w:val="000000"/>
        </w:rPr>
        <w:drawing>
          <wp:inline distT="0" distB="0" distL="114300" distR="114300">
            <wp:extent cx="4686300" cy="10763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686300" cy="1076325"/>
                    </a:xfrm>
                    <a:prstGeom prst="rect">
                      <a:avLst/>
                    </a:prstGeom>
                  </pic:spPr>
                </pic:pic>
              </a:graphicData>
            </a:graphic>
          </wp:inline>
        </w:drawing>
      </w:r>
    </w:p>
    <w:p w14:paraId="674AA761">
      <w:pPr>
        <w:spacing w:line="360" w:lineRule="auto"/>
        <w:jc w:val="left"/>
        <w:textAlignment w:val="center"/>
        <w:rPr>
          <w:color w:val="000000"/>
        </w:rPr>
      </w:pPr>
      <w:r>
        <w:rPr>
          <w:rFonts w:ascii="宋体" w:hAnsi="宋体" w:eastAsia="宋体" w:cs="宋体"/>
          <w:color w:val="000000"/>
        </w:rPr>
        <w:t>【资料】①含铜废料中含有的杂质既不与氧气反应，也不与酸反应。</w:t>
      </w:r>
    </w:p>
    <w:p w14:paraId="1A784835">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CuSO</w:t>
      </w:r>
      <w:r>
        <w:rPr>
          <w:color w:val="000000"/>
          <w:vertAlign w:val="subscript"/>
        </w:rPr>
        <w:t>4</w:t>
      </w:r>
      <w:r>
        <w:rPr>
          <w:rFonts w:ascii="Times New Roman" w:hAnsi="Times New Roman" w:eastAsia="Times New Roman" w:cs="Times New Roman"/>
          <w:color w:val="000000"/>
        </w:rPr>
        <w:t>·5H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易溶于水，难溶于酒精。</w:t>
      </w:r>
    </w:p>
    <w:p w14:paraId="1D517D03">
      <w:pPr>
        <w:spacing w:line="360" w:lineRule="auto"/>
        <w:jc w:val="left"/>
        <w:textAlignment w:val="center"/>
        <w:rPr>
          <w:color w:val="000000"/>
        </w:rPr>
      </w:pPr>
      <w:r>
        <w:rPr>
          <w:rFonts w:ascii="宋体" w:hAnsi="宋体" w:eastAsia="宋体" w:cs="宋体"/>
          <w:color w:val="000000"/>
        </w:rPr>
        <w:t>③在降温结晶时，如果降温过快可能会导致结晶不均匀、不规则。</w:t>
      </w:r>
    </w:p>
    <w:p w14:paraId="77BBA65A">
      <w:pPr>
        <w:spacing w:line="360" w:lineRule="auto"/>
        <w:jc w:val="left"/>
        <w:textAlignment w:val="center"/>
        <w:rPr>
          <w:color w:val="000000"/>
        </w:rPr>
      </w:pPr>
      <w:r>
        <w:rPr>
          <w:rFonts w:ascii="宋体" w:hAnsi="宋体" w:eastAsia="宋体" w:cs="宋体"/>
          <w:color w:val="000000"/>
        </w:rPr>
        <w:t>④加热条件下，铜与浓硫酸反应，也可制得硫酸铜，化学方程式为：</w:t>
      </w:r>
      <w:r>
        <w:rPr>
          <w:rFonts w:ascii="Times New Roman" w:hAnsi="Times New Roman" w:eastAsia="Times New Roman" w:cs="Times New Roman"/>
          <w:color w:val="000000"/>
        </w:rPr>
        <w:t>Cu+2H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浓</w:t>
      </w:r>
      <w:r>
        <w:rPr>
          <w:rFonts w:ascii="Times New Roman" w:hAnsi="Times New Roman" w:eastAsia="Times New Roman" w:cs="Times New Roman"/>
          <w:color w:val="000000"/>
        </w:rPr>
        <w:t>)</w:t>
      </w:r>
      <w:r>
        <w:object>
          <v:shape id="_x0000_i1027" o:spt="75" alt="学科网(www.zxxk.com)--教育资源门户，提供试卷、教案、课件、论文、素材以及各类教学资源下载，还有大量而丰富的教学相关资讯！" type="#_x0000_t75" style="height:33.75pt;width:11.25pt;" o:ole="t" filled="f" o:preferrelative="t" stroked="f" coordsize="21600,21600">
            <v:path/>
            <v:fill on="f" focussize="0,0"/>
            <v:stroke on="f" joinstyle="miter"/>
            <v:imagedata r:id="rId35" o:title="eqId0097ba611f3eb7c257ede30fd2367a03"/>
            <o:lock v:ext="edit" aspectratio="t"/>
            <w10:wrap type="none"/>
            <w10:anchorlock/>
          </v:shape>
          <o:OLEObject Type="Embed" ProgID="Equation.DSMT4" ShapeID="_x0000_i1027" DrawAspect="Content" ObjectID="_1468075727" r:id="rId34">
            <o:LockedField>false</o:LockedField>
          </o:OLEObject>
        </w:object>
      </w:r>
      <w:r>
        <w:rPr>
          <w:rFonts w:ascii="Times New Roman" w:hAnsi="Times New Roman" w:eastAsia="Times New Roman" w:cs="Times New Roman"/>
          <w:color w:val="000000"/>
        </w:rPr>
        <w:t>CuSO</w:t>
      </w:r>
      <w:r>
        <w:rPr>
          <w:color w:val="000000"/>
          <w:vertAlign w:val="subscript"/>
        </w:rPr>
        <w:t>4</w:t>
      </w:r>
      <w:r>
        <w:rPr>
          <w:rFonts w:ascii="Times New Roman" w:hAnsi="Times New Roman" w:eastAsia="Times New Roman" w:cs="Times New Roman"/>
          <w:color w:val="000000"/>
        </w:rPr>
        <w:t>+SO</w:t>
      </w:r>
      <w:r>
        <w:rPr>
          <w:color w:val="000000"/>
          <w:vertAlign w:val="subscript"/>
        </w:rPr>
        <w:t>2</w:t>
      </w:r>
      <w:r>
        <w:rPr>
          <w:rFonts w:ascii="Times New Roman" w:hAnsi="Times New Roman" w:eastAsia="Times New Roman" w:cs="Times New Roman"/>
          <w:color w:val="000000"/>
        </w:rPr>
        <w:t>↑+2H</w:t>
      </w:r>
      <w:r>
        <w:rPr>
          <w:color w:val="000000"/>
          <w:vertAlign w:val="subscript"/>
        </w:rPr>
        <w:t>2</w:t>
      </w:r>
      <w:r>
        <w:rPr>
          <w:rFonts w:ascii="Times New Roman" w:hAnsi="Times New Roman" w:eastAsia="Times New Roman" w:cs="Times New Roman"/>
          <w:color w:val="000000"/>
        </w:rPr>
        <w:t>O</w:t>
      </w:r>
    </w:p>
    <w:p w14:paraId="7C49CACE">
      <w:pPr>
        <w:spacing w:line="360" w:lineRule="auto"/>
        <w:jc w:val="left"/>
        <w:textAlignment w:val="center"/>
        <w:rPr>
          <w:color w:val="000000"/>
        </w:rPr>
      </w:pPr>
      <w:r>
        <w:rPr>
          <w:color w:val="000000"/>
        </w:rPr>
        <w:t>（1）</w:t>
      </w:r>
      <w:r>
        <w:rPr>
          <w:rFonts w:ascii="宋体" w:hAnsi="宋体" w:eastAsia="宋体" w:cs="宋体"/>
          <w:color w:val="000000"/>
        </w:rPr>
        <w:t>“焙烧”时，反应的化学方程式为</w:t>
      </w:r>
      <w:r>
        <w:rPr>
          <w:color w:val="000000"/>
        </w:rPr>
        <w:t>_____</w:t>
      </w:r>
      <w:r>
        <w:rPr>
          <w:rFonts w:ascii="宋体" w:hAnsi="宋体" w:eastAsia="宋体" w:cs="宋体"/>
          <w:color w:val="000000"/>
        </w:rPr>
        <w:t>。</w:t>
      </w:r>
    </w:p>
    <w:p w14:paraId="4631BCF1">
      <w:pPr>
        <w:spacing w:line="360" w:lineRule="auto"/>
        <w:jc w:val="left"/>
        <w:textAlignment w:val="center"/>
        <w:rPr>
          <w:color w:val="000000"/>
        </w:rPr>
      </w:pPr>
      <w:r>
        <w:rPr>
          <w:color w:val="000000"/>
        </w:rPr>
        <w:t>（2）</w:t>
      </w:r>
      <w:r>
        <w:rPr>
          <w:rFonts w:ascii="Times New Roman" w:hAnsi="Times New Roman" w:eastAsia="Times New Roman" w:cs="Times New Roman"/>
          <w:color w:val="000000"/>
        </w:rPr>
        <w:t>X</w:t>
      </w:r>
      <w:r>
        <w:rPr>
          <w:rFonts w:ascii="宋体" w:hAnsi="宋体" w:eastAsia="宋体" w:cs="宋体"/>
          <w:color w:val="000000"/>
        </w:rPr>
        <w:t>溶液中的溶质为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08D2D286">
      <w:pPr>
        <w:spacing w:line="360" w:lineRule="auto"/>
        <w:jc w:val="left"/>
        <w:textAlignment w:val="center"/>
        <w:rPr>
          <w:color w:val="000000"/>
        </w:rPr>
      </w:pPr>
      <w:r>
        <w:rPr>
          <w:color w:val="000000"/>
        </w:rPr>
        <w:t>（3）</w:t>
      </w:r>
      <w:r>
        <w:rPr>
          <w:rFonts w:ascii="宋体" w:hAnsi="宋体" w:eastAsia="宋体" w:cs="宋体"/>
          <w:color w:val="000000"/>
        </w:rPr>
        <w:t>“一系列操作”中</w:t>
      </w:r>
      <w:r>
        <w:rPr>
          <w:rFonts w:ascii="宋体" w:hAnsi="宋体" w:eastAsia="宋体" w:cs="宋体"/>
          <w:color w:val="000000"/>
          <w:position w:val="0"/>
        </w:rPr>
        <w:drawing>
          <wp:inline distT="0" distB="0" distL="114300" distR="114300">
            <wp:extent cx="133350" cy="177800"/>
            <wp:effectExtent l="0" t="0" r="0" b="0"/>
            <wp:docPr id="48042997" name="图片 4804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42997" name="图片 48042997"/>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部分操作是：将滤液进行</w:t>
      </w:r>
      <w:r>
        <w:rPr>
          <w:color w:val="000000"/>
        </w:rPr>
        <w:t>_____</w:t>
      </w:r>
      <w:r>
        <w:rPr>
          <w:rFonts w:ascii="宋体" w:hAnsi="宋体" w:eastAsia="宋体" w:cs="宋体"/>
          <w:color w:val="000000"/>
        </w:rPr>
        <w:t>、降温结晶、过滤、酒精洗涤、低温干燥。其中，用酒精洗涤的优点是</w:t>
      </w:r>
      <w:r>
        <w:rPr>
          <w:color w:val="000000"/>
        </w:rPr>
        <w:t>_____</w:t>
      </w:r>
      <w:r>
        <w:rPr>
          <w:rFonts w:ascii="宋体" w:hAnsi="宋体" w:eastAsia="宋体" w:cs="宋体"/>
          <w:color w:val="000000"/>
        </w:rPr>
        <w:t>。</w:t>
      </w:r>
    </w:p>
    <w:p w14:paraId="2EC67B3D">
      <w:pPr>
        <w:spacing w:line="360" w:lineRule="auto"/>
        <w:jc w:val="left"/>
        <w:textAlignment w:val="center"/>
        <w:rPr>
          <w:color w:val="000000"/>
        </w:rPr>
      </w:pPr>
      <w:r>
        <w:rPr>
          <w:color w:val="000000"/>
        </w:rPr>
        <w:t>（4）</w:t>
      </w:r>
      <w:r>
        <w:rPr>
          <w:rFonts w:ascii="宋体" w:hAnsi="宋体" w:eastAsia="宋体" w:cs="宋体"/>
          <w:color w:val="000000"/>
        </w:rPr>
        <w:t>若要获得均匀、规则的五水硫酸铜晶体，可采取的操作方法是</w:t>
      </w:r>
      <w:r>
        <w:rPr>
          <w:color w:val="000000"/>
        </w:rPr>
        <w:t>_____</w:t>
      </w:r>
      <w:r>
        <w:rPr>
          <w:rFonts w:ascii="宋体" w:hAnsi="宋体" w:eastAsia="宋体" w:cs="宋体"/>
          <w:color w:val="000000"/>
        </w:rPr>
        <w:t>。</w:t>
      </w:r>
    </w:p>
    <w:p w14:paraId="6304FF6B">
      <w:pPr>
        <w:spacing w:line="360" w:lineRule="auto"/>
        <w:jc w:val="left"/>
        <w:textAlignment w:val="center"/>
        <w:rPr>
          <w:color w:val="000000"/>
        </w:rPr>
      </w:pPr>
      <w:r>
        <w:rPr>
          <w:color w:val="000000"/>
        </w:rPr>
        <w:t>（5）</w:t>
      </w:r>
      <w:r>
        <w:rPr>
          <w:rFonts w:ascii="宋体" w:hAnsi="宋体" w:eastAsia="宋体" w:cs="宋体"/>
          <w:color w:val="000000"/>
        </w:rPr>
        <w:t>工业上制备硫酸铜，不选择铜和浓硫酸的反应，而选择流程中的方案。从绿色化学的视角考虑，流程中的方案具有的优点是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写出一点即可</w:t>
      </w:r>
      <w:r>
        <w:rPr>
          <w:rFonts w:ascii="Times New Roman" w:hAnsi="Times New Roman" w:eastAsia="Times New Roman" w:cs="Times New Roman"/>
          <w:color w:val="000000"/>
        </w:rPr>
        <w:t>)</w:t>
      </w:r>
      <w:r>
        <w:rPr>
          <w:rFonts w:ascii="宋体" w:hAnsi="宋体" w:eastAsia="宋体" w:cs="宋体"/>
          <w:color w:val="000000"/>
        </w:rPr>
        <w:t>。</w:t>
      </w:r>
    </w:p>
    <w:p w14:paraId="6914965A">
      <w:pPr>
        <w:spacing w:line="360" w:lineRule="auto"/>
        <w:jc w:val="left"/>
        <w:textAlignment w:val="center"/>
        <w:rPr>
          <w:color w:val="000000"/>
        </w:rPr>
      </w:pPr>
      <w:r>
        <w:rPr>
          <w:color w:val="000000"/>
        </w:rPr>
        <w:t xml:space="preserve">16. </w:t>
      </w:r>
      <w:r>
        <w:rPr>
          <w:rFonts w:ascii="宋体" w:hAnsi="宋体" w:eastAsia="宋体" w:cs="宋体"/>
          <w:color w:val="000000"/>
        </w:rPr>
        <w:t>某炼铁厂以焦炭、赤铁矿、空气等为主要原料炼铁，反应过程如下：</w:t>
      </w:r>
    </w:p>
    <w:p w14:paraId="024E51F0">
      <w:pPr>
        <w:spacing w:line="360" w:lineRule="auto"/>
        <w:jc w:val="left"/>
        <w:textAlignment w:val="center"/>
        <w:rPr>
          <w:color w:val="000000"/>
        </w:rPr>
      </w:pPr>
      <w:r>
        <w:rPr>
          <w:color w:val="000000"/>
        </w:rPr>
        <w:drawing>
          <wp:inline distT="0" distB="0" distL="114300" distR="114300">
            <wp:extent cx="4705350" cy="476250"/>
            <wp:effectExtent l="0" t="0" r="0" b="0"/>
            <wp:docPr id="2016372276" name="图片 20163722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372276" name="图片 2016372276"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4705350" cy="476250"/>
                    </a:xfrm>
                    <a:prstGeom prst="rect">
                      <a:avLst/>
                    </a:prstGeom>
                  </pic:spPr>
                </pic:pic>
              </a:graphicData>
            </a:graphic>
          </wp:inline>
        </w:drawing>
      </w:r>
    </w:p>
    <w:p w14:paraId="0AF47FE4">
      <w:pPr>
        <w:spacing w:line="360" w:lineRule="auto"/>
        <w:jc w:val="left"/>
        <w:textAlignment w:val="center"/>
        <w:rPr>
          <w:color w:val="000000"/>
        </w:rPr>
      </w:pPr>
      <w:r>
        <w:rPr>
          <w:color w:val="000000"/>
        </w:rPr>
        <w:t>（1）</w:t>
      </w:r>
      <w:r>
        <w:rPr>
          <w:rFonts w:ascii="宋体" w:hAnsi="宋体" w:eastAsia="宋体" w:cs="宋体"/>
          <w:color w:val="000000"/>
        </w:rPr>
        <w:t>写出方框中相应物质的化学式</w:t>
      </w:r>
      <w:r>
        <w:rPr>
          <w:color w:val="000000"/>
        </w:rPr>
        <w:t>_____</w:t>
      </w:r>
      <w:r>
        <w:rPr>
          <w:rFonts w:ascii="宋体" w:hAnsi="宋体" w:eastAsia="宋体" w:cs="宋体"/>
          <w:color w:val="000000"/>
        </w:rPr>
        <w:t>。</w:t>
      </w:r>
    </w:p>
    <w:p w14:paraId="55E09B2A">
      <w:pPr>
        <w:spacing w:line="360" w:lineRule="auto"/>
        <w:jc w:val="left"/>
        <w:textAlignment w:val="center"/>
        <w:rPr>
          <w:color w:val="000000"/>
        </w:rPr>
      </w:pPr>
      <w:r>
        <w:rPr>
          <w:color w:val="000000"/>
        </w:rPr>
        <w:t>（2）</w:t>
      </w:r>
      <w:r>
        <w:rPr>
          <w:rFonts w:ascii="宋体" w:hAnsi="宋体" w:eastAsia="宋体" w:cs="宋体"/>
          <w:color w:val="000000"/>
        </w:rPr>
        <w:t>现有</w:t>
      </w:r>
      <w:r>
        <w:rPr>
          <w:rFonts w:ascii="Times New Roman" w:hAnsi="Times New Roman" w:eastAsia="Times New Roman" w:cs="Times New Roman"/>
          <w:color w:val="000000"/>
        </w:rPr>
        <w:t>1600t</w:t>
      </w:r>
      <w:r>
        <w:rPr>
          <w:rFonts w:ascii="宋体" w:hAnsi="宋体" w:eastAsia="宋体" w:cs="宋体"/>
          <w:color w:val="000000"/>
        </w:rPr>
        <w:t>含</w:t>
      </w:r>
      <w:r>
        <w:rPr>
          <w:rFonts w:ascii="Times New Roman" w:hAnsi="Times New Roman" w:eastAsia="Times New Roman" w:cs="Times New Roman"/>
          <w:color w:val="000000"/>
        </w:rPr>
        <w:t>75</w:t>
      </w:r>
      <w:r>
        <w:rPr>
          <w:rFonts w:ascii="宋体" w:hAnsi="宋体" w:eastAsia="宋体" w:cs="宋体"/>
          <w:color w:val="000000"/>
        </w:rPr>
        <w:t>％氧化铁的赤铁矿，理论上最多能炼出纯铁的质量是多少</w:t>
      </w:r>
      <w:r>
        <w:rPr>
          <w:rFonts w:ascii="Times New Roman" w:hAnsi="Times New Roman" w:eastAsia="Times New Roman" w:cs="Times New Roman"/>
          <w:color w:val="000000"/>
        </w:rPr>
        <w:t>(</w:t>
      </w:r>
      <w:r>
        <w:rPr>
          <w:rFonts w:ascii="宋体" w:hAnsi="宋体" w:eastAsia="宋体" w:cs="宋体"/>
          <w:color w:val="000000"/>
        </w:rPr>
        <w:t>利用化学方程式计算</w:t>
      </w:r>
      <w:r>
        <w:rPr>
          <w:rFonts w:ascii="Times New Roman" w:hAnsi="Times New Roman" w:eastAsia="Times New Roman" w:cs="Times New Roman"/>
          <w:color w:val="000000"/>
        </w:rPr>
        <w:t>)</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EE07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AB20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4057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B8CB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81A3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EBCF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9D76D4"/>
    <w:rsid w:val="2B00144A"/>
    <w:rsid w:val="38274566"/>
    <w:rsid w:val="5DD34147"/>
    <w:rsid w:val="7CE17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4.png"/><Relationship Id="rId35" Type="http://schemas.openxmlformats.org/officeDocument/2006/relationships/image" Target="media/image23.wmf"/><Relationship Id="rId34" Type="http://schemas.openxmlformats.org/officeDocument/2006/relationships/oleObject" Target="embeddings/oleObject3.bin"/><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wmf"/><Relationship Id="rId23" Type="http://schemas.openxmlformats.org/officeDocument/2006/relationships/oleObject" Target="embeddings/oleObject2.bin"/><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2973</Words>
  <Characters>3446</Characters>
  <Lines>0</Lines>
  <Paragraphs>0</Paragraphs>
  <TotalTime>5</TotalTime>
  <ScaleCrop>false</ScaleCrop>
  <LinksUpToDate>false</LinksUpToDate>
  <CharactersWithSpaces>3519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2025-08-19T16:00:00Z</dcterms:created>
  <dc:creator>学科网试题生产平台</dc:creator>
  <dc:description>3823021470367744</dc:description>
  <cp:lastModifiedBy>上帝掷骰子吗</cp:lastModifiedBy>
  <dcterms:modified xsi:type="dcterms:W3CDTF">2026-02-09T06:14:52Z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5D66EF12C7774992A4E6A4E454927C41_12</vt:lpwstr>
  </property>
  <property fmtid="{D5CDD505-2E9C-101B-9397-08002B2CF9AE}" pid="8" name="KSOTemplateDocerSaveRecord">
    <vt:lpwstr>eyJoZGlkIjoiMjljNjk0N2RhMTc0NzI3ZTQwZWEyZWMyMzA2NzliMDQiLCJ1c2VySWQiOiI3ODUwOTA2ODcifQ==</vt:lpwstr>
  </property>
</Properties>
</file>