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46998">
      <w:pPr>
        <w:spacing w:line="360" w:lineRule="auto"/>
        <w:jc w:val="cente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10782300</wp:posOffset>
            </wp:positionV>
            <wp:extent cx="419100" cy="4191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19100" cy="419100"/>
                    </a:xfrm>
                    <a:prstGeom prst="rect">
                      <a:avLst/>
                    </a:prstGeom>
                  </pic:spPr>
                </pic:pic>
              </a:graphicData>
            </a:graphic>
          </wp:anchor>
        </w:drawing>
      </w:r>
      <w:r>
        <w:rPr>
          <w:rFonts w:ascii="宋体" w:hAnsi="宋体"/>
          <w:b/>
          <w:sz w:val="32"/>
        </w:rPr>
        <w:t>2023年普通高中学业水平等级性考试（北京卷）</w:t>
      </w:r>
    </w:p>
    <w:p w14:paraId="57F3E228">
      <w:pPr>
        <w:spacing w:line="360" w:lineRule="auto"/>
        <w:jc w:val="center"/>
      </w:pPr>
      <w:r>
        <w:rPr>
          <w:rFonts w:ascii="宋体" w:hAnsi="宋体"/>
          <w:b/>
          <w:sz w:val="32"/>
        </w:rPr>
        <w:t>历史</w:t>
      </w:r>
    </w:p>
    <w:p w14:paraId="4237EEA0">
      <w:pPr>
        <w:spacing w:line="360" w:lineRule="auto"/>
        <w:jc w:val="center"/>
      </w:pPr>
      <w:r>
        <w:rPr>
          <w:rFonts w:ascii="宋体" w:hAnsi="宋体"/>
          <w:b/>
          <w:sz w:val="32"/>
        </w:rPr>
        <w:t>本试卷分为第一部分和第二部分。满分100分，考试时间90分钟。</w:t>
      </w:r>
    </w:p>
    <w:p w14:paraId="76CA3EA6">
      <w:pPr>
        <w:spacing w:line="360" w:lineRule="auto"/>
        <w:jc w:val="center"/>
      </w:pPr>
      <w:r>
        <w:rPr>
          <w:rFonts w:ascii="宋体" w:hAnsi="宋体"/>
          <w:b/>
          <w:sz w:val="32"/>
        </w:rPr>
        <w:t>第一部分</w:t>
      </w:r>
    </w:p>
    <w:p w14:paraId="47D24DEE">
      <w:pPr>
        <w:spacing w:line="360" w:lineRule="auto"/>
        <w:jc w:val="center"/>
      </w:pPr>
      <w:r>
        <w:rPr>
          <w:rFonts w:ascii="宋体" w:hAnsi="宋体"/>
          <w:b/>
          <w:sz w:val="32"/>
        </w:rPr>
        <w:t>本部分共15题，每题3分，共45分。在每题列出的四个选项中，选出最符合题目要求的一项。</w:t>
      </w:r>
    </w:p>
    <w:p w14:paraId="6A048564">
      <w:pPr>
        <w:spacing w:line="360" w:lineRule="auto"/>
        <w:jc w:val="left"/>
      </w:pPr>
      <w:r>
        <w:t xml:space="preserve">1. </w:t>
      </w:r>
      <w:r>
        <w:rPr>
          <w:rFonts w:ascii="宋体" w:hAnsi="宋体"/>
        </w:rPr>
        <w:t>中国传统音乐以宫、商、角、徵、羽为五声音阶。《史记·乐书》记载：“闻宫音，使人温舒而广大；闻商音，使人方正而好义；闻角音，使人侧隐而爱人；闻徵音，使人乐善而好施；闻羽音，使人整齐而好礼。”这一表述体现了中华文化（   ）</w:t>
      </w:r>
    </w:p>
    <w:p w14:paraId="4A7E36AD">
      <w:pPr>
        <w:tabs>
          <w:tab w:val="left" w:pos="2436"/>
          <w:tab w:val="left" w:pos="4873"/>
          <w:tab w:val="left" w:pos="7309"/>
        </w:tabs>
        <w:spacing w:line="360" w:lineRule="auto"/>
        <w:jc w:val="left"/>
        <w:textAlignment w:val="center"/>
        <w:rPr>
          <w:color w:val="000000"/>
        </w:rPr>
      </w:pPr>
      <w:r>
        <w:t xml:space="preserve">A. </w:t>
      </w:r>
      <w:r>
        <w:rPr>
          <w:rFonts w:ascii="宋体" w:hAnsi="宋体"/>
        </w:rPr>
        <w:t>重视选贤任能</w:t>
      </w:r>
      <w:r>
        <w:tab/>
      </w:r>
      <w:r>
        <w:t xml:space="preserve">B. </w:t>
      </w:r>
      <w:r>
        <w:rPr>
          <w:rFonts w:ascii="宋体" w:hAnsi="宋体"/>
        </w:rPr>
        <w:t>尊重个性自由</w:t>
      </w:r>
      <w:r>
        <w:tab/>
      </w:r>
      <w:r>
        <w:t xml:space="preserve">C. </w:t>
      </w:r>
      <w:r>
        <w:rPr>
          <w:rFonts w:ascii="宋体" w:hAnsi="宋体"/>
        </w:rPr>
        <w:t>强调多元互鉴</w:t>
      </w:r>
      <w:r>
        <w:tab/>
      </w:r>
      <w:r>
        <w:t xml:space="preserve">D. </w:t>
      </w:r>
      <w:r>
        <w:rPr>
          <w:rFonts w:ascii="宋体" w:hAnsi="宋体"/>
        </w:rPr>
        <w:t>注重仁义道德</w:t>
      </w:r>
    </w:p>
    <w:p w14:paraId="67047385">
      <w:pPr>
        <w:spacing w:line="360" w:lineRule="auto"/>
        <w:jc w:val="left"/>
        <w:textAlignment w:val="center"/>
        <w:rPr>
          <w:color w:val="000000"/>
        </w:rPr>
      </w:pPr>
      <w:r>
        <w:rPr>
          <w:color w:val="000000"/>
        </w:rPr>
        <w:t xml:space="preserve">2. </w:t>
      </w:r>
      <w:r>
        <w:rPr>
          <w:rFonts w:ascii="宋体" w:hAnsi="宋体"/>
          <w:color w:val="000000"/>
        </w:rPr>
        <w:t>“邮”是汉代一种通信机构，官府的重要文书可以通过“邮”传递，称为“以邮行”。1930年，新疆罗布泊北岸的遗址出土大量汉代简牍，如图为其中一件的照片。据研究推断，此遗址是汉代设立的居卢訾（zǐ）粮仓。这一发现说明，汉朝（   ）</w:t>
      </w:r>
    </w:p>
    <w:p w14:paraId="30D0AC01">
      <w:pPr>
        <w:spacing w:line="360" w:lineRule="auto"/>
        <w:jc w:val="left"/>
        <w:textAlignment w:val="center"/>
        <w:rPr>
          <w:color w:val="000000"/>
        </w:rPr>
      </w:pPr>
      <w:r>
        <w:rPr>
          <w:color w:val="000000"/>
        </w:rPr>
        <w:drawing>
          <wp:inline distT="0" distB="0" distL="0" distR="0">
            <wp:extent cx="1047750" cy="1638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47750" cy="1638300"/>
                    </a:xfrm>
                    <a:prstGeom prst="rect">
                      <a:avLst/>
                    </a:prstGeom>
                  </pic:spPr>
                </pic:pic>
              </a:graphicData>
            </a:graphic>
          </wp:inline>
        </w:drawing>
      </w:r>
      <w:r>
        <w:rPr>
          <w:color w:val="000000"/>
        </w:rPr>
        <w:t xml:space="preserve">  </w:t>
      </w:r>
    </w:p>
    <w:p w14:paraId="50637169">
      <w:pPr>
        <w:spacing w:line="360" w:lineRule="auto"/>
        <w:jc w:val="left"/>
        <w:textAlignment w:val="center"/>
        <w:rPr>
          <w:color w:val="000000"/>
        </w:rPr>
      </w:pPr>
      <w:r>
        <w:rPr>
          <w:rFonts w:ascii="宋体" w:hAnsi="宋体"/>
          <w:color w:val="000000"/>
        </w:rPr>
        <w:t>①推动中外丝绸贸易的发展  ②有较发达的信息传递体系</w:t>
      </w:r>
    </w:p>
    <w:p w14:paraId="1202BB30">
      <w:pPr>
        <w:spacing w:line="360" w:lineRule="auto"/>
        <w:jc w:val="left"/>
        <w:textAlignment w:val="center"/>
        <w:rPr>
          <w:color w:val="000000"/>
        </w:rPr>
      </w:pPr>
      <w:r>
        <w:rPr>
          <w:rFonts w:ascii="宋体" w:hAnsi="宋体"/>
          <w:color w:val="000000"/>
        </w:rPr>
        <w:t>③在西域地区推行了郡县制  ④发展交通有利于边疆治理</w:t>
      </w:r>
    </w:p>
    <w:p w14:paraId="0DD3E5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②④</w:t>
      </w:r>
      <w:r>
        <w:rPr>
          <w:color w:val="000000"/>
        </w:rPr>
        <w:tab/>
      </w:r>
      <w:r>
        <w:rPr>
          <w:color w:val="000000"/>
        </w:rPr>
        <w:t xml:space="preserve">C. </w:t>
      </w:r>
      <w:r>
        <w:rPr>
          <w:rFonts w:ascii="宋体" w:hAnsi="宋体"/>
          <w:color w:val="000000"/>
        </w:rPr>
        <w:t>①④</w:t>
      </w:r>
      <w:r>
        <w:rPr>
          <w:color w:val="000000"/>
        </w:rPr>
        <w:tab/>
      </w:r>
      <w:r>
        <w:rPr>
          <w:color w:val="000000"/>
        </w:rPr>
        <w:t xml:space="preserve">D. </w:t>
      </w:r>
      <w:r>
        <w:rPr>
          <w:rFonts w:ascii="宋体" w:hAnsi="宋体"/>
          <w:color w:val="000000"/>
        </w:rPr>
        <w:t>②③</w:t>
      </w:r>
    </w:p>
    <w:p w14:paraId="15162B6C">
      <w:pPr>
        <w:spacing w:line="360" w:lineRule="auto"/>
        <w:jc w:val="left"/>
        <w:textAlignment w:val="center"/>
        <w:rPr>
          <w:color w:val="000000"/>
        </w:rPr>
      </w:pPr>
      <w:r>
        <w:rPr>
          <w:color w:val="000000"/>
        </w:rPr>
        <w:t xml:space="preserve">3. </w:t>
      </w:r>
      <w:r>
        <w:rPr>
          <w:rFonts w:ascii="宋体" w:hAnsi="宋体"/>
          <w:color w:val="000000"/>
        </w:rPr>
        <w:t>“贞观之治”与“开元盛世”是对唐代两个重要时期的赞誉。一般认为，“贞观之治”更强调政治开明、社会安定；“开元盛世”更强调经济发达、文化繁荣。以下诗文能够直接反映“贞观之治”特点的是（   ）</w:t>
      </w:r>
    </w:p>
    <w:p w14:paraId="0E8C7C05">
      <w:pPr>
        <w:spacing w:line="360" w:lineRule="auto"/>
        <w:jc w:val="left"/>
        <w:textAlignment w:val="center"/>
        <w:rPr>
          <w:color w:val="000000"/>
        </w:rPr>
      </w:pPr>
      <w:r>
        <w:rPr>
          <w:rFonts w:ascii="宋体" w:hAnsi="宋体"/>
          <w:color w:val="000000"/>
        </w:rPr>
        <w:t>①“君臣相得”“乐闻直谏”  ②“小邑犹藏万家室”“公私仓廪俱丰实”</w:t>
      </w:r>
    </w:p>
    <w:p w14:paraId="3E7E7E9E">
      <w:pPr>
        <w:spacing w:line="360" w:lineRule="auto"/>
        <w:jc w:val="left"/>
        <w:textAlignment w:val="center"/>
        <w:rPr>
          <w:color w:val="000000"/>
        </w:rPr>
      </w:pPr>
      <w:r>
        <w:rPr>
          <w:rFonts w:ascii="宋体" w:hAnsi="宋体"/>
          <w:color w:val="000000"/>
        </w:rPr>
        <w:t>③“五尺童子，耻不言文墨”  ④“商旅野次，无复盗贼，囹圄常空”</w:t>
      </w:r>
    </w:p>
    <w:p w14:paraId="15CC53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②④</w:t>
      </w:r>
      <w:r>
        <w:rPr>
          <w:color w:val="000000"/>
        </w:rPr>
        <w:tab/>
      </w:r>
      <w:r>
        <w:rPr>
          <w:color w:val="000000"/>
        </w:rPr>
        <w:t xml:space="preserve">C. </w:t>
      </w:r>
      <w:r>
        <w:rPr>
          <w:rFonts w:ascii="宋体" w:hAnsi="宋体"/>
          <w:color w:val="000000"/>
        </w:rPr>
        <w:t>①④</w:t>
      </w:r>
      <w:r>
        <w:rPr>
          <w:color w:val="000000"/>
        </w:rPr>
        <w:tab/>
      </w:r>
      <w:r>
        <w:rPr>
          <w:color w:val="000000"/>
        </w:rPr>
        <w:t xml:space="preserve">D. </w:t>
      </w:r>
      <w:r>
        <w:rPr>
          <w:rFonts w:ascii="宋体" w:hAnsi="宋体"/>
          <w:color w:val="000000"/>
        </w:rPr>
        <w:t>②③</w:t>
      </w:r>
    </w:p>
    <w:p w14:paraId="5A9C24BE">
      <w:pPr>
        <w:spacing w:line="360" w:lineRule="auto"/>
        <w:jc w:val="left"/>
        <w:textAlignment w:val="center"/>
        <w:rPr>
          <w:color w:val="000000"/>
        </w:rPr>
      </w:pPr>
      <w:r>
        <w:rPr>
          <w:color w:val="000000"/>
        </w:rPr>
        <w:t xml:space="preserve">4. </w:t>
      </w:r>
      <w:r>
        <w:rPr>
          <w:rFonts w:ascii="宋体" w:hAnsi="宋体"/>
          <w:color w:val="000000"/>
        </w:rPr>
        <w:t>如图是明代经贸示意图（局部）。对图中信息理解正确的是（   ）</w:t>
      </w:r>
    </w:p>
    <w:p w14:paraId="333A7E3E">
      <w:pPr>
        <w:spacing w:line="360" w:lineRule="auto"/>
        <w:jc w:val="left"/>
        <w:textAlignment w:val="center"/>
        <w:rPr>
          <w:color w:val="000000"/>
        </w:rPr>
      </w:pPr>
      <w:r>
        <w:rPr>
          <w:color w:val="000000"/>
        </w:rPr>
        <w:drawing>
          <wp:inline distT="0" distB="0" distL="0" distR="0">
            <wp:extent cx="3114675" cy="40671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114675" cy="4067175"/>
                    </a:xfrm>
                    <a:prstGeom prst="rect">
                      <a:avLst/>
                    </a:prstGeom>
                  </pic:spPr>
                </pic:pic>
              </a:graphicData>
            </a:graphic>
          </wp:inline>
        </w:drawing>
      </w:r>
      <w:r>
        <w:rPr>
          <w:color w:val="000000"/>
        </w:rPr>
        <w:t xml:space="preserve">  </w:t>
      </w:r>
    </w:p>
    <w:p w14:paraId="6609D59B">
      <w:pPr>
        <w:spacing w:line="360" w:lineRule="auto"/>
        <w:jc w:val="left"/>
        <w:textAlignment w:val="center"/>
        <w:rPr>
          <w:color w:val="000000"/>
        </w:rPr>
      </w:pPr>
      <w:r>
        <w:rPr>
          <w:rFonts w:ascii="宋体" w:hAnsi="宋体"/>
          <w:color w:val="000000"/>
        </w:rPr>
        <w:t>①商帮都分布于南方稻作农业区  ②长江中下游农业生产水平总体较高</w:t>
      </w:r>
    </w:p>
    <w:p w14:paraId="22548748">
      <w:pPr>
        <w:spacing w:line="360" w:lineRule="auto"/>
        <w:jc w:val="left"/>
        <w:textAlignment w:val="center"/>
        <w:rPr>
          <w:color w:val="000000"/>
        </w:rPr>
      </w:pPr>
      <w:r>
        <w:rPr>
          <w:rFonts w:ascii="宋体" w:hAnsi="宋体"/>
          <w:color w:val="000000"/>
        </w:rPr>
        <w:t>③海禁阻断了明代海外贸易路线  ④主要外贸港口所在省份都有商帮</w:t>
      </w:r>
    </w:p>
    <w:p w14:paraId="1FD6A5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②④</w:t>
      </w:r>
      <w:r>
        <w:rPr>
          <w:color w:val="000000"/>
        </w:rPr>
        <w:tab/>
      </w:r>
      <w:r>
        <w:rPr>
          <w:color w:val="000000"/>
        </w:rPr>
        <w:t xml:space="preserve">C. </w:t>
      </w:r>
      <w:r>
        <w:rPr>
          <w:rFonts w:ascii="宋体" w:hAnsi="宋体"/>
          <w:color w:val="000000"/>
        </w:rPr>
        <w:t>①④</w:t>
      </w:r>
      <w:r>
        <w:rPr>
          <w:color w:val="000000"/>
        </w:rPr>
        <w:tab/>
      </w:r>
      <w:r>
        <w:rPr>
          <w:color w:val="000000"/>
        </w:rPr>
        <w:t xml:space="preserve">D. </w:t>
      </w:r>
      <w:r>
        <w:rPr>
          <w:rFonts w:ascii="宋体" w:hAnsi="宋体"/>
          <w:color w:val="000000"/>
        </w:rPr>
        <w:t>②③</w:t>
      </w:r>
    </w:p>
    <w:p w14:paraId="088BAF41">
      <w:pPr>
        <w:spacing w:line="360" w:lineRule="auto"/>
        <w:jc w:val="left"/>
        <w:textAlignment w:val="center"/>
        <w:rPr>
          <w:color w:val="000000"/>
        </w:rPr>
      </w:pPr>
      <w:r>
        <w:rPr>
          <w:color w:val="000000"/>
        </w:rPr>
        <w:t xml:space="preserve">5. </w:t>
      </w:r>
      <w:r>
        <w:rPr>
          <w:rFonts w:ascii="宋体" w:hAnsi="宋体"/>
          <w:color w:val="000000"/>
        </w:rPr>
        <w:t>清乾隆帝曾诏谕山东巡抚，称其奏折所述事宜为日常公事，不合体制。此后，乾隆帝多次晓谕各省督抚，此类公事应当使用题本文书，经内阁等部门呈送；只有“案关重大，决不待时者”才可用奏折。由此判断（   ）</w:t>
      </w:r>
    </w:p>
    <w:p w14:paraId="71CF0669">
      <w:pPr>
        <w:tabs>
          <w:tab w:val="left" w:pos="4873"/>
        </w:tabs>
        <w:spacing w:line="360" w:lineRule="auto"/>
        <w:jc w:val="left"/>
        <w:textAlignment w:val="center"/>
        <w:rPr>
          <w:color w:val="000000"/>
        </w:rPr>
      </w:pPr>
      <w:r>
        <w:rPr>
          <w:color w:val="000000"/>
        </w:rPr>
        <w:t xml:space="preserve">A. </w:t>
      </w:r>
      <w:r>
        <w:rPr>
          <w:rFonts w:ascii="宋体" w:hAnsi="宋体"/>
          <w:color w:val="000000"/>
        </w:rPr>
        <w:t>奏折最早出现在乾隆年间</w:t>
      </w:r>
      <w:r>
        <w:rPr>
          <w:color w:val="000000"/>
        </w:rPr>
        <w:tab/>
      </w:r>
      <w:r>
        <w:rPr>
          <w:color w:val="000000"/>
        </w:rPr>
        <w:t xml:space="preserve">B. </w:t>
      </w:r>
      <w:r>
        <w:rPr>
          <w:rFonts w:ascii="宋体" w:hAnsi="宋体"/>
          <w:color w:val="000000"/>
        </w:rPr>
        <w:t>奏折制度有利于制衡皇权</w:t>
      </w:r>
    </w:p>
    <w:p w14:paraId="2E35D405">
      <w:pPr>
        <w:tabs>
          <w:tab w:val="left" w:pos="4873"/>
        </w:tabs>
        <w:spacing w:line="360" w:lineRule="auto"/>
        <w:jc w:val="left"/>
        <w:textAlignment w:val="center"/>
        <w:rPr>
          <w:color w:val="000000"/>
        </w:rPr>
      </w:pPr>
      <w:r>
        <w:rPr>
          <w:color w:val="000000"/>
        </w:rPr>
        <w:t xml:space="preserve">C. </w:t>
      </w:r>
      <w:r>
        <w:rPr>
          <w:rFonts w:ascii="宋体" w:hAnsi="宋体"/>
          <w:color w:val="000000"/>
        </w:rPr>
        <w:t>奏折具有机密高效的特点</w:t>
      </w:r>
      <w:r>
        <w:rPr>
          <w:color w:val="000000"/>
        </w:rPr>
        <w:tab/>
      </w:r>
      <w:r>
        <w:rPr>
          <w:color w:val="000000"/>
        </w:rPr>
        <w:t xml:space="preserve">D. </w:t>
      </w:r>
      <w:r>
        <w:rPr>
          <w:rFonts w:ascii="宋体" w:hAnsi="宋体"/>
          <w:color w:val="000000"/>
        </w:rPr>
        <w:t>奏折需要经内阁中转呈送</w:t>
      </w:r>
    </w:p>
    <w:p w14:paraId="6213909E">
      <w:pPr>
        <w:spacing w:line="360" w:lineRule="auto"/>
        <w:jc w:val="left"/>
        <w:textAlignment w:val="center"/>
        <w:rPr>
          <w:color w:val="000000"/>
        </w:rPr>
      </w:pPr>
      <w:r>
        <w:rPr>
          <w:color w:val="000000"/>
        </w:rPr>
        <w:t xml:space="preserve">6. </w:t>
      </w:r>
      <w:r>
        <w:rPr>
          <w:rFonts w:ascii="宋体" w:hAnsi="宋体"/>
          <w:color w:val="000000"/>
        </w:rPr>
        <w:t>关于鸦片战争，有人认为，“自由贸易者背后的经济能力极其强大，无法遏制或阻挡”“如果在鸦片之外还有其他好的选择，比如说糖蜜或者大米，这场冲突就可能被称为糖蜜战争或者大米战争”。对于上述观点，认识正确的是（   ）</w:t>
      </w:r>
    </w:p>
    <w:p w14:paraId="239FDE35">
      <w:pPr>
        <w:spacing w:line="360" w:lineRule="auto"/>
        <w:jc w:val="left"/>
        <w:textAlignment w:val="center"/>
        <w:rPr>
          <w:color w:val="000000"/>
        </w:rPr>
      </w:pPr>
      <w:r>
        <w:rPr>
          <w:rFonts w:ascii="宋体" w:hAnsi="宋体"/>
          <w:color w:val="000000"/>
        </w:rPr>
        <w:t>①滥用了自由贸易原则              ②混淆了毒品与一般商品的区别</w:t>
      </w:r>
    </w:p>
    <w:p w14:paraId="471C64CE">
      <w:pPr>
        <w:spacing w:line="360" w:lineRule="auto"/>
        <w:jc w:val="left"/>
        <w:textAlignment w:val="center"/>
        <w:rPr>
          <w:color w:val="000000"/>
        </w:rPr>
      </w:pPr>
      <w:r>
        <w:rPr>
          <w:rFonts w:ascii="宋体" w:hAnsi="宋体"/>
          <w:color w:val="000000"/>
        </w:rPr>
        <w:t>③没有揭示英国发动战争的侵略本质  ④意在说明英国发动战争是偶然事件</w:t>
      </w:r>
    </w:p>
    <w:p w14:paraId="27540C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①②④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5E743AA6">
      <w:pPr>
        <w:spacing w:line="360" w:lineRule="auto"/>
        <w:jc w:val="left"/>
        <w:textAlignment w:val="center"/>
        <w:rPr>
          <w:color w:val="000000"/>
        </w:rPr>
      </w:pPr>
      <w:r>
        <w:rPr>
          <w:color w:val="000000"/>
        </w:rPr>
        <w:t xml:space="preserve">7. </w:t>
      </w:r>
      <w:r>
        <w:rPr>
          <w:rFonts w:ascii="宋体" w:hAnsi="宋体"/>
          <w:color w:val="000000"/>
        </w:rPr>
        <w:t>1944年，太行区抗日根据地召开第一届“杀敌英雄和劳动英雄大会”。评选出杀敌英雄31名，劳动英雄39名。邓小平在大会上指出：“今年机关、部队自己生产两月或三月</w:t>
      </w:r>
      <w:r>
        <w:rPr>
          <w:rFonts w:ascii="宋体" w:hAnsi="宋体"/>
          <w:color w:val="000000"/>
        </w:rPr>
        <w:drawing>
          <wp:inline distT="0" distB="0" distL="0" distR="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食粮和全年的菜蔬，还要依靠自己生产来贴补油盐，计算起来，减轻了人民十万石公粮的负担。如果把办公杂支和节约统统计算起来，大约减轻了人民二十万石公粮的负担。这是一件多么重大的事情！"这一材料反映出（   ）</w:t>
      </w:r>
    </w:p>
    <w:p w14:paraId="2BFACFD1">
      <w:pPr>
        <w:spacing w:line="360" w:lineRule="auto"/>
        <w:jc w:val="left"/>
        <w:textAlignment w:val="center"/>
        <w:rPr>
          <w:color w:val="000000"/>
        </w:rPr>
      </w:pPr>
      <w:r>
        <w:rPr>
          <w:rFonts w:ascii="宋体" w:hAnsi="宋体"/>
          <w:color w:val="000000"/>
        </w:rPr>
        <w:t>①大生产运动取得了明显效果        ②敌后抗日根据地规模不断扩大</w:t>
      </w:r>
    </w:p>
    <w:p w14:paraId="500352C7">
      <w:pPr>
        <w:spacing w:line="360" w:lineRule="auto"/>
        <w:jc w:val="left"/>
        <w:textAlignment w:val="center"/>
        <w:rPr>
          <w:color w:val="000000"/>
        </w:rPr>
      </w:pPr>
      <w:r>
        <w:rPr>
          <w:rFonts w:ascii="宋体" w:hAnsi="宋体"/>
          <w:color w:val="000000"/>
        </w:rPr>
        <w:t>③劳动英雄与杀敌英雄同样受到尊重  ④根据地为反“围剿”做好了物资储备</w:t>
      </w:r>
    </w:p>
    <w:p w14:paraId="2A8B6B9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②④</w:t>
      </w:r>
      <w:r>
        <w:rPr>
          <w:color w:val="000000"/>
        </w:rPr>
        <w:tab/>
      </w:r>
      <w:r>
        <w:rPr>
          <w:color w:val="000000"/>
        </w:rPr>
        <w:t xml:space="preserve">C. </w:t>
      </w:r>
      <w:r>
        <w:rPr>
          <w:rFonts w:ascii="宋体" w:hAnsi="宋体"/>
          <w:color w:val="000000"/>
        </w:rPr>
        <w:t>①④</w:t>
      </w:r>
      <w:r>
        <w:rPr>
          <w:color w:val="000000"/>
        </w:rPr>
        <w:tab/>
      </w:r>
      <w:r>
        <w:rPr>
          <w:color w:val="000000"/>
        </w:rPr>
        <w:t xml:space="preserve">D. </w:t>
      </w:r>
      <w:r>
        <w:rPr>
          <w:rFonts w:ascii="宋体" w:hAnsi="宋体"/>
          <w:color w:val="000000"/>
        </w:rPr>
        <w:t>②③</w:t>
      </w:r>
    </w:p>
    <w:p w14:paraId="41AA7A42">
      <w:pPr>
        <w:spacing w:line="360" w:lineRule="auto"/>
        <w:jc w:val="left"/>
        <w:textAlignment w:val="center"/>
        <w:rPr>
          <w:color w:val="000000"/>
        </w:rPr>
      </w:pPr>
      <w:r>
        <w:rPr>
          <w:color w:val="000000"/>
        </w:rPr>
        <w:t xml:space="preserve">8. </w:t>
      </w:r>
      <w:r>
        <w:rPr>
          <w:rFonts w:ascii="宋体" w:hAnsi="宋体"/>
          <w:color w:val="000000"/>
        </w:rPr>
        <w:t>1954年，政务院发布通知，要求政府机关人员“在每天上午和下午的工作时间中各抽出十分钟做工间操”。随后，国家体委也公布并推行了第一套少年广播体操和儿童广播体操，很快成为中小学生每日必做的早操和课间操。这表明（   ）</w:t>
      </w:r>
    </w:p>
    <w:p w14:paraId="442114FC">
      <w:pPr>
        <w:tabs>
          <w:tab w:val="left" w:pos="4873"/>
        </w:tabs>
        <w:spacing w:line="360" w:lineRule="auto"/>
        <w:jc w:val="left"/>
        <w:textAlignment w:val="center"/>
        <w:rPr>
          <w:color w:val="000000"/>
        </w:rPr>
      </w:pPr>
      <w:r>
        <w:rPr>
          <w:color w:val="000000"/>
        </w:rPr>
        <w:t xml:space="preserve">A. </w:t>
      </w:r>
      <w:r>
        <w:rPr>
          <w:rFonts w:ascii="宋体" w:hAnsi="宋体"/>
          <w:color w:val="000000"/>
        </w:rPr>
        <w:t>政府意在减少劳动和学习时间</w:t>
      </w:r>
      <w:r>
        <w:rPr>
          <w:color w:val="000000"/>
        </w:rPr>
        <w:tab/>
      </w:r>
      <w:r>
        <w:rPr>
          <w:color w:val="000000"/>
        </w:rPr>
        <w:t xml:space="preserve">B. </w:t>
      </w:r>
      <w:r>
        <w:rPr>
          <w:rFonts w:ascii="宋体" w:hAnsi="宋体"/>
          <w:color w:val="000000"/>
        </w:rPr>
        <w:t>竞技体育精神深入社会各行业</w:t>
      </w:r>
    </w:p>
    <w:p w14:paraId="442EEDAD">
      <w:pPr>
        <w:tabs>
          <w:tab w:val="left" w:pos="4873"/>
        </w:tabs>
        <w:spacing w:line="360" w:lineRule="auto"/>
        <w:jc w:val="left"/>
        <w:textAlignment w:val="center"/>
        <w:rPr>
          <w:color w:val="000000"/>
        </w:rPr>
      </w:pPr>
      <w:r>
        <w:rPr>
          <w:color w:val="000000"/>
        </w:rPr>
        <w:t xml:space="preserve">C. </w:t>
      </w:r>
      <w:r>
        <w:rPr>
          <w:rFonts w:ascii="宋体" w:hAnsi="宋体"/>
          <w:color w:val="000000"/>
        </w:rPr>
        <w:t>民众逐渐接受了休闲娱乐观念</w:t>
      </w:r>
      <w:r>
        <w:rPr>
          <w:color w:val="000000"/>
        </w:rPr>
        <w:tab/>
      </w:r>
      <w:r>
        <w:rPr>
          <w:color w:val="000000"/>
        </w:rPr>
        <w:t xml:space="preserve">D. </w:t>
      </w:r>
      <w:r>
        <w:rPr>
          <w:rFonts w:ascii="宋体" w:hAnsi="宋体"/>
          <w:color w:val="000000"/>
        </w:rPr>
        <w:t>政府高度重视增强民众</w:t>
      </w:r>
      <w:r>
        <w:rPr>
          <w:rFonts w:ascii="宋体" w:hAnsi="宋体"/>
          <w:color w:val="000000"/>
        </w:rPr>
        <w:drawing>
          <wp:inline distT="0" distB="0" distL="0" distR="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体质</w:t>
      </w:r>
    </w:p>
    <w:p w14:paraId="5760CF6D">
      <w:pPr>
        <w:spacing w:line="360" w:lineRule="auto"/>
        <w:jc w:val="left"/>
        <w:textAlignment w:val="center"/>
        <w:rPr>
          <w:color w:val="000000"/>
        </w:rPr>
      </w:pPr>
      <w:r>
        <w:rPr>
          <w:color w:val="000000"/>
        </w:rPr>
        <w:t xml:space="preserve">9. </w:t>
      </w:r>
      <w:r>
        <w:rPr>
          <w:rFonts w:ascii="宋体" w:hAnsi="宋体"/>
          <w:color w:val="000000"/>
        </w:rPr>
        <w:t>1998年，“广播电视村村通工程”启动。此后，“村村通”在公路、电力、饮用水、电话网、有线电视网、互联网等领域陆续展开，成为一个系统工程。这一工程（   ）</w:t>
      </w:r>
    </w:p>
    <w:p w14:paraId="380270AD">
      <w:pPr>
        <w:tabs>
          <w:tab w:val="left" w:pos="4873"/>
        </w:tabs>
        <w:spacing w:line="360" w:lineRule="auto"/>
        <w:jc w:val="left"/>
        <w:textAlignment w:val="center"/>
        <w:rPr>
          <w:color w:val="000000"/>
        </w:rPr>
      </w:pPr>
      <w:r>
        <w:rPr>
          <w:color w:val="000000"/>
        </w:rPr>
        <w:t xml:space="preserve">A. </w:t>
      </w:r>
      <w:r>
        <w:rPr>
          <w:rFonts w:ascii="宋体" w:hAnsi="宋体"/>
          <w:color w:val="000000"/>
        </w:rPr>
        <w:t>成为推进城乡一体化的重大举措</w:t>
      </w:r>
      <w:r>
        <w:rPr>
          <w:color w:val="000000"/>
        </w:rPr>
        <w:tab/>
      </w:r>
      <w:r>
        <w:rPr>
          <w:color w:val="000000"/>
        </w:rPr>
        <w:t xml:space="preserve">B. </w:t>
      </w:r>
      <w:r>
        <w:rPr>
          <w:rFonts w:ascii="宋体" w:hAnsi="宋体"/>
          <w:color w:val="000000"/>
        </w:rPr>
        <w:t>标志农村经济体制改革取得突破</w:t>
      </w:r>
    </w:p>
    <w:p w14:paraId="50A95BC9">
      <w:pPr>
        <w:tabs>
          <w:tab w:val="left" w:pos="4873"/>
        </w:tabs>
        <w:spacing w:line="360" w:lineRule="auto"/>
        <w:jc w:val="left"/>
        <w:textAlignment w:val="center"/>
        <w:rPr>
          <w:color w:val="000000"/>
        </w:rPr>
      </w:pPr>
      <w:r>
        <w:rPr>
          <w:color w:val="000000"/>
        </w:rPr>
        <w:t xml:space="preserve">C. </w:t>
      </w:r>
      <w:r>
        <w:rPr>
          <w:rFonts w:ascii="宋体" w:hAnsi="宋体"/>
          <w:color w:val="000000"/>
        </w:rPr>
        <w:t>为开展三线建设做好了充分准备</w:t>
      </w:r>
      <w:r>
        <w:rPr>
          <w:color w:val="000000"/>
        </w:rPr>
        <w:tab/>
      </w:r>
      <w:r>
        <w:rPr>
          <w:color w:val="000000"/>
        </w:rPr>
        <w:t xml:space="preserve">D. </w:t>
      </w:r>
      <w:r>
        <w:rPr>
          <w:rFonts w:ascii="宋体" w:hAnsi="宋体"/>
          <w:color w:val="000000"/>
        </w:rPr>
        <w:t>为农业社会主义改造奠定了基础</w:t>
      </w:r>
    </w:p>
    <w:p w14:paraId="0C331E0A">
      <w:pPr>
        <w:spacing w:line="360" w:lineRule="auto"/>
        <w:jc w:val="left"/>
        <w:textAlignment w:val="center"/>
        <w:rPr>
          <w:color w:val="000000"/>
        </w:rPr>
      </w:pPr>
      <w:r>
        <w:rPr>
          <w:color w:val="000000"/>
        </w:rPr>
        <w:t xml:space="preserve">10. </w:t>
      </w:r>
      <w:r>
        <w:rPr>
          <w:rFonts w:ascii="宋体" w:hAnsi="宋体"/>
          <w:color w:val="000000"/>
        </w:rPr>
        <w:t>近年来，随着信息技术不断发展，各种类型的历史资料数据库相继建立。有学者认为，“大数据使历史资料利用产生革命性变革”，历史研究进入“e-考据”时代。对此理解正确的是（   ）</w:t>
      </w:r>
    </w:p>
    <w:p w14:paraId="20142E51">
      <w:pPr>
        <w:spacing w:line="360" w:lineRule="auto"/>
        <w:jc w:val="left"/>
        <w:textAlignment w:val="center"/>
        <w:rPr>
          <w:color w:val="000000"/>
        </w:rPr>
      </w:pPr>
      <w:r>
        <w:rPr>
          <w:rFonts w:ascii="宋体" w:hAnsi="宋体"/>
          <w:color w:val="000000"/>
        </w:rPr>
        <w:t>①大数据的应用改变了史料运用的原则</w:t>
      </w:r>
    </w:p>
    <w:p w14:paraId="4141943F">
      <w:pPr>
        <w:spacing w:line="360" w:lineRule="auto"/>
        <w:jc w:val="left"/>
        <w:textAlignment w:val="center"/>
        <w:rPr>
          <w:color w:val="000000"/>
        </w:rPr>
      </w:pPr>
      <w:r>
        <w:rPr>
          <w:rFonts w:ascii="宋体" w:hAnsi="宋体"/>
          <w:color w:val="000000"/>
        </w:rPr>
        <w:t>②数字化史料丰富了史学家的研究手段</w:t>
      </w:r>
    </w:p>
    <w:p w14:paraId="0BE0FEEB">
      <w:pPr>
        <w:spacing w:line="360" w:lineRule="auto"/>
        <w:jc w:val="left"/>
        <w:textAlignment w:val="center"/>
        <w:rPr>
          <w:color w:val="000000"/>
        </w:rPr>
      </w:pPr>
      <w:r>
        <w:rPr>
          <w:rFonts w:ascii="宋体" w:hAnsi="宋体"/>
          <w:color w:val="000000"/>
        </w:rPr>
        <w:t>③历史资料数字化提高了史料利用效率</w:t>
      </w:r>
    </w:p>
    <w:p w14:paraId="51A04287">
      <w:pPr>
        <w:spacing w:line="360" w:lineRule="auto"/>
        <w:jc w:val="left"/>
        <w:textAlignment w:val="center"/>
        <w:rPr>
          <w:color w:val="000000"/>
        </w:rPr>
      </w:pPr>
      <w:r>
        <w:rPr>
          <w:rFonts w:ascii="宋体" w:hAnsi="宋体"/>
          <w:color w:val="000000"/>
        </w:rPr>
        <w:t>④“e-考据”指历史学与考古学的结合</w:t>
      </w:r>
    </w:p>
    <w:p w14:paraId="0C2527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②④</w:t>
      </w:r>
      <w:r>
        <w:rPr>
          <w:color w:val="000000"/>
        </w:rPr>
        <w:tab/>
      </w:r>
      <w:r>
        <w:rPr>
          <w:color w:val="000000"/>
        </w:rPr>
        <w:t xml:space="preserve">C. </w:t>
      </w:r>
      <w:r>
        <w:rPr>
          <w:rFonts w:ascii="宋体" w:hAnsi="宋体"/>
          <w:color w:val="000000"/>
        </w:rPr>
        <w:t>①④</w:t>
      </w:r>
      <w:r>
        <w:rPr>
          <w:color w:val="000000"/>
        </w:rPr>
        <w:tab/>
      </w:r>
      <w:r>
        <w:rPr>
          <w:color w:val="000000"/>
        </w:rPr>
        <w:t xml:space="preserve">D. </w:t>
      </w:r>
      <w:r>
        <w:rPr>
          <w:rFonts w:ascii="宋体" w:hAnsi="宋体"/>
          <w:color w:val="000000"/>
        </w:rPr>
        <w:t>②③</w:t>
      </w:r>
    </w:p>
    <w:p w14:paraId="087BBA74">
      <w:pPr>
        <w:spacing w:line="360" w:lineRule="auto"/>
        <w:jc w:val="left"/>
        <w:textAlignment w:val="center"/>
        <w:rPr>
          <w:color w:val="000000"/>
        </w:rPr>
      </w:pPr>
      <w:r>
        <w:rPr>
          <w:color w:val="000000"/>
        </w:rPr>
        <w:t xml:space="preserve">11. </w:t>
      </w:r>
      <w:r>
        <w:rPr>
          <w:rFonts w:ascii="宋体" w:hAnsi="宋体"/>
          <w:color w:val="000000"/>
        </w:rPr>
        <w:t>罗马共和国时期，元老贵族占有大量土地，但一般不直接经商，往往由奴隶或奴释民（奴隶获得释放后成为公民）代为经营。经商发财后的奴释民也多购买土地，甚至不再经商。西塞罗说：“没有什么比农业更好……更适合自由人的。”这说明，在罗马共和国（   ）</w:t>
      </w:r>
    </w:p>
    <w:p w14:paraId="0DACA7B2">
      <w:pPr>
        <w:spacing w:line="360" w:lineRule="auto"/>
        <w:jc w:val="left"/>
        <w:textAlignment w:val="center"/>
        <w:rPr>
          <w:color w:val="000000"/>
        </w:rPr>
      </w:pPr>
      <w:r>
        <w:rPr>
          <w:rFonts w:ascii="宋体" w:hAnsi="宋体"/>
          <w:color w:val="000000"/>
        </w:rPr>
        <w:t>①贵族因无利可图而不愿经商  ②占有和买卖土地是公民的权利</w:t>
      </w:r>
    </w:p>
    <w:p w14:paraId="33AA09F1">
      <w:pPr>
        <w:spacing w:line="360" w:lineRule="auto"/>
        <w:jc w:val="left"/>
        <w:textAlignment w:val="center"/>
        <w:rPr>
          <w:color w:val="000000"/>
        </w:rPr>
      </w:pPr>
      <w:r>
        <w:rPr>
          <w:rFonts w:ascii="宋体" w:hAnsi="宋体"/>
          <w:color w:val="000000"/>
        </w:rPr>
        <w:t>③奴隶经商致富可获得公民权  ④社会的重农轻商观念比较浓厚</w:t>
      </w:r>
    </w:p>
    <w:p w14:paraId="1D4C37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②④</w:t>
      </w:r>
      <w:r>
        <w:rPr>
          <w:color w:val="000000"/>
        </w:rPr>
        <w:tab/>
      </w:r>
      <w:r>
        <w:rPr>
          <w:color w:val="000000"/>
        </w:rPr>
        <w:t xml:space="preserve">C. </w:t>
      </w:r>
      <w:r>
        <w:rPr>
          <w:rFonts w:ascii="宋体" w:hAnsi="宋体"/>
          <w:color w:val="000000"/>
        </w:rPr>
        <w:t>①④</w:t>
      </w:r>
      <w:r>
        <w:rPr>
          <w:color w:val="000000"/>
        </w:rPr>
        <w:tab/>
      </w:r>
      <w:r>
        <w:rPr>
          <w:color w:val="000000"/>
        </w:rPr>
        <w:t xml:space="preserve">D. </w:t>
      </w:r>
      <w:r>
        <w:rPr>
          <w:rFonts w:ascii="宋体" w:hAnsi="宋体"/>
          <w:color w:val="000000"/>
        </w:rPr>
        <w:t>②③</w:t>
      </w:r>
    </w:p>
    <w:p w14:paraId="100641E4">
      <w:pPr>
        <w:spacing w:line="360" w:lineRule="auto"/>
        <w:jc w:val="left"/>
        <w:textAlignment w:val="center"/>
        <w:rPr>
          <w:color w:val="000000"/>
        </w:rPr>
      </w:pPr>
      <w:r>
        <w:rPr>
          <w:color w:val="000000"/>
        </w:rPr>
        <w:t xml:space="preserve">12. </w:t>
      </w:r>
      <w:r>
        <w:rPr>
          <w:rFonts w:ascii="宋体" w:hAnsi="宋体"/>
          <w:color w:val="000000"/>
        </w:rPr>
        <w:t>中世纪德意志自治城市科隆是商业和手工业重镇，行会众多。1413年，该城最高行政机构市政会议讨论决定，永远禁止制造和使用纺丝搓丝机，理由是它会让该城许多丝织业从业者断了生路。对此理解正确</w:t>
      </w:r>
      <w:r>
        <w:rPr>
          <w:rFonts w:ascii="宋体" w:hAnsi="宋体"/>
          <w:color w:val="000000"/>
        </w:rPr>
        <w:drawing>
          <wp:inline distT="0" distB="0" distL="0" distR="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是（   ）</w:t>
      </w:r>
    </w:p>
    <w:p w14:paraId="5B1A900F">
      <w:pPr>
        <w:spacing w:line="360" w:lineRule="auto"/>
        <w:jc w:val="left"/>
        <w:textAlignment w:val="center"/>
        <w:rPr>
          <w:color w:val="000000"/>
        </w:rPr>
      </w:pPr>
      <w:r>
        <w:rPr>
          <w:rFonts w:ascii="宋体" w:hAnsi="宋体"/>
          <w:color w:val="000000"/>
        </w:rPr>
        <w:t>①该决议不需要封建领主批准      ②工人通过罢工阻止新机器的引进</w:t>
      </w:r>
    </w:p>
    <w:p w14:paraId="25156D30">
      <w:pPr>
        <w:spacing w:line="360" w:lineRule="auto"/>
        <w:jc w:val="left"/>
        <w:textAlignment w:val="center"/>
        <w:rPr>
          <w:color w:val="000000"/>
        </w:rPr>
      </w:pPr>
      <w:r>
        <w:rPr>
          <w:rFonts w:ascii="宋体" w:hAnsi="宋体"/>
          <w:color w:val="000000"/>
        </w:rPr>
        <w:t>③行会有效保护了成员的经济利益  ④该决议重创了机器大工业生产</w:t>
      </w:r>
    </w:p>
    <w:p w14:paraId="420A86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②④</w:t>
      </w:r>
      <w:r>
        <w:rPr>
          <w:color w:val="000000"/>
        </w:rPr>
        <w:tab/>
      </w:r>
      <w:r>
        <w:rPr>
          <w:color w:val="000000"/>
        </w:rPr>
        <w:t xml:space="preserve">C. </w:t>
      </w:r>
      <w:r>
        <w:rPr>
          <w:rFonts w:ascii="宋体" w:hAnsi="宋体"/>
          <w:color w:val="000000"/>
        </w:rPr>
        <w:t>①④</w:t>
      </w:r>
      <w:r>
        <w:rPr>
          <w:color w:val="000000"/>
        </w:rPr>
        <w:tab/>
      </w:r>
      <w:r>
        <w:rPr>
          <w:color w:val="000000"/>
        </w:rPr>
        <w:t xml:space="preserve">D. </w:t>
      </w:r>
      <w:r>
        <w:rPr>
          <w:rFonts w:ascii="宋体" w:hAnsi="宋体"/>
          <w:color w:val="000000"/>
        </w:rPr>
        <w:t>②③</w:t>
      </w:r>
    </w:p>
    <w:p w14:paraId="28E35C4B">
      <w:pPr>
        <w:spacing w:line="360" w:lineRule="auto"/>
        <w:jc w:val="left"/>
        <w:textAlignment w:val="center"/>
        <w:rPr>
          <w:color w:val="000000"/>
        </w:rPr>
      </w:pPr>
      <w:r>
        <w:rPr>
          <w:color w:val="000000"/>
        </w:rPr>
        <w:t xml:space="preserve">13. </w:t>
      </w:r>
      <w:r>
        <w:rPr>
          <w:rFonts w:ascii="宋体" w:hAnsi="宋体"/>
          <w:color w:val="000000"/>
        </w:rPr>
        <w:t>美国《独立宣言》初稿中有一句话：“他（英王）侵犯了一个遥远民族的人民最神圣的生命权和自由权。他们被捕获，贩卖到另一个半球，乃至惨死途中。”这句话最终被删除，没有出现在定稿中。对此理解正确的是（   ）</w:t>
      </w:r>
    </w:p>
    <w:p w14:paraId="35586497">
      <w:pPr>
        <w:spacing w:line="360" w:lineRule="auto"/>
        <w:jc w:val="left"/>
        <w:textAlignment w:val="center"/>
        <w:rPr>
          <w:color w:val="000000"/>
        </w:rPr>
      </w:pPr>
      <w:r>
        <w:rPr>
          <w:color w:val="000000"/>
        </w:rPr>
        <w:t xml:space="preserve">A. </w:t>
      </w:r>
      <w:r>
        <w:rPr>
          <w:rFonts w:ascii="宋体" w:hAnsi="宋体"/>
          <w:color w:val="000000"/>
        </w:rPr>
        <w:t>英国政府颁布法令，废除了奴隶贸易</w:t>
      </w:r>
    </w:p>
    <w:p w14:paraId="1B17C94D">
      <w:pPr>
        <w:spacing w:line="360" w:lineRule="auto"/>
        <w:jc w:val="left"/>
        <w:textAlignment w:val="center"/>
        <w:rPr>
          <w:color w:val="000000"/>
        </w:rPr>
      </w:pPr>
      <w:r>
        <w:rPr>
          <w:color w:val="000000"/>
        </w:rPr>
        <w:t xml:space="preserve">B. </w:t>
      </w:r>
      <w:r>
        <w:rPr>
          <w:rFonts w:ascii="宋体" w:hAnsi="宋体"/>
          <w:color w:val="000000"/>
        </w:rPr>
        <w:t>《独立宣言》否定了天赋人权的观念</w:t>
      </w:r>
    </w:p>
    <w:p w14:paraId="7A925DA5">
      <w:pPr>
        <w:spacing w:line="360" w:lineRule="auto"/>
        <w:jc w:val="left"/>
        <w:textAlignment w:val="center"/>
        <w:rPr>
          <w:color w:val="000000"/>
        </w:rPr>
      </w:pPr>
      <w:r>
        <w:rPr>
          <w:color w:val="000000"/>
        </w:rPr>
        <w:t xml:space="preserve">C. </w:t>
      </w:r>
      <w:r>
        <w:rPr>
          <w:rFonts w:ascii="宋体" w:hAnsi="宋体"/>
          <w:color w:val="000000"/>
        </w:rPr>
        <w:t>北美革命者对奴隶贸易问题存在分歧</w:t>
      </w:r>
    </w:p>
    <w:p w14:paraId="5C1F7881">
      <w:pPr>
        <w:spacing w:line="360" w:lineRule="auto"/>
        <w:jc w:val="left"/>
        <w:textAlignment w:val="center"/>
        <w:rPr>
          <w:color w:val="000000"/>
        </w:rPr>
      </w:pPr>
      <w:r>
        <w:rPr>
          <w:color w:val="000000"/>
        </w:rPr>
        <w:t xml:space="preserve">D. </w:t>
      </w:r>
      <w:r>
        <w:rPr>
          <w:rFonts w:ascii="宋体" w:hAnsi="宋体"/>
          <w:color w:val="000000"/>
        </w:rPr>
        <w:t>北美黑人的公民权利得到了法律承认</w:t>
      </w:r>
    </w:p>
    <w:p w14:paraId="3E5EC68E">
      <w:pPr>
        <w:spacing w:line="360" w:lineRule="auto"/>
        <w:jc w:val="left"/>
        <w:textAlignment w:val="center"/>
        <w:rPr>
          <w:color w:val="000000"/>
        </w:rPr>
      </w:pPr>
      <w:r>
        <w:rPr>
          <w:color w:val="000000"/>
        </w:rPr>
        <w:t xml:space="preserve">14. </w:t>
      </w:r>
      <w:r>
        <w:rPr>
          <w:rFonts w:ascii="宋体" w:hAnsi="宋体"/>
          <w:color w:val="000000"/>
        </w:rPr>
        <w:t>墨西哥在1821年独立后，以阿兹特克帝国</w:t>
      </w:r>
      <w:r>
        <w:rPr>
          <w:rFonts w:ascii="宋体" w:hAnsi="宋体"/>
          <w:color w:val="000000"/>
        </w:rPr>
        <w:drawing>
          <wp:inline distT="0" distB="0" distL="0" distR="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继承者自居。墨西哥土生白人将阿兹特克人视为祖先，将阿兹特克人的末代皇帝视为抵抗西班牙殖民者的民族英雄。这些做法意在（   ）</w:t>
      </w:r>
    </w:p>
    <w:p w14:paraId="54F3F952">
      <w:pPr>
        <w:tabs>
          <w:tab w:val="left" w:pos="4873"/>
        </w:tabs>
        <w:spacing w:line="360" w:lineRule="auto"/>
        <w:jc w:val="left"/>
        <w:textAlignment w:val="center"/>
        <w:rPr>
          <w:color w:val="000000"/>
        </w:rPr>
      </w:pPr>
      <w:r>
        <w:rPr>
          <w:color w:val="000000"/>
        </w:rPr>
        <w:t xml:space="preserve">A. </w:t>
      </w:r>
      <w:r>
        <w:rPr>
          <w:rFonts w:ascii="宋体" w:hAnsi="宋体"/>
          <w:color w:val="000000"/>
        </w:rPr>
        <w:t>打击英法在拉美的殖民统治</w:t>
      </w:r>
      <w:r>
        <w:rPr>
          <w:color w:val="000000"/>
        </w:rPr>
        <w:tab/>
      </w:r>
      <w:r>
        <w:rPr>
          <w:color w:val="000000"/>
        </w:rPr>
        <w:t xml:space="preserve">B. </w:t>
      </w:r>
      <w:r>
        <w:rPr>
          <w:rFonts w:ascii="宋体" w:hAnsi="宋体"/>
          <w:color w:val="000000"/>
        </w:rPr>
        <w:t>深化民族意识和国家观念</w:t>
      </w:r>
    </w:p>
    <w:p w14:paraId="2EB0A06C">
      <w:pPr>
        <w:tabs>
          <w:tab w:val="left" w:pos="4873"/>
        </w:tabs>
        <w:spacing w:line="360" w:lineRule="auto"/>
        <w:jc w:val="left"/>
        <w:textAlignment w:val="center"/>
        <w:rPr>
          <w:color w:val="000000"/>
        </w:rPr>
      </w:pPr>
      <w:r>
        <w:rPr>
          <w:color w:val="000000"/>
        </w:rPr>
        <w:t xml:space="preserve">C. </w:t>
      </w:r>
      <w:r>
        <w:rPr>
          <w:rFonts w:ascii="宋体" w:hAnsi="宋体"/>
          <w:color w:val="000000"/>
        </w:rPr>
        <w:t>推动墨西哥的民族独立运动</w:t>
      </w:r>
      <w:r>
        <w:rPr>
          <w:color w:val="000000"/>
        </w:rPr>
        <w:tab/>
      </w:r>
      <w:r>
        <w:rPr>
          <w:color w:val="000000"/>
        </w:rPr>
        <w:t xml:space="preserve">D. </w:t>
      </w:r>
      <w:r>
        <w:rPr>
          <w:rFonts w:ascii="宋体" w:hAnsi="宋体"/>
          <w:color w:val="000000"/>
        </w:rPr>
        <w:t>重建阿兹特克帝国的文明</w:t>
      </w:r>
    </w:p>
    <w:p w14:paraId="49071CB6">
      <w:pPr>
        <w:spacing w:line="360" w:lineRule="auto"/>
        <w:jc w:val="left"/>
        <w:textAlignment w:val="center"/>
        <w:rPr>
          <w:color w:val="000000"/>
        </w:rPr>
      </w:pPr>
      <w:r>
        <w:rPr>
          <w:color w:val="000000"/>
        </w:rPr>
        <w:t xml:space="preserve">15. </w:t>
      </w:r>
      <w:r>
        <w:rPr>
          <w:rFonts w:ascii="宋体" w:hAnsi="宋体"/>
          <w:color w:val="000000"/>
        </w:rPr>
        <w:t>1960年，联合国大会通过第1522号决议，倡议发达国家对发展中国家的援助与投资应达到发达国家国民收入的1%。此举符合联合国（   ）</w:t>
      </w:r>
    </w:p>
    <w:p w14:paraId="30E544EA">
      <w:pPr>
        <w:tabs>
          <w:tab w:val="left" w:pos="4873"/>
        </w:tabs>
        <w:spacing w:line="360" w:lineRule="auto"/>
        <w:jc w:val="left"/>
        <w:textAlignment w:val="center"/>
        <w:rPr>
          <w:color w:val="000000"/>
        </w:rPr>
      </w:pPr>
      <w:r>
        <w:rPr>
          <w:color w:val="000000"/>
        </w:rPr>
        <w:t xml:space="preserve">A. </w:t>
      </w:r>
      <w:r>
        <w:rPr>
          <w:rFonts w:ascii="宋体" w:hAnsi="宋体"/>
          <w:color w:val="000000"/>
        </w:rPr>
        <w:t>托管制度</w:t>
      </w:r>
      <w:r>
        <w:rPr>
          <w:color w:val="000000"/>
        </w:rPr>
        <w:tab/>
      </w:r>
      <w:r>
        <w:rPr>
          <w:color w:val="000000"/>
        </w:rPr>
        <w:t xml:space="preserve">B. </w:t>
      </w:r>
      <w:r>
        <w:rPr>
          <w:rFonts w:ascii="宋体" w:hAnsi="宋体"/>
          <w:color w:val="000000"/>
        </w:rPr>
        <w:t>“大国一致”</w:t>
      </w:r>
      <w:r>
        <w:rPr>
          <w:rFonts w:ascii="宋体" w:hAnsi="宋体"/>
          <w:color w:val="000000"/>
        </w:rPr>
        <w:drawing>
          <wp:inline distT="0" distB="0" distL="0" distR="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原则</w:t>
      </w:r>
    </w:p>
    <w:p w14:paraId="669193D5">
      <w:pPr>
        <w:tabs>
          <w:tab w:val="left" w:pos="4873"/>
        </w:tabs>
        <w:spacing w:line="360" w:lineRule="auto"/>
        <w:jc w:val="left"/>
        <w:textAlignment w:val="center"/>
        <w:rPr>
          <w:color w:val="000000"/>
        </w:rPr>
      </w:pPr>
      <w:r>
        <w:rPr>
          <w:color w:val="000000"/>
        </w:rPr>
        <w:t xml:space="preserve">C. </w:t>
      </w:r>
      <w:r>
        <w:rPr>
          <w:rFonts w:ascii="宋体" w:hAnsi="宋体"/>
          <w:color w:val="000000"/>
        </w:rPr>
        <w:t>安理会投票程序</w:t>
      </w:r>
      <w:r>
        <w:rPr>
          <w:color w:val="000000"/>
        </w:rPr>
        <w:tab/>
      </w:r>
      <w:r>
        <w:rPr>
          <w:color w:val="000000"/>
        </w:rPr>
        <w:t xml:space="preserve">D. </w:t>
      </w:r>
      <w:r>
        <w:rPr>
          <w:rFonts w:ascii="宋体" w:hAnsi="宋体"/>
          <w:color w:val="000000"/>
        </w:rPr>
        <w:t>促进全球经济社会发展的宗旨</w:t>
      </w:r>
    </w:p>
    <w:p w14:paraId="79E12F83">
      <w:pPr>
        <w:spacing w:line="360" w:lineRule="auto"/>
        <w:jc w:val="left"/>
        <w:textAlignment w:val="center"/>
        <w:rPr>
          <w:color w:val="000000"/>
        </w:rPr>
      </w:pPr>
      <w:r>
        <w:rPr>
          <w:color w:val="000000"/>
        </w:rPr>
        <w:t xml:space="preserve">16. </w:t>
      </w:r>
      <w:r>
        <w:rPr>
          <w:rFonts w:ascii="宋体" w:hAnsi="宋体"/>
          <w:color w:val="000000"/>
        </w:rPr>
        <w:t>阅读材料，回答问题</w:t>
      </w:r>
    </w:p>
    <w:p w14:paraId="4EE8AC53">
      <w:pPr>
        <w:spacing w:line="360" w:lineRule="auto"/>
        <w:ind w:firstLine="450"/>
        <w:jc w:val="left"/>
        <w:textAlignment w:val="center"/>
        <w:rPr>
          <w:color w:val="000000"/>
        </w:rPr>
      </w:pPr>
      <w:r>
        <w:rPr>
          <w:rFonts w:ascii="楷体" w:hAnsi="楷体" w:eastAsia="楷体" w:cs="楷体"/>
          <w:color w:val="000000"/>
        </w:rPr>
        <w:t>南学与北学南北朝时期，儒学有南学与北学之分。“南北所治，章句好尚，互有不同。”南方儒士大多濡染玄风，注重探寻玄学义理；北学严守汉儒传统，注重名物训诂。</w:t>
      </w:r>
    </w:p>
    <w:p w14:paraId="4F27D02E">
      <w:pPr>
        <w:spacing w:line="360" w:lineRule="auto"/>
        <w:ind w:firstLine="450"/>
        <w:jc w:val="left"/>
        <w:textAlignment w:val="center"/>
        <w:rPr>
          <w:color w:val="000000"/>
        </w:rPr>
      </w:pPr>
      <w:r>
        <w:rPr>
          <w:rFonts w:ascii="楷体" w:hAnsi="楷体" w:eastAsia="楷体" w:cs="楷体"/>
          <w:color w:val="000000"/>
        </w:rPr>
        <w:t>南、北儒士研习经书，偏重不同的注本（对儒家经典的注释本）。以《左传》为例，南朝流行“杜预注本”，北朝流行“服虔注本”。然而，南梁崔灵恩常引用“服虔注本”来诘难“杜预注本”，引领论辩之风。北魏有名儒“兼读杜、服，隐括（修订）两家，异同悉举”。这一时期，南北政权常互派使节，他们也往往借机相互考校儒学。</w:t>
      </w:r>
    </w:p>
    <w:p w14:paraId="456A615B">
      <w:pPr>
        <w:spacing w:line="360" w:lineRule="auto"/>
        <w:ind w:firstLine="450"/>
        <w:jc w:val="left"/>
        <w:textAlignment w:val="center"/>
        <w:rPr>
          <w:color w:val="000000"/>
        </w:rPr>
      </w:pPr>
      <w:r>
        <w:rPr>
          <w:rFonts w:ascii="楷体" w:hAnsi="楷体" w:eastAsia="楷体" w:cs="楷体"/>
          <w:color w:val="000000"/>
        </w:rPr>
        <w:t>隋灭陈后，将大量士人迁至北方。隋炀帝大举征召儒生，“使相与讲论得失于东都（洛阳）之下”，胜出者多为南方儒士。其后他们大多在北方活动和授徒。唐初，“四方儒士，多抱负典籍，云会京师”。唐太宗下诏统一五经文本和注释。孔颖达兼采南北，撰成《五经正义》，高宗时颁行全国，成为官方经学定本。</w:t>
      </w:r>
    </w:p>
    <w:p w14:paraId="1D25C870">
      <w:pPr>
        <w:spacing w:line="360" w:lineRule="auto"/>
        <w:jc w:val="left"/>
        <w:textAlignment w:val="center"/>
        <w:rPr>
          <w:color w:val="000000"/>
        </w:rPr>
      </w:pPr>
      <w:r>
        <w:rPr>
          <w:color w:val="000000"/>
        </w:rPr>
        <w:t>（1）</w:t>
      </w:r>
      <w:r>
        <w:rPr>
          <w:rFonts w:ascii="宋体" w:hAnsi="宋体"/>
          <w:color w:val="000000"/>
        </w:rPr>
        <w:t>指出南北朝时期南学与北学分立的时代背景。</w:t>
      </w:r>
    </w:p>
    <w:p w14:paraId="4D872523">
      <w:pPr>
        <w:spacing w:line="360" w:lineRule="auto"/>
        <w:jc w:val="left"/>
        <w:textAlignment w:val="center"/>
        <w:rPr>
          <w:color w:val="000000"/>
        </w:rPr>
      </w:pPr>
      <w:r>
        <w:rPr>
          <w:color w:val="000000"/>
        </w:rPr>
        <w:t>（2）</w:t>
      </w:r>
      <w:r>
        <w:rPr>
          <w:rFonts w:ascii="宋体" w:hAnsi="宋体"/>
          <w:color w:val="000000"/>
        </w:rPr>
        <w:t>概述南北朝至隋唐时期儒学走向统一的过程及意义。</w:t>
      </w:r>
    </w:p>
    <w:p w14:paraId="54A88F3F">
      <w:pPr>
        <w:spacing w:line="360" w:lineRule="auto"/>
        <w:jc w:val="left"/>
        <w:textAlignment w:val="center"/>
        <w:rPr>
          <w:color w:val="000000"/>
        </w:rPr>
      </w:pPr>
      <w:r>
        <w:rPr>
          <w:color w:val="000000"/>
        </w:rPr>
        <w:t xml:space="preserve">17. </w:t>
      </w:r>
      <w:r>
        <w:rPr>
          <w:rFonts w:ascii="宋体" w:hAnsi="宋体"/>
          <w:color w:val="000000"/>
        </w:rPr>
        <w:t>阅读材料，回答问题</w:t>
      </w:r>
    </w:p>
    <w:p w14:paraId="618C546D">
      <w:pPr>
        <w:spacing w:line="360" w:lineRule="auto"/>
        <w:ind w:firstLine="450"/>
        <w:jc w:val="left"/>
        <w:textAlignment w:val="center"/>
        <w:rPr>
          <w:color w:val="000000"/>
        </w:rPr>
      </w:pPr>
      <w:r>
        <w:rPr>
          <w:rFonts w:ascii="楷体" w:hAnsi="楷体" w:eastAsia="楷体" w:cs="楷体"/>
          <w:color w:val="000000"/>
        </w:rPr>
        <w:t>致敬！致远舰！致远舰是北洋海军主力巡洋舰，</w:t>
      </w:r>
      <w:r>
        <w:rPr>
          <w:rFonts w:eastAsia="Times New Roman" w:cs="Times New Roman"/>
          <w:color w:val="000000"/>
        </w:rPr>
        <w:t>1894</w:t>
      </w:r>
      <w:r>
        <w:rPr>
          <w:rFonts w:ascii="楷体" w:hAnsi="楷体" w:eastAsia="楷体" w:cs="楷体"/>
          <w:color w:val="000000"/>
        </w:rPr>
        <w:t>年</w:t>
      </w:r>
      <w:r>
        <w:rPr>
          <w:rFonts w:eastAsia="Times New Roman" w:cs="Times New Roman"/>
          <w:color w:val="000000"/>
        </w:rPr>
        <w:t>9</w:t>
      </w:r>
      <w:r>
        <w:rPr>
          <w:rFonts w:ascii="楷体" w:hAnsi="楷体" w:eastAsia="楷体" w:cs="楷体"/>
          <w:color w:val="000000"/>
        </w:rPr>
        <w:t>月在甲午海战中沉没。战争结束后清廷颁布上谕，大力褒扬致远舰管带邓世昌，赐谥“壮节”，从优议恤。有挽联云“此日漫挥天下泪，有公足壮海军威”。</w:t>
      </w:r>
    </w:p>
    <w:p w14:paraId="5F8FD30E">
      <w:pPr>
        <w:spacing w:line="360" w:lineRule="auto"/>
        <w:ind w:firstLine="450"/>
        <w:jc w:val="left"/>
        <w:textAlignment w:val="center"/>
        <w:rPr>
          <w:color w:val="000000"/>
        </w:rPr>
      </w:pPr>
      <w:r>
        <w:rPr>
          <w:rFonts w:ascii="楷体" w:hAnsi="楷体" w:eastAsia="楷体" w:cs="楷体"/>
          <w:color w:val="000000"/>
        </w:rPr>
        <w:t>材料一  致远药弹尽，适与倭船吉野值。管带邓世昌……谓倭舰专恃吉野，苟沉是船，则我军可以集事（成事），遂鼓快车，向吉野冲突。吉野即驶避，而致远中其鱼雷，机器锅炉迸裂，船遂左倾，顷刻沉没，世昌死之，船众尽殉。</w:t>
      </w:r>
    </w:p>
    <w:p w14:paraId="2BA0AAC9">
      <w:pPr>
        <w:spacing w:line="360" w:lineRule="auto"/>
        <w:ind w:firstLine="450"/>
        <w:jc w:val="right"/>
        <w:textAlignment w:val="center"/>
        <w:rPr>
          <w:color w:val="000000"/>
        </w:rPr>
      </w:pPr>
      <w:r>
        <w:rPr>
          <w:rFonts w:ascii="楷体" w:hAnsi="楷体" w:eastAsia="楷体" w:cs="楷体"/>
          <w:color w:val="000000"/>
        </w:rPr>
        <w:t>——姚锡光《东方兵事纪略》（</w:t>
      </w:r>
      <w:r>
        <w:rPr>
          <w:rFonts w:eastAsia="Times New Roman" w:cs="Times New Roman"/>
          <w:color w:val="000000"/>
        </w:rPr>
        <w:t>1897</w:t>
      </w:r>
      <w:r>
        <w:rPr>
          <w:rFonts w:ascii="楷体" w:hAnsi="楷体" w:eastAsia="楷体" w:cs="楷体"/>
          <w:color w:val="000000"/>
        </w:rPr>
        <w:t>年）（此书多参考当时的公文、电报、私人信函等）</w:t>
      </w:r>
    </w:p>
    <w:p w14:paraId="4DC4ADAC">
      <w:pPr>
        <w:spacing w:line="360" w:lineRule="auto"/>
        <w:ind w:firstLine="450"/>
        <w:jc w:val="left"/>
        <w:textAlignment w:val="center"/>
        <w:rPr>
          <w:color w:val="000000"/>
        </w:rPr>
      </w:pPr>
      <w:r>
        <w:rPr>
          <w:rFonts w:ascii="楷体" w:hAnsi="楷体" w:eastAsia="楷体" w:cs="楷体"/>
          <w:color w:val="000000"/>
        </w:rPr>
        <w:t>材料二  （致远舰）被</w:t>
      </w:r>
      <w:r>
        <w:rPr>
          <w:rFonts w:eastAsia="Times New Roman" w:cs="Times New Roman"/>
          <w:color w:val="000000"/>
        </w:rPr>
        <w:t>1</w:t>
      </w:r>
      <w:r>
        <w:rPr>
          <w:rFonts w:ascii="楷体" w:hAnsi="楷体" w:eastAsia="楷体" w:cs="楷体"/>
          <w:color w:val="000000"/>
        </w:rPr>
        <w:t>枚重炮弹……命中了水线。总之不管怎样，它开始严重倾斜，显然是受到了重创。该舰的管带……下定决心与敌人同归于尽，于是向一艘敌人最大的军舰冲锋，准备实行撞击。一阵重炮和机关炮弹的弹幕扫过他的军舰，倾斜更加严重了，就在即将撞上敌舰之际，他的船倾覆了。军舰从舰首开始下沉……所有舰员与舰同沉。</w:t>
      </w:r>
    </w:p>
    <w:p w14:paraId="0D47725C">
      <w:pPr>
        <w:spacing w:line="360" w:lineRule="auto"/>
        <w:ind w:firstLine="450"/>
        <w:jc w:val="right"/>
        <w:textAlignment w:val="center"/>
        <w:rPr>
          <w:color w:val="000000"/>
        </w:rPr>
      </w:pPr>
      <w:r>
        <w:rPr>
          <w:rFonts w:ascii="楷体" w:hAnsi="楷体" w:eastAsia="楷体" w:cs="楷体"/>
          <w:color w:val="000000"/>
        </w:rPr>
        <w:t>——镇远舰美籍雇员马吉芬的回忆（《世纪杂志》，</w:t>
      </w:r>
      <w:r>
        <w:rPr>
          <w:rFonts w:eastAsia="Times New Roman" w:cs="Times New Roman"/>
          <w:color w:val="000000"/>
        </w:rPr>
        <w:t>1895</w:t>
      </w:r>
      <w:r>
        <w:rPr>
          <w:rFonts w:ascii="楷体" w:hAnsi="楷体" w:eastAsia="楷体" w:cs="楷体"/>
          <w:color w:val="000000"/>
        </w:rPr>
        <w:t>年）</w:t>
      </w:r>
    </w:p>
    <w:p w14:paraId="08FAE2DB">
      <w:pPr>
        <w:spacing w:line="360" w:lineRule="auto"/>
        <w:ind w:firstLine="450"/>
        <w:jc w:val="left"/>
        <w:textAlignment w:val="center"/>
        <w:rPr>
          <w:color w:val="000000"/>
        </w:rPr>
      </w:pPr>
      <w:r>
        <w:rPr>
          <w:rFonts w:ascii="楷体" w:hAnsi="楷体" w:eastAsia="楷体" w:cs="楷体"/>
          <w:color w:val="000000"/>
        </w:rPr>
        <w:t>材料三  致远舰水下考古……由国家文物局水下文化遗产保护中心与辽宁省文物考古研究所通力合作，汇集全国水下考古专业人员，在丹东市政府的支持下，联合海洋勘测、潜水打捞等行业的技术力量，于</w:t>
      </w:r>
      <w:r>
        <w:rPr>
          <w:rFonts w:eastAsia="Times New Roman" w:cs="Times New Roman"/>
          <w:color w:val="000000"/>
        </w:rPr>
        <w:t>2016</w:t>
      </w:r>
      <w:r>
        <w:rPr>
          <w:rFonts w:ascii="楷体" w:hAnsi="楷体" w:eastAsia="楷体" w:cs="楷体"/>
          <w:color w:val="000000"/>
        </w:rPr>
        <w:t>年秋圆满完成致远舰考古调查任务。</w:t>
      </w:r>
    </w:p>
    <w:p w14:paraId="1BDD9E36">
      <w:pPr>
        <w:spacing w:line="360" w:lineRule="auto"/>
        <w:ind w:firstLine="450"/>
        <w:jc w:val="left"/>
        <w:textAlignment w:val="center"/>
        <w:rPr>
          <w:color w:val="000000"/>
        </w:rPr>
      </w:pPr>
      <w:r>
        <w:rPr>
          <w:rFonts w:ascii="楷体" w:hAnsi="楷体" w:eastAsia="楷体" w:cs="楷体"/>
          <w:color w:val="000000"/>
        </w:rPr>
        <w:t>此次调查，也对致远舰的破损情况有了较准确的掌握，整体保存一般，钢板、锅炉零件因爆炸而抛离原来位置，火烧情况严重。</w:t>
      </w:r>
    </w:p>
    <w:p w14:paraId="200B4F5E">
      <w:pPr>
        <w:spacing w:line="360" w:lineRule="auto"/>
        <w:ind w:firstLine="450"/>
        <w:jc w:val="left"/>
        <w:textAlignment w:val="center"/>
        <w:rPr>
          <w:color w:val="000000"/>
        </w:rPr>
      </w:pPr>
      <w:r>
        <w:rPr>
          <w:rFonts w:ascii="楷体" w:hAnsi="楷体" w:eastAsia="楷体" w:cs="楷体"/>
          <w:color w:val="000000"/>
        </w:rPr>
        <w:t>考古发现外壳板保存完好……近艏部处发现保存完好的鱼雷引信、一些完好的弹药，均说明并未发生被鱼雷直接击沉或鱼雷舱中炮发生殉爆。</w:t>
      </w:r>
    </w:p>
    <w:p w14:paraId="6CF08324">
      <w:pPr>
        <w:spacing w:line="360" w:lineRule="auto"/>
        <w:ind w:firstLine="450"/>
        <w:jc w:val="left"/>
        <w:textAlignment w:val="center"/>
        <w:rPr>
          <w:color w:val="000000"/>
        </w:rPr>
      </w:pPr>
      <w:r>
        <w:rPr>
          <w:rFonts w:ascii="楷体" w:hAnsi="楷体" w:eastAsia="楷体" w:cs="楷体"/>
          <w:color w:val="000000"/>
        </w:rPr>
        <w:t>致远舰……处于北洋舰队左翼最外围的位置，也是最容易成为日军集火攻击的对象……中炮进水后……一直坚持在战场上（考古揭示出大面积的火烧痕迹）。</w:t>
      </w:r>
    </w:p>
    <w:p w14:paraId="61E3EC8B">
      <w:pPr>
        <w:spacing w:line="360" w:lineRule="auto"/>
        <w:ind w:firstLine="450"/>
        <w:jc w:val="right"/>
        <w:textAlignment w:val="center"/>
        <w:rPr>
          <w:color w:val="000000"/>
        </w:rPr>
      </w:pPr>
      <w:r>
        <w:rPr>
          <w:rFonts w:ascii="楷体" w:hAnsi="楷体" w:eastAsia="楷体" w:cs="楷体"/>
          <w:color w:val="000000"/>
        </w:rPr>
        <w:t>——《致远舰水下考古调查报告》（</w:t>
      </w:r>
      <w:r>
        <w:rPr>
          <w:rFonts w:eastAsia="Times New Roman" w:cs="Times New Roman"/>
          <w:color w:val="000000"/>
        </w:rPr>
        <w:t>2023</w:t>
      </w:r>
      <w:r>
        <w:rPr>
          <w:rFonts w:ascii="楷体" w:hAnsi="楷体" w:eastAsia="楷体" w:cs="楷体"/>
          <w:color w:val="000000"/>
        </w:rPr>
        <w:t>年）</w:t>
      </w:r>
    </w:p>
    <w:p w14:paraId="7FF6830F">
      <w:pPr>
        <w:spacing w:line="360" w:lineRule="auto"/>
        <w:jc w:val="left"/>
        <w:textAlignment w:val="center"/>
        <w:rPr>
          <w:color w:val="000000"/>
        </w:rPr>
      </w:pPr>
      <w:r>
        <w:rPr>
          <w:rFonts w:ascii="宋体" w:hAnsi="宋体"/>
          <w:color w:val="000000"/>
        </w:rPr>
        <w:t>辨析和考证上述材料，并描述致远舰官兵英勇殉国的过程。</w:t>
      </w:r>
    </w:p>
    <w:p w14:paraId="2F0ECC3D">
      <w:pPr>
        <w:spacing w:line="360" w:lineRule="auto"/>
        <w:jc w:val="left"/>
        <w:textAlignment w:val="center"/>
        <w:rPr>
          <w:color w:val="000000"/>
        </w:rPr>
      </w:pPr>
      <w:r>
        <w:rPr>
          <w:color w:val="000000"/>
        </w:rPr>
        <w:t xml:space="preserve">18. </w:t>
      </w:r>
      <w:r>
        <w:rPr>
          <w:rFonts w:ascii="宋体" w:hAnsi="宋体"/>
          <w:color w:val="000000"/>
        </w:rPr>
        <w:t>延续与变迁</w:t>
      </w:r>
    </w:p>
    <w:p w14:paraId="65BE0850">
      <w:pPr>
        <w:spacing w:line="360" w:lineRule="auto"/>
        <w:ind w:firstLine="450"/>
        <w:jc w:val="left"/>
        <w:textAlignment w:val="center"/>
        <w:rPr>
          <w:color w:val="000000"/>
        </w:rPr>
      </w:pPr>
      <w:r>
        <w:rPr>
          <w:rFonts w:ascii="楷体" w:hAnsi="楷体" w:eastAsia="楷体" w:cs="楷体"/>
          <w:color w:val="000000"/>
        </w:rPr>
        <w:t>材料一  西方传统观点认为，公元</w:t>
      </w:r>
      <w:r>
        <w:rPr>
          <w:rFonts w:eastAsia="Times New Roman" w:cs="Times New Roman"/>
          <w:color w:val="000000"/>
        </w:rPr>
        <w:t>1500</w:t>
      </w:r>
      <w:r>
        <w:rPr>
          <w:rFonts w:ascii="楷体" w:hAnsi="楷体" w:eastAsia="楷体" w:cs="楷体"/>
          <w:color w:val="000000"/>
        </w:rPr>
        <w:t>年前后是欧洲历史的分水岭，此时欧洲告别中世纪，进入现代。</w:t>
      </w:r>
    </w:p>
    <w:p w14:paraId="4651E231">
      <w:pPr>
        <w:spacing w:line="360" w:lineRule="auto"/>
        <w:ind w:firstLine="450"/>
        <w:jc w:val="left"/>
        <w:textAlignment w:val="center"/>
        <w:rPr>
          <w:color w:val="000000"/>
        </w:rPr>
      </w:pPr>
      <w:r>
        <w:rPr>
          <w:rFonts w:ascii="楷体" w:hAnsi="楷体" w:eastAsia="楷体" w:cs="楷体"/>
          <w:color w:val="000000"/>
        </w:rPr>
        <w:t xml:space="preserve">材料二  </w:t>
      </w:r>
      <w:r>
        <w:rPr>
          <w:rFonts w:eastAsia="Times New Roman" w:cs="Times New Roman"/>
          <w:color w:val="000000"/>
        </w:rPr>
        <w:t>20</w:t>
      </w:r>
      <w:r>
        <w:rPr>
          <w:rFonts w:ascii="楷体" w:hAnsi="楷体" w:eastAsia="楷体" w:cs="楷体"/>
          <w:color w:val="000000"/>
        </w:rPr>
        <w:t>世纪后期，有学者提出，公元</w:t>
      </w:r>
      <w:r>
        <w:rPr>
          <w:rFonts w:eastAsia="Times New Roman" w:cs="Times New Roman"/>
          <w:color w:val="000000"/>
        </w:rPr>
        <w:t>1500</w:t>
      </w:r>
      <w:r>
        <w:rPr>
          <w:rFonts w:ascii="楷体" w:hAnsi="楷体" w:eastAsia="楷体" w:cs="楷体"/>
          <w:color w:val="000000"/>
        </w:rPr>
        <w:t>年前后这一时段固然重要，但还不能称之为欧洲历史的分水岭，因为此时欧洲在政治、经济、文化和社会关系等领域并无本质变化。这种状态一直持续到</w:t>
      </w:r>
      <w:r>
        <w:rPr>
          <w:rFonts w:eastAsia="Times New Roman" w:cs="Times New Roman"/>
          <w:color w:val="000000"/>
        </w:rPr>
        <w:t>18</w:t>
      </w:r>
      <w:r>
        <w:rPr>
          <w:rFonts w:ascii="楷体" w:hAnsi="楷体" w:eastAsia="楷体" w:cs="楷体"/>
          <w:color w:val="000000"/>
        </w:rPr>
        <w:t>世纪中后期，此后历史才真正步入现代，分水岭才真正出现。</w:t>
      </w:r>
    </w:p>
    <w:p w14:paraId="4E5F58AD">
      <w:pPr>
        <w:spacing w:line="360" w:lineRule="auto"/>
        <w:jc w:val="left"/>
        <w:textAlignment w:val="center"/>
        <w:rPr>
          <w:color w:val="000000"/>
        </w:rPr>
      </w:pPr>
      <w:r>
        <w:rPr>
          <w:rFonts w:ascii="宋体" w:hAnsi="宋体"/>
          <w:color w:val="000000"/>
        </w:rPr>
        <w:t>历史发展往往是一个延续与变迁交织的过程。从这一角度，结合15—18世纪欧洲历史的重大史实，评析材料一和材料二的观点。</w:t>
      </w:r>
    </w:p>
    <w:p w14:paraId="3AD9CDBF">
      <w:pPr>
        <w:spacing w:line="360" w:lineRule="auto"/>
        <w:jc w:val="left"/>
        <w:textAlignment w:val="center"/>
        <w:rPr>
          <w:color w:val="000000"/>
        </w:rPr>
      </w:pPr>
      <w:r>
        <w:rPr>
          <w:color w:val="000000"/>
        </w:rPr>
        <w:t xml:space="preserve">19. </w:t>
      </w:r>
      <w:r>
        <w:rPr>
          <w:rFonts w:ascii="宋体" w:hAnsi="宋体"/>
          <w:color w:val="000000"/>
        </w:rPr>
        <w:t>黄河——“中华民族的根与魂”</w:t>
      </w:r>
    </w:p>
    <w:p w14:paraId="50B6FD9D">
      <w:pPr>
        <w:spacing w:line="360" w:lineRule="auto"/>
        <w:ind w:firstLine="450"/>
        <w:jc w:val="left"/>
        <w:textAlignment w:val="center"/>
        <w:rPr>
          <w:color w:val="000000"/>
        </w:rPr>
      </w:pPr>
      <w:r>
        <w:rPr>
          <w:rFonts w:ascii="楷体" w:hAnsi="楷体" w:eastAsia="楷体" w:cs="楷体"/>
          <w:color w:val="000000"/>
        </w:rPr>
        <w:t>材料一  中国古人通过祭祀表达对黄河的敬畏。据甲骨卜辞记载，殷人每年多次举行黄河祭祀，以求雨、求丰年等。春秋战国时期，中原地区的诸侯也常常祭祀黄河，以结盟、立誓或祈求战争胜利等。</w:t>
      </w:r>
    </w:p>
    <w:p w14:paraId="172C5916">
      <w:pPr>
        <w:spacing w:line="360" w:lineRule="auto"/>
        <w:ind w:firstLine="450"/>
        <w:jc w:val="left"/>
        <w:textAlignment w:val="center"/>
        <w:rPr>
          <w:color w:val="000000"/>
        </w:rPr>
      </w:pPr>
      <w:r>
        <w:rPr>
          <w:rFonts w:ascii="楷体" w:hAnsi="楷体" w:eastAsia="楷体" w:cs="楷体"/>
          <w:color w:val="000000"/>
        </w:rPr>
        <w:t xml:space="preserve">材料二    </w:t>
      </w:r>
    </w:p>
    <w:tbl>
      <w:tblPr>
        <w:tblStyle w:val="4"/>
        <w:tblW w:w="7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7245"/>
      </w:tblGrid>
      <w:tr w14:paraId="64E5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626DCC">
            <w:pPr>
              <w:spacing w:line="360" w:lineRule="auto"/>
              <w:jc w:val="left"/>
              <w:textAlignment w:val="center"/>
              <w:rPr>
                <w:color w:val="000000"/>
              </w:rPr>
            </w:pPr>
            <w:r>
              <w:rPr>
                <w:rFonts w:eastAsia="Times New Roman" w:cs="Times New Roman"/>
                <w:color w:val="000000"/>
              </w:rPr>
              <w:t>1903</w:t>
            </w:r>
            <w:r>
              <w:rPr>
                <w:rFonts w:ascii="楷体" w:hAnsi="楷体" w:eastAsia="楷体" w:cs="楷体"/>
                <w:color w:val="000000"/>
              </w:rPr>
              <w:t>年</w:t>
            </w:r>
          </w:p>
        </w:tc>
        <w:tc>
          <w:tcPr>
            <w:tcW w:w="7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1AE58E">
            <w:pPr>
              <w:spacing w:line="360" w:lineRule="auto"/>
              <w:jc w:val="left"/>
              <w:textAlignment w:val="center"/>
              <w:rPr>
                <w:color w:val="000000"/>
              </w:rPr>
            </w:pPr>
            <w:r>
              <w:rPr>
                <w:rFonts w:ascii="楷体" w:hAnsi="楷体" w:eastAsia="楷体" w:cs="楷体"/>
                <w:color w:val="000000"/>
              </w:rPr>
              <w:t>邹容在《革命军》中写道：“沿万里长城，登昆仑，游扬子江上下，溯黄河，竖独立之旗，撞自由之钟。”</w:t>
            </w:r>
          </w:p>
        </w:tc>
      </w:tr>
      <w:tr w14:paraId="66009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C0867B">
            <w:pPr>
              <w:spacing w:line="360" w:lineRule="auto"/>
              <w:jc w:val="left"/>
              <w:textAlignment w:val="center"/>
              <w:rPr>
                <w:color w:val="000000"/>
              </w:rPr>
            </w:pPr>
            <w:r>
              <w:rPr>
                <w:rFonts w:eastAsia="Times New Roman" w:cs="Times New Roman"/>
                <w:color w:val="000000"/>
              </w:rPr>
              <w:t>1910</w:t>
            </w:r>
            <w:r>
              <w:rPr>
                <w:rFonts w:ascii="楷体" w:hAnsi="楷体" w:eastAsia="楷体" w:cs="楷体"/>
                <w:color w:val="000000"/>
              </w:rPr>
              <w:t>年</w:t>
            </w:r>
          </w:p>
        </w:tc>
        <w:tc>
          <w:tcPr>
            <w:tcW w:w="7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F3E763">
            <w:pPr>
              <w:spacing w:line="360" w:lineRule="auto"/>
              <w:jc w:val="left"/>
              <w:textAlignment w:val="center"/>
              <w:rPr>
                <w:color w:val="000000"/>
              </w:rPr>
            </w:pPr>
            <w:r>
              <w:rPr>
                <w:rFonts w:ascii="楷体" w:hAnsi="楷体" w:eastAsia="楷体" w:cs="楷体"/>
                <w:color w:val="000000"/>
              </w:rPr>
              <w:t>革命派《民声》杂志发表组诗《爱之歌》，其中《黄河》篇写道：“吾族受此河流赐，产出一部民族志。”</w:t>
            </w:r>
          </w:p>
        </w:tc>
      </w:tr>
      <w:tr w14:paraId="2E868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CC7C2C">
            <w:pPr>
              <w:spacing w:line="360" w:lineRule="auto"/>
              <w:jc w:val="left"/>
              <w:textAlignment w:val="center"/>
              <w:rPr>
                <w:color w:val="000000"/>
              </w:rPr>
            </w:pPr>
            <w:r>
              <w:rPr>
                <w:rFonts w:eastAsia="Times New Roman" w:cs="Times New Roman"/>
                <w:color w:val="000000"/>
              </w:rPr>
              <w:t>1923</w:t>
            </w:r>
            <w:r>
              <w:rPr>
                <w:rFonts w:ascii="楷体" w:hAnsi="楷体" w:eastAsia="楷体" w:cs="楷体"/>
                <w:color w:val="000000"/>
              </w:rPr>
              <w:t>年</w:t>
            </w:r>
          </w:p>
        </w:tc>
        <w:tc>
          <w:tcPr>
            <w:tcW w:w="7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C47341">
            <w:pPr>
              <w:spacing w:line="360" w:lineRule="auto"/>
              <w:jc w:val="left"/>
              <w:textAlignment w:val="center"/>
              <w:rPr>
                <w:color w:val="000000"/>
              </w:rPr>
            </w:pPr>
            <w:r>
              <w:rPr>
                <w:rFonts w:ascii="楷体" w:hAnsi="楷体" w:eastAsia="楷体" w:cs="楷体"/>
                <w:color w:val="000000"/>
              </w:rPr>
              <w:t>李大钊在《艰难的国运与雄健的国民》中写道：“扬子江、黄河可以代表我们的民族精神。”</w:t>
            </w:r>
          </w:p>
        </w:tc>
      </w:tr>
      <w:tr w14:paraId="31EE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A4CC08">
            <w:pPr>
              <w:spacing w:line="360" w:lineRule="auto"/>
              <w:jc w:val="left"/>
              <w:textAlignment w:val="center"/>
              <w:rPr>
                <w:color w:val="000000"/>
              </w:rPr>
            </w:pPr>
            <w:r>
              <w:rPr>
                <w:rFonts w:eastAsia="Times New Roman" w:cs="Times New Roman"/>
                <w:color w:val="000000"/>
              </w:rPr>
              <w:t>1937</w:t>
            </w:r>
            <w:r>
              <w:rPr>
                <w:rFonts w:ascii="楷体" w:hAnsi="楷体" w:eastAsia="楷体" w:cs="楷体"/>
                <w:color w:val="000000"/>
              </w:rPr>
              <w:t>年</w:t>
            </w:r>
          </w:p>
        </w:tc>
        <w:tc>
          <w:tcPr>
            <w:tcW w:w="7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343C01">
            <w:pPr>
              <w:spacing w:line="360" w:lineRule="auto"/>
              <w:jc w:val="left"/>
              <w:textAlignment w:val="center"/>
              <w:rPr>
                <w:color w:val="000000"/>
              </w:rPr>
            </w:pPr>
            <w:r>
              <w:rPr>
                <w:rFonts w:ascii="楷体" w:hAnsi="楷体" w:eastAsia="楷体" w:cs="楷体"/>
                <w:color w:val="000000"/>
              </w:rPr>
              <w:t>国共两党代表在黄河边同祭黄帝，毛泽东亲撰祭文，“胄衍祀绵，岳峨河浩”“民族阵线，救国良方”。</w:t>
            </w:r>
          </w:p>
        </w:tc>
      </w:tr>
      <w:tr w14:paraId="1D26A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0EDBBE">
            <w:pPr>
              <w:spacing w:line="360" w:lineRule="auto"/>
              <w:jc w:val="left"/>
              <w:textAlignment w:val="center"/>
              <w:rPr>
                <w:color w:val="000000"/>
              </w:rPr>
            </w:pPr>
            <w:r>
              <w:rPr>
                <w:rFonts w:eastAsia="Times New Roman" w:cs="Times New Roman"/>
                <w:color w:val="000000"/>
              </w:rPr>
              <w:t>1938</w:t>
            </w:r>
            <w:r>
              <w:rPr>
                <w:rFonts w:ascii="楷体" w:hAnsi="楷体" w:eastAsia="楷体" w:cs="楷体"/>
                <w:color w:val="000000"/>
              </w:rPr>
              <w:t>年</w:t>
            </w:r>
          </w:p>
        </w:tc>
        <w:tc>
          <w:tcPr>
            <w:tcW w:w="7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10C372">
            <w:pPr>
              <w:spacing w:line="360" w:lineRule="auto"/>
              <w:jc w:val="left"/>
              <w:textAlignment w:val="center"/>
              <w:rPr>
                <w:color w:val="000000"/>
              </w:rPr>
            </w:pPr>
            <w:r>
              <w:rPr>
                <w:rFonts w:ascii="楷体" w:hAnsi="楷体" w:eastAsia="楷体" w:cs="楷体"/>
                <w:color w:val="000000"/>
              </w:rPr>
              <w:t>《民族诗坛》发表诗歌《黄河》，诗中写道：“黄河！你这中华国族的母亲，现在你再也不能安睡，东方吹动了号角，杀声震变了天地。”</w:t>
            </w:r>
          </w:p>
        </w:tc>
      </w:tr>
      <w:tr w14:paraId="53070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0D1CC8">
            <w:pPr>
              <w:spacing w:line="360" w:lineRule="auto"/>
              <w:jc w:val="left"/>
              <w:textAlignment w:val="center"/>
              <w:rPr>
                <w:color w:val="000000"/>
              </w:rPr>
            </w:pPr>
            <w:r>
              <w:rPr>
                <w:rFonts w:eastAsia="Times New Roman" w:cs="Times New Roman"/>
                <w:color w:val="000000"/>
              </w:rPr>
              <w:t>1939</w:t>
            </w:r>
            <w:r>
              <w:rPr>
                <w:rFonts w:ascii="楷体" w:hAnsi="楷体" w:eastAsia="楷体" w:cs="楷体"/>
                <w:color w:val="000000"/>
              </w:rPr>
              <w:t>年</w:t>
            </w:r>
          </w:p>
        </w:tc>
        <w:tc>
          <w:tcPr>
            <w:tcW w:w="7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161A99">
            <w:pPr>
              <w:spacing w:line="360" w:lineRule="auto"/>
              <w:jc w:val="left"/>
              <w:textAlignment w:val="center"/>
              <w:rPr>
                <w:color w:val="000000"/>
              </w:rPr>
            </w:pPr>
            <w:r>
              <w:rPr>
                <w:rFonts w:ascii="楷体" w:hAnsi="楷体" w:eastAsia="楷体" w:cs="楷体"/>
                <w:color w:val="000000"/>
              </w:rPr>
              <w:t>《黄河大合唱》在延安首演，“保卫黄河、保卫华北、保卫全中国”的歌声激起热烈反响，迅速传唱到各根据地和抗日前线。</w:t>
            </w:r>
          </w:p>
        </w:tc>
      </w:tr>
    </w:tbl>
    <w:p w14:paraId="50E8FE54">
      <w:pPr>
        <w:spacing w:line="360" w:lineRule="auto"/>
        <w:ind w:firstLine="450"/>
        <w:jc w:val="left"/>
        <w:textAlignment w:val="center"/>
        <w:rPr>
          <w:color w:val="000000"/>
        </w:rPr>
      </w:pPr>
    </w:p>
    <w:p w14:paraId="1571BBE7">
      <w:pPr>
        <w:spacing w:line="360" w:lineRule="auto"/>
        <w:jc w:val="left"/>
        <w:textAlignment w:val="center"/>
        <w:rPr>
          <w:color w:val="000000"/>
        </w:rPr>
      </w:pPr>
      <w:r>
        <w:rPr>
          <w:color w:val="000000"/>
        </w:rPr>
        <w:t>（1）</w:t>
      </w:r>
      <w:r>
        <w:rPr>
          <w:rFonts w:ascii="宋体" w:hAnsi="宋体"/>
          <w:color w:val="000000"/>
        </w:rPr>
        <w:t>阅读材料一，结合所学，说明中国古代重视祭祀黄河的原因。</w:t>
      </w:r>
    </w:p>
    <w:p w14:paraId="47424929">
      <w:pPr>
        <w:spacing w:line="360" w:lineRule="auto"/>
        <w:jc w:val="left"/>
        <w:textAlignment w:val="center"/>
        <w:rPr>
          <w:color w:val="000000"/>
        </w:rPr>
      </w:pPr>
      <w:r>
        <w:rPr>
          <w:color w:val="000000"/>
        </w:rPr>
        <w:t>（2）</w:t>
      </w:r>
      <w:r>
        <w:rPr>
          <w:rFonts w:ascii="宋体" w:hAnsi="宋体"/>
          <w:color w:val="000000"/>
        </w:rPr>
        <w:t>20世纪上半叶，黄河作为中华民族的重要象征，其时代内涵不断丰富。阅读材料二，结合所学，予以说明。</w:t>
      </w:r>
    </w:p>
    <w:p w14:paraId="54FD853B">
      <w:pPr>
        <w:spacing w:line="360" w:lineRule="auto"/>
        <w:jc w:val="left"/>
        <w:textAlignment w:val="center"/>
        <w:rPr>
          <w:color w:val="000000"/>
        </w:rPr>
      </w:pPr>
      <w:r>
        <w:rPr>
          <w:color w:val="000000"/>
        </w:rPr>
        <w:t xml:space="preserve">20. </w:t>
      </w:r>
      <w:r>
        <w:rPr>
          <w:rFonts w:ascii="宋体" w:hAnsi="宋体"/>
          <w:color w:val="000000"/>
        </w:rPr>
        <w:t>柑橘与《橘录》</w:t>
      </w:r>
    </w:p>
    <w:p w14:paraId="1CED1262">
      <w:pPr>
        <w:spacing w:line="360" w:lineRule="auto"/>
        <w:ind w:firstLine="450"/>
        <w:jc w:val="left"/>
        <w:textAlignment w:val="center"/>
        <w:rPr>
          <w:color w:val="000000"/>
        </w:rPr>
      </w:pPr>
      <w:r>
        <w:rPr>
          <w:rFonts w:ascii="楷体" w:hAnsi="楷体" w:eastAsia="楷体" w:cs="楷体"/>
          <w:color w:val="000000"/>
        </w:rPr>
        <w:t>材料一  中国是最早栽培柑橘类果树的国家之一。宋代，柑橘的产销扩大。南方出现了温州、苏州、荆州和福州等多个柑橘生产中心，有众多专门贩运柑橘的商人。开封的酒肆内有温柑、金橘等多个品种，临安有专门售卖柑橘的市场“柑子团”。士大夫喜爱歌咏“橙黄橘绿”，苏轼自称“能手自接果木，尤好栽橘”。南宋韩彦直总结了柑橘栽培技术，撰成世界第一部柑橘专著《橘录》。该书将柑橘类果树分为</w:t>
      </w:r>
      <w:r>
        <w:rPr>
          <w:rFonts w:eastAsia="Times New Roman" w:cs="Times New Roman"/>
          <w:color w:val="000000"/>
        </w:rPr>
        <w:t>3</w:t>
      </w:r>
      <w:r>
        <w:rPr>
          <w:rFonts w:ascii="楷体" w:hAnsi="楷体" w:eastAsia="楷体" w:cs="楷体"/>
          <w:color w:val="000000"/>
        </w:rPr>
        <w:t>大类</w:t>
      </w:r>
      <w:r>
        <w:rPr>
          <w:rFonts w:eastAsia="Times New Roman" w:cs="Times New Roman"/>
          <w:color w:val="000000"/>
        </w:rPr>
        <w:t>27</w:t>
      </w:r>
      <w:r>
        <w:rPr>
          <w:rFonts w:ascii="楷体" w:hAnsi="楷体" w:eastAsia="楷体" w:cs="楷体"/>
          <w:color w:val="000000"/>
        </w:rPr>
        <w:t>种，分述植株、果实、食味和产地等，并介绍了栽培、去病、浇灌、采摘、收藏和入药等各项环节。</w:t>
      </w:r>
    </w:p>
    <w:p w14:paraId="4DE70D4C">
      <w:pPr>
        <w:spacing w:line="360" w:lineRule="auto"/>
        <w:ind w:firstLine="450"/>
        <w:jc w:val="left"/>
        <w:textAlignment w:val="center"/>
        <w:rPr>
          <w:color w:val="000000"/>
        </w:rPr>
      </w:pPr>
      <w:r>
        <w:rPr>
          <w:rFonts w:ascii="楷体" w:hAnsi="楷体" w:eastAsia="楷体" w:cs="楷体"/>
          <w:color w:val="000000"/>
        </w:rPr>
        <w:t xml:space="preserve">材料二  </w:t>
      </w:r>
      <w:r>
        <w:rPr>
          <w:rFonts w:eastAsia="Times New Roman" w:cs="Times New Roman"/>
          <w:color w:val="000000"/>
        </w:rPr>
        <w:t>15</w:t>
      </w:r>
      <w:r>
        <w:rPr>
          <w:rFonts w:ascii="楷体" w:hAnsi="楷体" w:eastAsia="楷体" w:cs="楷体"/>
          <w:color w:val="000000"/>
        </w:rPr>
        <w:t>世纪以后，中国的甜橙传入欧洲，哥伦布将其带到美洲。在甜橙基础上培育出的脐橙成为美洲重要品种。</w:t>
      </w:r>
      <w:r>
        <w:rPr>
          <w:rFonts w:eastAsia="Times New Roman" w:cs="Times New Roman"/>
          <w:color w:val="000000"/>
        </w:rPr>
        <w:t>18</w:t>
      </w:r>
      <w:r>
        <w:rPr>
          <w:rFonts w:ascii="楷体" w:hAnsi="楷体" w:eastAsia="楷体" w:cs="楷体"/>
          <w:color w:val="000000"/>
        </w:rPr>
        <w:t>世纪，瑞典植物学家奥斯贝克在广州记录了当地柑橘品种，并把标本带回国。</w:t>
      </w:r>
      <w:r>
        <w:rPr>
          <w:rFonts w:eastAsia="Times New Roman" w:cs="Times New Roman"/>
          <w:color w:val="000000"/>
        </w:rPr>
        <w:t>19</w:t>
      </w:r>
      <w:r>
        <w:rPr>
          <w:rFonts w:ascii="楷体" w:hAnsi="楷体" w:eastAsia="楷体" w:cs="楷体"/>
          <w:color w:val="000000"/>
        </w:rPr>
        <w:t>世纪初，英国从广州引进宽皮柑橘。</w:t>
      </w:r>
    </w:p>
    <w:p w14:paraId="33F5F254">
      <w:pPr>
        <w:spacing w:line="360" w:lineRule="auto"/>
        <w:ind w:firstLine="450"/>
        <w:jc w:val="left"/>
        <w:textAlignment w:val="center"/>
        <w:rPr>
          <w:color w:val="000000"/>
        </w:rPr>
      </w:pPr>
      <w:r>
        <w:rPr>
          <w:rFonts w:ascii="楷体" w:hAnsi="楷体" w:eastAsia="楷体" w:cs="楷体"/>
          <w:color w:val="000000"/>
        </w:rPr>
        <w:t>中国良种的引进，使欧美柑橘从药用、装饰转向食用为主，并形成商品化消费。西班牙在</w:t>
      </w:r>
      <w:r>
        <w:rPr>
          <w:rFonts w:eastAsia="Times New Roman" w:cs="Times New Roman"/>
          <w:color w:val="000000"/>
        </w:rPr>
        <w:t>18</w:t>
      </w:r>
      <w:r>
        <w:rPr>
          <w:rFonts w:ascii="楷体" w:hAnsi="楷体" w:eastAsia="楷体" w:cs="楷体"/>
          <w:color w:val="000000"/>
        </w:rPr>
        <w:t>世纪末就出现了商业化柑橘种植园。</w:t>
      </w:r>
      <w:r>
        <w:rPr>
          <w:rFonts w:eastAsia="Times New Roman" w:cs="Times New Roman"/>
          <w:color w:val="000000"/>
        </w:rPr>
        <w:t>20</w:t>
      </w:r>
      <w:r>
        <w:rPr>
          <w:rFonts w:ascii="楷体" w:hAnsi="楷体" w:eastAsia="楷体" w:cs="楷体"/>
          <w:color w:val="000000"/>
        </w:rPr>
        <w:t>世纪初，美国植物学家施永格在中国发现了宜昌橙等耐寒柑橘品种，将其引入美洲，用于改良品种。</w:t>
      </w:r>
    </w:p>
    <w:p w14:paraId="7D5E528F">
      <w:pPr>
        <w:spacing w:line="360" w:lineRule="auto"/>
        <w:ind w:firstLine="450"/>
        <w:jc w:val="left"/>
        <w:textAlignment w:val="center"/>
        <w:rPr>
          <w:color w:val="000000"/>
        </w:rPr>
      </w:pPr>
      <w:r>
        <w:rPr>
          <w:rFonts w:ascii="楷体" w:hAnsi="楷体" w:eastAsia="楷体" w:cs="楷体"/>
          <w:color w:val="000000"/>
        </w:rPr>
        <w:t>《橘录》在欧、美、日均有流传。</w:t>
      </w:r>
      <w:r>
        <w:rPr>
          <w:rFonts w:eastAsia="Times New Roman" w:cs="Times New Roman"/>
          <w:color w:val="000000"/>
        </w:rPr>
        <w:t>1923</w:t>
      </w:r>
      <w:r>
        <w:rPr>
          <w:rFonts w:ascii="楷体" w:hAnsi="楷体" w:eastAsia="楷体" w:cs="楷体"/>
          <w:color w:val="000000"/>
        </w:rPr>
        <w:t>年，《橘录》英文版在欧洲最具影响力的汉学杂志《通报》上发表，法国汉学家伯希和为其撰写引言。世界柑橘业权威著作《柑橘产业》也多次引用《橘录》。</w:t>
      </w:r>
    </w:p>
    <w:p w14:paraId="2692342F">
      <w:pPr>
        <w:spacing w:line="360" w:lineRule="auto"/>
        <w:jc w:val="left"/>
        <w:textAlignment w:val="center"/>
        <w:rPr>
          <w:color w:val="000000"/>
        </w:rPr>
      </w:pPr>
      <w:r>
        <w:rPr>
          <w:color w:val="000000"/>
        </w:rPr>
        <w:t>（1）</w:t>
      </w:r>
      <w:r>
        <w:rPr>
          <w:rFonts w:ascii="宋体" w:hAnsi="宋体"/>
          <w:color w:val="000000"/>
        </w:rPr>
        <w:t>概述宋代柑橘产销扩大的历史条件。</w:t>
      </w:r>
    </w:p>
    <w:p w14:paraId="51E8A8D8">
      <w:pPr>
        <w:spacing w:line="360" w:lineRule="auto"/>
        <w:jc w:val="left"/>
        <w:textAlignment w:val="center"/>
        <w:rPr>
          <w:color w:val="000000"/>
        </w:rPr>
      </w:pPr>
      <w:r>
        <w:rPr>
          <w:color w:val="000000"/>
        </w:rPr>
        <w:t>（2）</w:t>
      </w:r>
      <w:r>
        <w:rPr>
          <w:rFonts w:ascii="宋体" w:hAnsi="宋体"/>
          <w:color w:val="000000"/>
        </w:rPr>
        <w:t>阅读材料，结合所学，简述中国柑橘品种和《橘录》在世界传播的影响。</w:t>
      </w:r>
    </w:p>
    <w:p w14:paraId="65A24207">
      <w:pPr>
        <w:spacing w:line="360" w:lineRule="auto"/>
        <w:jc w:val="left"/>
        <w:textAlignment w:val="center"/>
        <w:rPr>
          <w:color w:val="000000"/>
        </w:rPr>
      </w:pPr>
      <w:r>
        <w:rPr>
          <w:color w:val="000000"/>
        </w:rPr>
        <w:br w:type="textWrapping"/>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775F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AFAE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F807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16CD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A911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E2B9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30592"/>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F6C50"/>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B78C3"/>
    <w:rsid w:val="00BE1BCD"/>
    <w:rsid w:val="00C02815"/>
    <w:rsid w:val="00C02FC6"/>
    <w:rsid w:val="00C321EB"/>
    <w:rsid w:val="00CA4A07"/>
    <w:rsid w:val="00CE3CBA"/>
    <w:rsid w:val="00D32E59"/>
    <w:rsid w:val="00D43D3B"/>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D4586E"/>
    <w:rsid w:val="38274566"/>
    <w:rsid w:val="45A42B30"/>
    <w:rsid w:val="58516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8</Pages>
  <Words>4885</Words>
  <Characters>5067</Characters>
  <Lines>0</Lines>
  <Paragraphs>0</Paragraphs>
  <TotalTime>0</TotalTime>
  <ScaleCrop>false</ScaleCrop>
  <LinksUpToDate>false</LinksUpToDate>
  <CharactersWithSpaces>5303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2026-02-10T06:55:02Z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D752CE63642D484E96F2D3AAF88D1ED4_12</vt:lpwstr>
  </property>
</Properties>
</file>