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D98E0D1">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11328400</wp:posOffset>
            </wp:positionH>
            <wp:positionV relativeFrom="topMargin">
              <wp:posOffset>11722100</wp:posOffset>
            </wp:positionV>
            <wp:extent cx="444500" cy="317500"/>
            <wp:effectExtent l="0" t="0" r="12700" b="6350"/>
            <wp:wrapNone/>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0"/>
                    <a:stretch>
                      <a:fillRect/>
                    </a:stretch>
                  </pic:blipFill>
                  <pic:spPr>
                    <a:xfrm>
                      <a:off x="0" y="0"/>
                      <a:ext cx="444500" cy="317500"/>
                    </a:xfrm>
                    <a:prstGeom prst="rect">
                      <a:avLst/>
                    </a:prstGeom>
                  </pic:spPr>
                </pic:pic>
              </a:graphicData>
            </a:graphic>
          </wp:anchor>
        </w:drawing>
      </w:r>
      <w:r>
        <w:rPr>
          <w:rFonts w:ascii="宋体" w:hAnsi="宋体" w:eastAsia="宋体" w:cs="宋体"/>
          <w:b/>
          <w:color w:val="auto"/>
          <w:sz w:val="32"/>
        </w:rPr>
        <w:t>镇江市2024年初中学业水平考试历史试卷</w:t>
      </w:r>
    </w:p>
    <w:p w14:paraId="3CE7F808">
      <w:pPr>
        <w:spacing w:line="360" w:lineRule="auto"/>
        <w:jc w:val="center"/>
      </w:pPr>
      <w:r>
        <w:rPr>
          <w:rFonts w:ascii="宋体" w:hAnsi="宋体" w:eastAsia="宋体" w:cs="宋体"/>
          <w:b/>
          <w:color w:val="auto"/>
          <w:sz w:val="24"/>
        </w:rPr>
        <w:t>本试卷共6页，共29小题，全卷满分100分，考试时间60分钟</w:t>
      </w:r>
    </w:p>
    <w:p w14:paraId="0AAC67A1">
      <w:pPr>
        <w:spacing w:line="360" w:lineRule="auto"/>
        <w:jc w:val="left"/>
      </w:pPr>
      <w:r>
        <w:rPr>
          <w:rFonts w:ascii="宋体" w:hAnsi="宋体" w:eastAsia="宋体" w:cs="宋体"/>
          <w:b/>
          <w:color w:val="auto"/>
          <w:sz w:val="24"/>
        </w:rPr>
        <w:t>注意事项：</w:t>
      </w:r>
    </w:p>
    <w:p w14:paraId="155CE01D">
      <w:pPr>
        <w:spacing w:line="360" w:lineRule="auto"/>
        <w:jc w:val="left"/>
      </w:pPr>
      <w:r>
        <w:rPr>
          <w:rFonts w:ascii="宋体" w:hAnsi="宋体" w:eastAsia="宋体" w:cs="宋体"/>
          <w:b/>
          <w:color w:val="auto"/>
          <w:sz w:val="24"/>
        </w:rPr>
        <w:t>1．答卷前，考生务必用0.5毫米黑色水笔将自己的姓名和准考证号填写在试卷、答题卷上相应位置。</w:t>
      </w:r>
    </w:p>
    <w:p w14:paraId="6D32C29B">
      <w:pPr>
        <w:spacing w:line="360" w:lineRule="auto"/>
        <w:jc w:val="left"/>
      </w:pPr>
      <w:r>
        <w:rPr>
          <w:rFonts w:ascii="宋体" w:hAnsi="宋体" w:eastAsia="宋体" w:cs="宋体"/>
          <w:b/>
          <w:color w:val="auto"/>
          <w:sz w:val="24"/>
        </w:rPr>
        <w:t>2．选择题每小题选出答案后，用2B铅笔把答题卷上对应题目选项的答案信息点涂黑；如需改动，用橡皮擦干净后，再选涂其他答案。答案不能答在试卷上。</w:t>
      </w:r>
    </w:p>
    <w:p w14:paraId="4268DA75">
      <w:pPr>
        <w:spacing w:line="360" w:lineRule="auto"/>
        <w:jc w:val="left"/>
      </w:pPr>
      <w:r>
        <w:rPr>
          <w:rFonts w:ascii="宋体" w:hAnsi="宋体" w:eastAsia="宋体" w:cs="宋体"/>
          <w:b/>
          <w:color w:val="auto"/>
          <w:sz w:val="24"/>
        </w:rPr>
        <w:t>3．非选择题必须用0.5毫米黑色水笔作答，答案必须写在答题卷各题目指定区域内相应位置上；不准使用铅笔和涂改液。不按以上要求作答的答案无效。</w:t>
      </w:r>
    </w:p>
    <w:p w14:paraId="4BB9FEC0">
      <w:pPr>
        <w:spacing w:line="360" w:lineRule="auto"/>
        <w:jc w:val="center"/>
      </w:pPr>
      <w:r>
        <w:rPr>
          <w:rFonts w:ascii="宋体" w:hAnsi="宋体" w:eastAsia="宋体" w:cs="宋体"/>
          <w:b/>
          <w:color w:val="auto"/>
          <w:sz w:val="24"/>
        </w:rPr>
        <w:t>第Ⅰ卷 选择题</w:t>
      </w:r>
    </w:p>
    <w:p w14:paraId="789054E4">
      <w:pPr>
        <w:spacing w:line="360" w:lineRule="auto"/>
        <w:jc w:val="left"/>
      </w:pPr>
      <w:r>
        <w:rPr>
          <w:rFonts w:ascii="宋体" w:hAnsi="宋体" w:eastAsia="宋体" w:cs="宋体"/>
          <w:b/>
          <w:color w:val="auto"/>
          <w:sz w:val="24"/>
        </w:rPr>
        <w:t>一、单项选择题：本大题共25小题，每小题只有一个答案符合题意，每小题2分，计50分。</w:t>
      </w:r>
    </w:p>
    <w:p w14:paraId="1AF6CF1F">
      <w:pPr>
        <w:spacing w:line="360" w:lineRule="auto"/>
        <w:jc w:val="left"/>
      </w:pPr>
      <w:r>
        <w:rPr>
          <w:color w:val="auto"/>
        </w:rPr>
        <w:t xml:space="preserve">1. </w:t>
      </w:r>
      <w:r>
        <w:rPr>
          <w:rFonts w:ascii="宋体" w:hAnsi="宋体" w:eastAsia="宋体" w:cs="宋体"/>
          <w:color w:val="auto"/>
        </w:rPr>
        <w:t>战国时期某思想学派认为，治国首先要加强中央集权，其次必须用“术”，再次以法为教。该思想学派是（   ）</w:t>
      </w:r>
    </w:p>
    <w:p w14:paraId="19CCD66F">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道家</w:t>
      </w:r>
      <w:r>
        <w:tab/>
      </w:r>
      <w:r>
        <w:t xml:space="preserve">B. </w:t>
      </w:r>
      <w:r>
        <w:rPr>
          <w:rFonts w:ascii="宋体" w:hAnsi="宋体" w:eastAsia="宋体" w:cs="宋体"/>
          <w:color w:val="auto"/>
        </w:rPr>
        <w:t>法家</w:t>
      </w:r>
      <w:r>
        <w:tab/>
      </w:r>
      <w:r>
        <w:t xml:space="preserve">C. </w:t>
      </w:r>
      <w:r>
        <w:rPr>
          <w:rFonts w:ascii="宋体" w:hAnsi="宋体" w:eastAsia="宋体" w:cs="宋体"/>
          <w:color w:val="auto"/>
        </w:rPr>
        <w:t>墨家</w:t>
      </w:r>
      <w:r>
        <w:tab/>
      </w:r>
      <w:r>
        <w:t xml:space="preserve">D. </w:t>
      </w:r>
      <w:r>
        <w:rPr>
          <w:rFonts w:ascii="宋体" w:hAnsi="宋体" w:eastAsia="宋体" w:cs="宋体"/>
          <w:color w:val="auto"/>
        </w:rPr>
        <w:t>儒家</w:t>
      </w:r>
    </w:p>
    <w:p w14:paraId="18026478">
      <w:pPr>
        <w:spacing w:line="360" w:lineRule="auto"/>
        <w:jc w:val="left"/>
        <w:textAlignment w:val="center"/>
        <w:rPr>
          <w:color w:val="000000"/>
        </w:rPr>
      </w:pPr>
      <w:r>
        <w:rPr>
          <w:color w:val="000000"/>
        </w:rPr>
        <w:t xml:space="preserve">2. </w:t>
      </w:r>
      <w:r>
        <w:rPr>
          <w:rFonts w:ascii="宋体" w:hAnsi="宋体" w:eastAsia="宋体" w:cs="宋体"/>
          <w:color w:val="000000"/>
        </w:rPr>
        <w:t>据《史记·大宛列传》记载，归国后他向汉武帝汇报了在西域的见闻，使汉朝首次详细了解到西域各国的风土人情。之后汉朝与西域各国的联系不断加强。史书中的“他”是（   ）</w:t>
      </w:r>
    </w:p>
    <w:p w14:paraId="37E81CC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商鞅</w:t>
      </w:r>
      <w:r>
        <w:rPr>
          <w:color w:val="000000"/>
        </w:rPr>
        <w:tab/>
      </w:r>
      <w:r>
        <w:rPr>
          <w:color w:val="000000"/>
        </w:rPr>
        <w:t xml:space="preserve">B. </w:t>
      </w:r>
      <w:r>
        <w:rPr>
          <w:rFonts w:ascii="宋体" w:hAnsi="宋体" w:eastAsia="宋体" w:cs="宋体"/>
          <w:color w:val="000000"/>
        </w:rPr>
        <w:t>董仲舒</w:t>
      </w:r>
      <w:r>
        <w:rPr>
          <w:color w:val="000000"/>
        </w:rPr>
        <w:tab/>
      </w:r>
      <w:r>
        <w:rPr>
          <w:color w:val="000000"/>
        </w:rPr>
        <w:t xml:space="preserve">C. </w:t>
      </w:r>
      <w:r>
        <w:rPr>
          <w:rFonts w:ascii="宋体" w:hAnsi="宋体" w:eastAsia="宋体" w:cs="宋体"/>
          <w:color w:val="000000"/>
        </w:rPr>
        <w:t>张骞</w:t>
      </w:r>
      <w:r>
        <w:rPr>
          <w:color w:val="000000"/>
        </w:rPr>
        <w:tab/>
      </w:r>
      <w:r>
        <w:rPr>
          <w:color w:val="000000"/>
        </w:rPr>
        <w:t xml:space="preserve">D. </w:t>
      </w:r>
      <w:r>
        <w:rPr>
          <w:rFonts w:ascii="宋体" w:hAnsi="宋体" w:eastAsia="宋体" w:cs="宋体"/>
          <w:color w:val="000000"/>
        </w:rPr>
        <w:t>郑和</w:t>
      </w:r>
    </w:p>
    <w:p w14:paraId="509FB8E1">
      <w:pPr>
        <w:spacing w:line="360" w:lineRule="auto"/>
        <w:jc w:val="left"/>
        <w:textAlignment w:val="center"/>
        <w:rPr>
          <w:color w:val="000000"/>
        </w:rPr>
      </w:pPr>
      <w:r>
        <w:rPr>
          <w:color w:val="000000"/>
        </w:rPr>
        <w:t xml:space="preserve">3. </w:t>
      </w:r>
      <w:r>
        <w:rPr>
          <w:rFonts w:ascii="宋体" w:hAnsi="宋体" w:eastAsia="宋体" w:cs="宋体"/>
          <w:color w:val="000000"/>
        </w:rPr>
        <w:t>“这一运河网络，使隋帝国能以南方的粮食和其他物资供养洛阳，并且给北方边境提供战略后勤保障。”材料意在强调，运河网络（   ）</w:t>
      </w:r>
    </w:p>
    <w:p w14:paraId="11C62C1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提高了行政效率</w:t>
      </w:r>
      <w:r>
        <w:rPr>
          <w:color w:val="000000"/>
        </w:rPr>
        <w:tab/>
      </w:r>
      <w:r>
        <w:rPr>
          <w:color w:val="000000"/>
        </w:rPr>
        <w:t xml:space="preserve">B. </w:t>
      </w:r>
      <w:r>
        <w:rPr>
          <w:rFonts w:ascii="宋体" w:hAnsi="宋体" w:eastAsia="宋体" w:cs="宋体"/>
          <w:color w:val="000000"/>
        </w:rPr>
        <w:t>加重了百姓徭役负担</w:t>
      </w:r>
    </w:p>
    <w:p w14:paraId="7B1A554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促进了民族融合</w:t>
      </w:r>
      <w:r>
        <w:rPr>
          <w:color w:val="000000"/>
        </w:rPr>
        <w:tab/>
      </w:r>
      <w:r>
        <w:rPr>
          <w:color w:val="000000"/>
        </w:rPr>
        <w:t xml:space="preserve">D. </w:t>
      </w:r>
      <w:r>
        <w:rPr>
          <w:rFonts w:ascii="宋体" w:hAnsi="宋体" w:eastAsia="宋体" w:cs="宋体"/>
          <w:color w:val="000000"/>
        </w:rPr>
        <w:t>有利于巩固隋朝统治</w:t>
      </w:r>
    </w:p>
    <w:p w14:paraId="736BB261">
      <w:pPr>
        <w:spacing w:line="360" w:lineRule="auto"/>
        <w:jc w:val="left"/>
        <w:textAlignment w:val="center"/>
        <w:rPr>
          <w:color w:val="000000"/>
        </w:rPr>
      </w:pPr>
      <w:r>
        <w:rPr>
          <w:color w:val="000000"/>
        </w:rPr>
        <w:t xml:space="preserve">4. </w:t>
      </w:r>
      <w:r>
        <w:rPr>
          <w:rFonts w:ascii="宋体" w:hAnsi="宋体" w:eastAsia="宋体" w:cs="宋体"/>
          <w:color w:val="000000"/>
        </w:rPr>
        <w:t>下表呈现了元清两代对台湾的治理措施，其中体现的历史趋势是（   ）</w:t>
      </w:r>
    </w:p>
    <w:tbl>
      <w:tblPr>
        <w:tblStyle w:val="4"/>
        <w:tblW w:w="50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50"/>
        <w:gridCol w:w="3990"/>
      </w:tblGrid>
      <w:tr w14:paraId="44DB35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9620A7">
            <w:pPr>
              <w:spacing w:line="360" w:lineRule="auto"/>
              <w:jc w:val="left"/>
              <w:textAlignment w:val="center"/>
              <w:rPr>
                <w:color w:val="000000"/>
              </w:rPr>
            </w:pPr>
            <w:r>
              <w:rPr>
                <w:rFonts w:ascii="宋体" w:hAnsi="宋体" w:eastAsia="宋体" w:cs="宋体"/>
                <w:color w:val="000000"/>
              </w:rPr>
              <w:t>历史时期</w:t>
            </w:r>
          </w:p>
        </w:tc>
        <w:tc>
          <w:tcPr>
            <w:tcW w:w="3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D76A88">
            <w:pPr>
              <w:spacing w:line="360" w:lineRule="auto"/>
              <w:jc w:val="left"/>
              <w:textAlignment w:val="center"/>
              <w:rPr>
                <w:color w:val="000000"/>
              </w:rPr>
            </w:pPr>
            <w:r>
              <w:rPr>
                <w:rFonts w:ascii="宋体" w:hAnsi="宋体" w:eastAsia="宋体" w:cs="宋体"/>
                <w:color w:val="000000"/>
              </w:rPr>
              <w:t>治理措施</w:t>
            </w:r>
          </w:p>
        </w:tc>
      </w:tr>
      <w:tr w14:paraId="7960E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3FCBBE">
            <w:pPr>
              <w:spacing w:line="360" w:lineRule="auto"/>
              <w:jc w:val="left"/>
              <w:textAlignment w:val="center"/>
              <w:rPr>
                <w:color w:val="000000"/>
              </w:rPr>
            </w:pPr>
            <w:r>
              <w:rPr>
                <w:rFonts w:ascii="宋体" w:hAnsi="宋体" w:eastAsia="宋体" w:cs="宋体"/>
                <w:color w:val="000000"/>
              </w:rPr>
              <w:t>元朝</w:t>
            </w:r>
          </w:p>
        </w:tc>
        <w:tc>
          <w:tcPr>
            <w:tcW w:w="3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3E71FE">
            <w:pPr>
              <w:spacing w:line="360" w:lineRule="auto"/>
              <w:jc w:val="left"/>
              <w:textAlignment w:val="center"/>
              <w:rPr>
                <w:color w:val="000000"/>
              </w:rPr>
            </w:pPr>
            <w:r>
              <w:rPr>
                <w:rFonts w:ascii="宋体" w:hAnsi="宋体" w:eastAsia="宋体" w:cs="宋体"/>
                <w:color w:val="000000"/>
              </w:rPr>
              <w:t>设置澎湖巡检司，负责管辖澎湖和琉球。</w:t>
            </w:r>
          </w:p>
        </w:tc>
      </w:tr>
      <w:tr w14:paraId="64B425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05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D89A15">
            <w:pPr>
              <w:spacing w:line="360" w:lineRule="auto"/>
              <w:jc w:val="left"/>
              <w:textAlignment w:val="center"/>
              <w:rPr>
                <w:color w:val="000000"/>
              </w:rPr>
            </w:pPr>
            <w:r>
              <w:rPr>
                <w:rFonts w:ascii="宋体" w:hAnsi="宋体" w:eastAsia="宋体" w:cs="宋体"/>
                <w:color w:val="000000"/>
              </w:rPr>
              <w:t>清朝</w:t>
            </w:r>
          </w:p>
        </w:tc>
        <w:tc>
          <w:tcPr>
            <w:tcW w:w="3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C1F527">
            <w:pPr>
              <w:spacing w:line="360" w:lineRule="auto"/>
              <w:jc w:val="left"/>
              <w:textAlignment w:val="center"/>
              <w:rPr>
                <w:color w:val="000000"/>
              </w:rPr>
            </w:pPr>
            <w:r>
              <w:rPr>
                <w:rFonts w:ascii="宋体" w:hAnsi="宋体" w:eastAsia="宋体" w:cs="宋体"/>
                <w:color w:val="000000"/>
              </w:rPr>
              <w:t>1684年设置台湾府，隶属福建省。</w:t>
            </w:r>
          </w:p>
        </w:tc>
      </w:tr>
      <w:tr w14:paraId="77DC6D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vMerge w:val="continue"/>
            <w:tcBorders>
              <w:top w:val="single" w:color="000000" w:sz="6" w:space="0"/>
              <w:left w:val="single" w:color="000000" w:sz="6" w:space="0"/>
              <w:bottom w:val="single" w:color="000000" w:sz="6" w:space="0"/>
              <w:right w:val="single" w:color="000000" w:sz="6" w:space="0"/>
            </w:tcBorders>
          </w:tcPr>
          <w:p w14:paraId="6E5E2222">
            <w:pPr>
              <w:spacing w:line="360" w:lineRule="auto"/>
              <w:jc w:val="left"/>
              <w:textAlignment w:val="center"/>
              <w:rPr>
                <w:color w:val="000000"/>
              </w:rPr>
            </w:pPr>
          </w:p>
        </w:tc>
        <w:tc>
          <w:tcPr>
            <w:tcW w:w="3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F7D03E">
            <w:pPr>
              <w:spacing w:line="360" w:lineRule="auto"/>
              <w:jc w:val="left"/>
              <w:textAlignment w:val="center"/>
              <w:rPr>
                <w:color w:val="000000"/>
              </w:rPr>
            </w:pPr>
            <w:r>
              <w:rPr>
                <w:rFonts w:ascii="宋体" w:hAnsi="宋体" w:eastAsia="宋体" w:cs="宋体"/>
                <w:color w:val="000000"/>
              </w:rPr>
              <w:t>1885年台湾正式建省。</w:t>
            </w:r>
          </w:p>
        </w:tc>
      </w:tr>
    </w:tbl>
    <w:p w14:paraId="4A6B85CF">
      <w:pPr>
        <w:spacing w:line="360" w:lineRule="auto"/>
        <w:jc w:val="left"/>
        <w:textAlignment w:val="center"/>
        <w:rPr>
          <w:color w:val="000000"/>
        </w:rPr>
      </w:pPr>
    </w:p>
    <w:p w14:paraId="03436DC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君主专制的强化</w:t>
      </w:r>
      <w:r>
        <w:rPr>
          <w:color w:val="000000"/>
        </w:rPr>
        <w:tab/>
      </w:r>
      <w:r>
        <w:rPr>
          <w:color w:val="000000"/>
        </w:rPr>
        <w:t xml:space="preserve">B. </w:t>
      </w:r>
      <w:r>
        <w:rPr>
          <w:rFonts w:ascii="宋体" w:hAnsi="宋体" w:eastAsia="宋体" w:cs="宋体"/>
          <w:color w:val="000000"/>
        </w:rPr>
        <w:t>中央官制的完善</w:t>
      </w:r>
    </w:p>
    <w:p w14:paraId="2796AC9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海外贸易</w:t>
      </w:r>
      <w:r>
        <w:rPr>
          <w:rFonts w:ascii="宋体" w:hAnsi="宋体" w:eastAsia="宋体" w:cs="宋体"/>
          <w:color w:val="000000"/>
          <w:position w:val="0"/>
        </w:rPr>
        <w:drawing>
          <wp:inline distT="0" distB="0" distL="114300" distR="114300">
            <wp:extent cx="133350" cy="177800"/>
            <wp:effectExtent l="0" t="0" r="0" b="13335"/>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繁荣</w:t>
      </w:r>
      <w:r>
        <w:rPr>
          <w:color w:val="000000"/>
        </w:rPr>
        <w:tab/>
      </w:r>
      <w:r>
        <w:rPr>
          <w:color w:val="000000"/>
        </w:rPr>
        <w:t xml:space="preserve">D. </w:t>
      </w:r>
      <w:r>
        <w:rPr>
          <w:rFonts w:ascii="宋体" w:hAnsi="宋体" w:eastAsia="宋体" w:cs="宋体"/>
          <w:color w:val="000000"/>
        </w:rPr>
        <w:t>边疆管理的加强</w:t>
      </w:r>
    </w:p>
    <w:p w14:paraId="1F80C6E9">
      <w:pPr>
        <w:spacing w:line="360" w:lineRule="auto"/>
        <w:jc w:val="left"/>
        <w:textAlignment w:val="center"/>
        <w:rPr>
          <w:color w:val="000000"/>
        </w:rPr>
      </w:pPr>
      <w:r>
        <w:rPr>
          <w:color w:val="000000"/>
        </w:rPr>
        <w:t xml:space="preserve">5. </w:t>
      </w:r>
      <w:r>
        <w:rPr>
          <w:rFonts w:ascii="宋体" w:hAnsi="宋体" w:eastAsia="宋体" w:cs="宋体"/>
          <w:color w:val="000000"/>
        </w:rPr>
        <w:t>据《清代文字狱档》记载，从乾隆六年至五十三年，文字狱达53起，几乎遍及全国各地，造成以文肇祸的恐怖气氛，致使知识分子再也不敢轻易表露个人思想。由此说明文字狱（   ）</w:t>
      </w:r>
    </w:p>
    <w:p w14:paraId="7FA775A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禁锢了思想言论</w:t>
      </w:r>
      <w:r>
        <w:rPr>
          <w:color w:val="000000"/>
        </w:rPr>
        <w:tab/>
      </w:r>
      <w:r>
        <w:rPr>
          <w:color w:val="000000"/>
        </w:rPr>
        <w:t xml:space="preserve">B. </w:t>
      </w:r>
      <w:r>
        <w:rPr>
          <w:rFonts w:ascii="宋体" w:hAnsi="宋体" w:eastAsia="宋体" w:cs="宋体"/>
          <w:color w:val="000000"/>
        </w:rPr>
        <w:t>打击了违法犯罪</w:t>
      </w:r>
    </w:p>
    <w:p w14:paraId="5FFA9A1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提高了儒学地位</w:t>
      </w:r>
      <w:r>
        <w:rPr>
          <w:color w:val="000000"/>
        </w:rPr>
        <w:tab/>
      </w:r>
      <w:r>
        <w:rPr>
          <w:color w:val="000000"/>
        </w:rPr>
        <w:t xml:space="preserve">D. </w:t>
      </w:r>
      <w:r>
        <w:rPr>
          <w:rFonts w:ascii="宋体" w:hAnsi="宋体" w:eastAsia="宋体" w:cs="宋体"/>
          <w:color w:val="000000"/>
        </w:rPr>
        <w:t>保障了社会发展</w:t>
      </w:r>
    </w:p>
    <w:p w14:paraId="35E4E395">
      <w:pPr>
        <w:spacing w:line="360" w:lineRule="auto"/>
        <w:jc w:val="left"/>
        <w:textAlignment w:val="center"/>
        <w:rPr>
          <w:color w:val="000000"/>
        </w:rPr>
      </w:pPr>
      <w:r>
        <w:rPr>
          <w:color w:val="000000"/>
        </w:rPr>
        <w:t xml:space="preserve">6. </w:t>
      </w:r>
      <w:r>
        <w:rPr>
          <w:rFonts w:ascii="宋体" w:hAnsi="宋体" w:eastAsia="宋体" w:cs="宋体"/>
          <w:color w:val="000000"/>
        </w:rPr>
        <w:t>有学者指出：“在西方工业革命飞速发展的时代，洪秀全却怀着浓厚的复古情愫，将小农生活理想化、绝对化。”体现这一“情愫”的是（   ）</w:t>
      </w:r>
    </w:p>
    <w:p w14:paraId="4DB5258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《天朝田亩制度》</w:t>
      </w:r>
      <w:r>
        <w:rPr>
          <w:color w:val="000000"/>
        </w:rPr>
        <w:tab/>
      </w:r>
      <w:r>
        <w:rPr>
          <w:color w:val="000000"/>
        </w:rPr>
        <w:t xml:space="preserve">B. </w:t>
      </w:r>
      <w:r>
        <w:rPr>
          <w:rFonts w:ascii="宋体" w:hAnsi="宋体" w:eastAsia="宋体" w:cs="宋体"/>
          <w:color w:val="000000"/>
        </w:rPr>
        <w:t>《中华民国临时约法》</w:t>
      </w:r>
    </w:p>
    <w:p w14:paraId="1D08A54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《中国土地法大纲》</w:t>
      </w:r>
      <w:r>
        <w:rPr>
          <w:color w:val="000000"/>
        </w:rPr>
        <w:tab/>
      </w:r>
      <w:r>
        <w:rPr>
          <w:color w:val="000000"/>
        </w:rPr>
        <w:t xml:space="preserve">D. </w:t>
      </w:r>
      <w:r>
        <w:rPr>
          <w:rFonts w:ascii="宋体" w:hAnsi="宋体" w:eastAsia="宋体" w:cs="宋体"/>
          <w:color w:val="000000"/>
        </w:rPr>
        <w:t>《中华人民共和国土地改革法》</w:t>
      </w:r>
    </w:p>
    <w:p w14:paraId="2E41AE44">
      <w:pPr>
        <w:spacing w:line="360" w:lineRule="auto"/>
        <w:jc w:val="left"/>
        <w:textAlignment w:val="center"/>
        <w:rPr>
          <w:color w:val="000000"/>
        </w:rPr>
      </w:pPr>
      <w:r>
        <w:rPr>
          <w:color w:val="000000"/>
        </w:rPr>
        <w:t xml:space="preserve">7. </w:t>
      </w:r>
      <w:r>
        <w:rPr>
          <w:rFonts w:ascii="宋体" w:hAnsi="宋体" w:eastAsia="宋体" w:cs="宋体"/>
          <w:color w:val="000000"/>
        </w:rPr>
        <w:t>某历史教师采用朋友圈推文阐述这一历史事件。据右图指出他们探究</w:t>
      </w:r>
      <w:r>
        <w:rPr>
          <w:rFonts w:ascii="宋体" w:hAnsi="宋体" w:eastAsia="宋体" w:cs="宋体"/>
          <w:color w:val="000000"/>
          <w:position w:val="0"/>
        </w:rPr>
        <w:drawing>
          <wp:inline distT="0" distB="0" distL="114300" distR="114300">
            <wp:extent cx="133350" cy="177800"/>
            <wp:effectExtent l="0" t="0" r="0" b="13335"/>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是（   ）</w:t>
      </w:r>
    </w:p>
    <w:tbl>
      <w:tblPr>
        <w:tblStyle w:val="4"/>
        <w:tblW w:w="79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905"/>
      </w:tblGrid>
      <w:tr w14:paraId="608F3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9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FE5634">
            <w:pPr>
              <w:spacing w:line="360" w:lineRule="auto"/>
              <w:jc w:val="left"/>
              <w:textAlignment w:val="center"/>
              <w:rPr>
                <w:color w:val="000000"/>
              </w:rPr>
            </w:pPr>
            <w:r>
              <w:rPr>
                <w:color w:val="000000"/>
              </w:rPr>
              <w:drawing>
                <wp:inline distT="0" distB="0" distL="114300" distR="114300">
                  <wp:extent cx="428625" cy="5429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428625" cy="542925"/>
                          </a:xfrm>
                          <a:prstGeom prst="rect">
                            <a:avLst/>
                          </a:prstGeom>
                        </pic:spPr>
                      </pic:pic>
                    </a:graphicData>
                  </a:graphic>
                </wp:inline>
              </w:drawing>
            </w:r>
          </w:p>
          <w:p w14:paraId="3787FB6D">
            <w:pPr>
              <w:spacing w:line="360" w:lineRule="auto"/>
              <w:jc w:val="left"/>
              <w:textAlignment w:val="center"/>
              <w:rPr>
                <w:color w:val="000000"/>
              </w:rPr>
            </w:pPr>
            <w:r>
              <w:rPr>
                <w:rFonts w:ascii="宋体" w:hAnsi="宋体" w:eastAsia="宋体" w:cs="宋体"/>
                <w:color w:val="000000"/>
              </w:rPr>
              <w:t>孙文</w:t>
            </w:r>
          </w:p>
          <w:p w14:paraId="72299F90">
            <w:pPr>
              <w:spacing w:line="360" w:lineRule="auto"/>
              <w:jc w:val="left"/>
              <w:textAlignment w:val="center"/>
              <w:rPr>
                <w:color w:val="000000"/>
              </w:rPr>
            </w:pPr>
            <w:r>
              <w:rPr>
                <w:rFonts w:ascii="宋体" w:hAnsi="宋体" w:eastAsia="宋体" w:cs="宋体"/>
                <w:color w:val="000000"/>
              </w:rPr>
              <w:t>武昌首义、民国成立、清帝退位，我们终于推翻了清王朝！无数革命烈士的牺牲终于换来了今天的成功！</w:t>
            </w:r>
          </w:p>
        </w:tc>
      </w:tr>
    </w:tbl>
    <w:p w14:paraId="542A5B70">
      <w:pPr>
        <w:spacing w:line="360" w:lineRule="auto"/>
        <w:jc w:val="left"/>
        <w:textAlignment w:val="center"/>
        <w:rPr>
          <w:color w:val="000000"/>
        </w:rPr>
      </w:pPr>
    </w:p>
    <w:p w14:paraId="01F782E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鸦片战争</w:t>
      </w:r>
      <w:r>
        <w:rPr>
          <w:color w:val="000000"/>
        </w:rPr>
        <w:tab/>
      </w:r>
      <w:r>
        <w:rPr>
          <w:color w:val="000000"/>
        </w:rPr>
        <w:t xml:space="preserve">B. </w:t>
      </w:r>
      <w:r>
        <w:rPr>
          <w:rFonts w:ascii="宋体" w:hAnsi="宋体" w:eastAsia="宋体" w:cs="宋体"/>
          <w:color w:val="000000"/>
        </w:rPr>
        <w:t>义和团运动</w:t>
      </w:r>
      <w:r>
        <w:rPr>
          <w:color w:val="000000"/>
        </w:rPr>
        <w:tab/>
      </w:r>
      <w:r>
        <w:rPr>
          <w:color w:val="000000"/>
        </w:rPr>
        <w:t xml:space="preserve">C. </w:t>
      </w:r>
      <w:r>
        <w:rPr>
          <w:rFonts w:ascii="宋体" w:hAnsi="宋体" w:eastAsia="宋体" w:cs="宋体"/>
          <w:color w:val="000000"/>
        </w:rPr>
        <w:t>辛亥革命</w:t>
      </w:r>
      <w:r>
        <w:rPr>
          <w:color w:val="000000"/>
        </w:rPr>
        <w:tab/>
      </w:r>
      <w:r>
        <w:rPr>
          <w:color w:val="000000"/>
        </w:rPr>
        <w:t xml:space="preserve">D. </w:t>
      </w:r>
      <w:r>
        <w:rPr>
          <w:rFonts w:ascii="宋体" w:hAnsi="宋体" w:eastAsia="宋体" w:cs="宋体"/>
          <w:color w:val="000000"/>
        </w:rPr>
        <w:t>新文化运动</w:t>
      </w:r>
    </w:p>
    <w:p w14:paraId="4D2B3080">
      <w:pPr>
        <w:spacing w:line="360" w:lineRule="auto"/>
        <w:jc w:val="left"/>
        <w:textAlignment w:val="center"/>
        <w:rPr>
          <w:color w:val="000000"/>
        </w:rPr>
      </w:pPr>
      <w:r>
        <w:rPr>
          <w:color w:val="000000"/>
        </w:rPr>
        <w:t xml:space="preserve">8. </w:t>
      </w:r>
      <w:r>
        <w:rPr>
          <w:rFonts w:ascii="宋体" w:hAnsi="宋体" w:eastAsia="宋体" w:cs="宋体"/>
          <w:color w:val="000000"/>
        </w:rPr>
        <w:t>“打倒列强，打倒列强，除军阀，除军阀。”“工农学兵，工农学兵，大联合，大联合。”这昂扬的旋律和熟悉的歌词，曾唱响大江南北，成为当时的“中国最强音”。这首歌曲诞生于（   ）</w:t>
      </w:r>
    </w:p>
    <w:p w14:paraId="742CF8E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国民革命时期</w:t>
      </w:r>
      <w:r>
        <w:rPr>
          <w:color w:val="000000"/>
        </w:rPr>
        <w:tab/>
      </w:r>
      <w:r>
        <w:rPr>
          <w:color w:val="000000"/>
        </w:rPr>
        <w:t xml:space="preserve">B. </w:t>
      </w:r>
      <w:r>
        <w:rPr>
          <w:rFonts w:ascii="宋体" w:hAnsi="宋体" w:eastAsia="宋体" w:cs="宋体"/>
          <w:color w:val="000000"/>
        </w:rPr>
        <w:t>十年内战时期</w:t>
      </w:r>
      <w:r>
        <w:rPr>
          <w:color w:val="000000"/>
        </w:rPr>
        <w:tab/>
      </w:r>
      <w:r>
        <w:rPr>
          <w:color w:val="000000"/>
        </w:rPr>
        <w:t xml:space="preserve">C. </w:t>
      </w:r>
      <w:r>
        <w:rPr>
          <w:rFonts w:ascii="宋体" w:hAnsi="宋体" w:eastAsia="宋体" w:cs="宋体"/>
          <w:color w:val="000000"/>
        </w:rPr>
        <w:t>抗日战争时期</w:t>
      </w:r>
      <w:r>
        <w:rPr>
          <w:color w:val="000000"/>
        </w:rPr>
        <w:tab/>
      </w:r>
      <w:r>
        <w:rPr>
          <w:color w:val="000000"/>
        </w:rPr>
        <w:t xml:space="preserve">D. </w:t>
      </w:r>
      <w:r>
        <w:rPr>
          <w:rFonts w:ascii="宋体" w:hAnsi="宋体" w:eastAsia="宋体" w:cs="宋体"/>
          <w:color w:val="000000"/>
        </w:rPr>
        <w:t>解放战争时期</w:t>
      </w:r>
    </w:p>
    <w:p w14:paraId="59CC94F6">
      <w:pPr>
        <w:spacing w:line="360" w:lineRule="auto"/>
        <w:jc w:val="left"/>
        <w:textAlignment w:val="center"/>
        <w:rPr>
          <w:color w:val="000000"/>
        </w:rPr>
      </w:pPr>
      <w:r>
        <w:rPr>
          <w:color w:val="000000"/>
        </w:rPr>
        <w:t xml:space="preserve">9. </w:t>
      </w:r>
      <w:r>
        <w:rPr>
          <w:rFonts w:ascii="宋体" w:hAnsi="宋体" w:eastAsia="宋体" w:cs="宋体"/>
          <w:color w:val="000000"/>
        </w:rPr>
        <w:t>1929年，中共中央给红四军前委来信，信中指示道：“先有农村红军，后有城市政权，这是中国革命的特征，这是中国经济基础的产物。”该指示肯定了（   ）</w:t>
      </w:r>
    </w:p>
    <w:p w14:paraId="6864A5F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城市中心论</w:t>
      </w:r>
      <w:r>
        <w:rPr>
          <w:color w:val="000000"/>
        </w:rPr>
        <w:tab/>
      </w:r>
      <w:r>
        <w:rPr>
          <w:color w:val="000000"/>
        </w:rPr>
        <w:t xml:space="preserve">B. </w:t>
      </w:r>
      <w:r>
        <w:rPr>
          <w:rFonts w:ascii="宋体" w:hAnsi="宋体" w:eastAsia="宋体" w:cs="宋体"/>
          <w:color w:val="000000"/>
        </w:rPr>
        <w:t>井冈山道路</w:t>
      </w:r>
      <w:r>
        <w:rPr>
          <w:color w:val="000000"/>
        </w:rPr>
        <w:tab/>
      </w:r>
      <w:r>
        <w:rPr>
          <w:color w:val="000000"/>
        </w:rPr>
        <w:t xml:space="preserve">C. </w:t>
      </w:r>
      <w:r>
        <w:rPr>
          <w:rFonts w:ascii="宋体" w:hAnsi="宋体" w:eastAsia="宋体" w:cs="宋体"/>
          <w:color w:val="000000"/>
        </w:rPr>
        <w:t>国共第一次合作</w:t>
      </w:r>
      <w:r>
        <w:rPr>
          <w:color w:val="000000"/>
        </w:rPr>
        <w:tab/>
      </w:r>
      <w:r>
        <w:rPr>
          <w:color w:val="000000"/>
        </w:rPr>
        <w:t xml:space="preserve">D. </w:t>
      </w:r>
      <w:r>
        <w:rPr>
          <w:rFonts w:ascii="宋体" w:hAnsi="宋体" w:eastAsia="宋体" w:cs="宋体"/>
          <w:color w:val="000000"/>
        </w:rPr>
        <w:t>全面抗战路线</w:t>
      </w:r>
    </w:p>
    <w:p w14:paraId="2521DD67">
      <w:pPr>
        <w:spacing w:line="360" w:lineRule="auto"/>
        <w:jc w:val="left"/>
        <w:textAlignment w:val="center"/>
        <w:rPr>
          <w:color w:val="000000"/>
        </w:rPr>
      </w:pPr>
      <w:r>
        <w:rPr>
          <w:color w:val="000000"/>
        </w:rPr>
        <w:t xml:space="preserve">10. </w:t>
      </w:r>
      <w:r>
        <w:rPr>
          <w:rFonts w:ascii="宋体" w:hAnsi="宋体" w:eastAsia="宋体" w:cs="宋体"/>
          <w:color w:val="000000"/>
        </w:rPr>
        <w:t>在下图所示的战役中，民众踊跃地肩挑背负、小车推送，以供应人民解放军的物资需要。该战役是（   ）</w:t>
      </w:r>
    </w:p>
    <w:p w14:paraId="59E05546">
      <w:pPr>
        <w:spacing w:line="360" w:lineRule="auto"/>
        <w:jc w:val="left"/>
        <w:textAlignment w:val="center"/>
        <w:rPr>
          <w:color w:val="000000"/>
        </w:rPr>
      </w:pPr>
      <w:r>
        <w:rPr>
          <w:color w:val="000000"/>
        </w:rPr>
        <w:drawing>
          <wp:inline distT="0" distB="0" distL="114300" distR="114300">
            <wp:extent cx="2819400" cy="20955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819400" cy="2095500"/>
                    </a:xfrm>
                    <a:prstGeom prst="rect">
                      <a:avLst/>
                    </a:prstGeom>
                  </pic:spPr>
                </pic:pic>
              </a:graphicData>
            </a:graphic>
          </wp:inline>
        </w:drawing>
      </w:r>
    </w:p>
    <w:p w14:paraId="1736CC3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辽沈战役</w:t>
      </w:r>
      <w:r>
        <w:rPr>
          <w:color w:val="000000"/>
        </w:rPr>
        <w:tab/>
      </w:r>
      <w:r>
        <w:rPr>
          <w:color w:val="000000"/>
        </w:rPr>
        <w:t xml:space="preserve">B. </w:t>
      </w:r>
      <w:r>
        <w:rPr>
          <w:rFonts w:ascii="宋体" w:hAnsi="宋体" w:eastAsia="宋体" w:cs="宋体"/>
          <w:color w:val="000000"/>
        </w:rPr>
        <w:t>淮海战役</w:t>
      </w:r>
      <w:r>
        <w:rPr>
          <w:color w:val="000000"/>
        </w:rPr>
        <w:tab/>
      </w:r>
      <w:r>
        <w:rPr>
          <w:color w:val="000000"/>
        </w:rPr>
        <w:t xml:space="preserve">C. </w:t>
      </w:r>
      <w:r>
        <w:rPr>
          <w:rFonts w:ascii="宋体" w:hAnsi="宋体" w:eastAsia="宋体" w:cs="宋体"/>
          <w:color w:val="000000"/>
        </w:rPr>
        <w:t>平津战役</w:t>
      </w:r>
      <w:r>
        <w:rPr>
          <w:color w:val="000000"/>
        </w:rPr>
        <w:tab/>
      </w:r>
      <w:r>
        <w:rPr>
          <w:color w:val="000000"/>
        </w:rPr>
        <w:t xml:space="preserve">D. </w:t>
      </w:r>
      <w:r>
        <w:rPr>
          <w:rFonts w:ascii="宋体" w:hAnsi="宋体" w:eastAsia="宋体" w:cs="宋体"/>
          <w:color w:val="000000"/>
        </w:rPr>
        <w:t>渡江战役</w:t>
      </w:r>
    </w:p>
    <w:p w14:paraId="39B30F88">
      <w:pPr>
        <w:spacing w:line="360" w:lineRule="auto"/>
        <w:jc w:val="left"/>
        <w:textAlignment w:val="center"/>
        <w:rPr>
          <w:color w:val="000000"/>
        </w:rPr>
      </w:pPr>
      <w:r>
        <w:rPr>
          <w:color w:val="000000"/>
        </w:rPr>
        <w:t xml:space="preserve">11. </w:t>
      </w:r>
      <w:r>
        <w:rPr>
          <w:rFonts w:ascii="宋体" w:hAnsi="宋体" w:eastAsia="宋体" w:cs="宋体"/>
          <w:color w:val="000000"/>
        </w:rPr>
        <w:t>在参观“最可爱的人”主题展览时，同学们被志愿军战士的英雄事迹所感动：黄继光用胸膛堵住美军枪口、邱少云以惊人毅力忍受烈火、罗盛教为抢救落水朝鲜少年而牺牲。这一刻，他们感受到了（   ）</w:t>
      </w:r>
    </w:p>
    <w:p w14:paraId="23D611A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伟大建党精神</w:t>
      </w:r>
      <w:r>
        <w:rPr>
          <w:color w:val="000000"/>
        </w:rPr>
        <w:tab/>
      </w:r>
      <w:r>
        <w:rPr>
          <w:color w:val="000000"/>
        </w:rPr>
        <w:t xml:space="preserve">B. </w:t>
      </w:r>
      <w:r>
        <w:rPr>
          <w:rFonts w:ascii="宋体" w:hAnsi="宋体" w:eastAsia="宋体" w:cs="宋体"/>
          <w:color w:val="000000"/>
        </w:rPr>
        <w:t>长征精神</w:t>
      </w:r>
      <w:r>
        <w:rPr>
          <w:color w:val="000000"/>
        </w:rPr>
        <w:tab/>
      </w:r>
      <w:r>
        <w:rPr>
          <w:color w:val="000000"/>
        </w:rPr>
        <w:t xml:space="preserve">C. </w:t>
      </w:r>
      <w:r>
        <w:rPr>
          <w:rFonts w:ascii="宋体" w:hAnsi="宋体" w:eastAsia="宋体" w:cs="宋体"/>
          <w:color w:val="000000"/>
        </w:rPr>
        <w:t>抗美援朝精神</w:t>
      </w:r>
      <w:r>
        <w:rPr>
          <w:color w:val="000000"/>
        </w:rPr>
        <w:tab/>
      </w:r>
      <w:r>
        <w:rPr>
          <w:color w:val="000000"/>
        </w:rPr>
        <w:t xml:space="preserve">D. </w:t>
      </w:r>
      <w:r>
        <w:rPr>
          <w:rFonts w:ascii="宋体" w:hAnsi="宋体" w:eastAsia="宋体" w:cs="宋体"/>
          <w:color w:val="000000"/>
        </w:rPr>
        <w:t>铁人精神</w:t>
      </w:r>
    </w:p>
    <w:p w14:paraId="2364FEA5">
      <w:pPr>
        <w:spacing w:line="360" w:lineRule="auto"/>
        <w:jc w:val="left"/>
        <w:textAlignment w:val="center"/>
        <w:rPr>
          <w:color w:val="000000"/>
        </w:rPr>
      </w:pPr>
      <w:r>
        <w:rPr>
          <w:color w:val="000000"/>
        </w:rPr>
        <w:t xml:space="preserve">12. </w:t>
      </w:r>
      <w:r>
        <w:rPr>
          <w:rFonts w:ascii="宋体" w:hAnsi="宋体" w:eastAsia="宋体" w:cs="宋体"/>
          <w:color w:val="000000"/>
        </w:rPr>
        <w:t>1954年毛泽东指出，第一届全国人民代表大会“具有伟大的历史意义，这次会议是标志着我国人民从1949年以来的新胜利和新发展的里程碑”。这次会议的最大成果是（   ）</w:t>
      </w:r>
    </w:p>
    <w:p w14:paraId="319FD5E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确定了民主革命纲领</w:t>
      </w:r>
      <w:r>
        <w:rPr>
          <w:color w:val="000000"/>
        </w:rPr>
        <w:tab/>
      </w:r>
      <w:r>
        <w:rPr>
          <w:color w:val="000000"/>
        </w:rPr>
        <w:t xml:space="preserve">B. </w:t>
      </w:r>
      <w:r>
        <w:rPr>
          <w:rFonts w:ascii="宋体" w:hAnsi="宋体" w:eastAsia="宋体" w:cs="宋体"/>
          <w:color w:val="000000"/>
        </w:rPr>
        <w:t>分析了当时国内主要矛盾</w:t>
      </w:r>
    </w:p>
    <w:p w14:paraId="301217D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提出“一国两制”构想</w:t>
      </w:r>
      <w:r>
        <w:rPr>
          <w:color w:val="000000"/>
        </w:rPr>
        <w:tab/>
      </w:r>
      <w:r>
        <w:rPr>
          <w:color w:val="000000"/>
        </w:rPr>
        <w:t xml:space="preserve">D. </w:t>
      </w:r>
      <w:r>
        <w:rPr>
          <w:rFonts w:ascii="宋体" w:hAnsi="宋体" w:eastAsia="宋体" w:cs="宋体"/>
          <w:color w:val="000000"/>
        </w:rPr>
        <w:t>制定第一部社会主义宪法</w:t>
      </w:r>
    </w:p>
    <w:p w14:paraId="06D2B7EB">
      <w:pPr>
        <w:spacing w:line="360" w:lineRule="auto"/>
        <w:jc w:val="left"/>
        <w:textAlignment w:val="center"/>
        <w:rPr>
          <w:color w:val="000000"/>
        </w:rPr>
      </w:pPr>
      <w:r>
        <w:rPr>
          <w:color w:val="000000"/>
        </w:rPr>
        <w:t xml:space="preserve">13. </w:t>
      </w:r>
      <w:r>
        <w:rPr>
          <w:rFonts w:ascii="宋体" w:hAnsi="宋体" w:eastAsia="宋体" w:cs="宋体"/>
          <w:color w:val="000000"/>
        </w:rPr>
        <w:t>“四个全面”战略布局是新形势下中国共产党治国理政的总方略。下图直接呈现的是哪一方面的推进措施（   ）</w:t>
      </w:r>
    </w:p>
    <w:p w14:paraId="47769248">
      <w:pPr>
        <w:spacing w:line="360" w:lineRule="auto"/>
        <w:jc w:val="left"/>
        <w:textAlignment w:val="center"/>
        <w:rPr>
          <w:color w:val="000000"/>
        </w:rPr>
      </w:pPr>
      <w:r>
        <w:rPr>
          <w:color w:val="000000"/>
        </w:rPr>
        <w:drawing>
          <wp:inline distT="0" distB="0" distL="114300" distR="114300">
            <wp:extent cx="4191000" cy="18478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4191000" cy="1847850"/>
                    </a:xfrm>
                    <a:prstGeom prst="rect">
                      <a:avLst/>
                    </a:prstGeom>
                  </pic:spPr>
                </pic:pic>
              </a:graphicData>
            </a:graphic>
          </wp:inline>
        </w:drawing>
      </w:r>
    </w:p>
    <w:p w14:paraId="66E2112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全面从严治党</w:t>
      </w:r>
      <w:r>
        <w:rPr>
          <w:color w:val="000000"/>
        </w:rPr>
        <w:tab/>
      </w:r>
      <w:r>
        <w:rPr>
          <w:color w:val="000000"/>
        </w:rPr>
        <w:t xml:space="preserve">B. </w:t>
      </w:r>
      <w:r>
        <w:rPr>
          <w:rFonts w:ascii="宋体" w:hAnsi="宋体" w:eastAsia="宋体" w:cs="宋体"/>
          <w:color w:val="000000"/>
        </w:rPr>
        <w:t>全面深化改革</w:t>
      </w:r>
    </w:p>
    <w:p w14:paraId="6EFEF4A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全面依法治国</w:t>
      </w:r>
      <w:r>
        <w:rPr>
          <w:color w:val="000000"/>
        </w:rPr>
        <w:tab/>
      </w:r>
      <w:r>
        <w:rPr>
          <w:color w:val="000000"/>
        </w:rPr>
        <w:t xml:space="preserve">D. </w:t>
      </w:r>
      <w:r>
        <w:rPr>
          <w:rFonts w:ascii="宋体" w:hAnsi="宋体" w:eastAsia="宋体" w:cs="宋体"/>
          <w:color w:val="000000"/>
        </w:rPr>
        <w:t>全面建设社会主义现代化国家</w:t>
      </w:r>
    </w:p>
    <w:p w14:paraId="3C466593">
      <w:pPr>
        <w:spacing w:line="360" w:lineRule="auto"/>
        <w:jc w:val="left"/>
        <w:textAlignment w:val="center"/>
        <w:rPr>
          <w:color w:val="000000"/>
        </w:rPr>
      </w:pPr>
      <w:r>
        <w:rPr>
          <w:color w:val="000000"/>
        </w:rPr>
        <w:t xml:space="preserve">14. </w:t>
      </w:r>
      <w:r>
        <w:rPr>
          <w:rFonts w:ascii="宋体" w:hAnsi="宋体" w:eastAsia="宋体" w:cs="宋体"/>
          <w:color w:val="000000"/>
        </w:rPr>
        <w:t>2017年，新疆增开了乌鲁木齐至和田的列车，右图为列车的LOGO（标识），设计成石榴造型，并用汉字、维吾尔文字书写了列车的名称。该设计表达的期望是（   ）</w:t>
      </w:r>
    </w:p>
    <w:p w14:paraId="2882F82B">
      <w:pPr>
        <w:spacing w:line="360" w:lineRule="auto"/>
        <w:jc w:val="left"/>
        <w:textAlignment w:val="center"/>
        <w:rPr>
          <w:color w:val="000000"/>
        </w:rPr>
      </w:pPr>
      <w:r>
        <w:rPr>
          <w:color w:val="000000"/>
        </w:rPr>
        <w:drawing>
          <wp:inline distT="0" distB="0" distL="114300" distR="114300">
            <wp:extent cx="1533525" cy="15430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533525" cy="1543050"/>
                    </a:xfrm>
                    <a:prstGeom prst="rect">
                      <a:avLst/>
                    </a:prstGeom>
                  </pic:spPr>
                </pic:pic>
              </a:graphicData>
            </a:graphic>
          </wp:inline>
        </w:drawing>
      </w:r>
    </w:p>
    <w:p w14:paraId="4EFFD5B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实现统一大业</w:t>
      </w:r>
      <w:r>
        <w:rPr>
          <w:color w:val="000000"/>
        </w:rPr>
        <w:tab/>
      </w:r>
      <w:r>
        <w:rPr>
          <w:color w:val="000000"/>
        </w:rPr>
        <w:t xml:space="preserve">B. </w:t>
      </w:r>
      <w:r>
        <w:rPr>
          <w:rFonts w:ascii="宋体" w:hAnsi="宋体" w:eastAsia="宋体" w:cs="宋体"/>
          <w:color w:val="000000"/>
        </w:rPr>
        <w:t>完善基层民主</w:t>
      </w:r>
      <w:r>
        <w:rPr>
          <w:color w:val="000000"/>
        </w:rPr>
        <w:tab/>
      </w:r>
      <w:r>
        <w:rPr>
          <w:color w:val="000000"/>
        </w:rPr>
        <w:t xml:space="preserve">C. </w:t>
      </w:r>
      <w:r>
        <w:rPr>
          <w:rFonts w:ascii="宋体" w:hAnsi="宋体" w:eastAsia="宋体" w:cs="宋体"/>
          <w:color w:val="000000"/>
        </w:rPr>
        <w:t>提升国际地位</w:t>
      </w:r>
      <w:r>
        <w:rPr>
          <w:color w:val="000000"/>
        </w:rPr>
        <w:tab/>
      </w:r>
      <w:r>
        <w:rPr>
          <w:color w:val="000000"/>
        </w:rPr>
        <w:t xml:space="preserve">D. </w:t>
      </w:r>
      <w:r>
        <w:rPr>
          <w:rFonts w:ascii="宋体" w:hAnsi="宋体" w:eastAsia="宋体" w:cs="宋体"/>
          <w:color w:val="000000"/>
        </w:rPr>
        <w:t>维护民族团结</w:t>
      </w:r>
    </w:p>
    <w:p w14:paraId="2D230D5B">
      <w:pPr>
        <w:spacing w:line="360" w:lineRule="auto"/>
        <w:jc w:val="left"/>
        <w:textAlignment w:val="center"/>
        <w:rPr>
          <w:color w:val="000000"/>
        </w:rPr>
      </w:pPr>
      <w:r>
        <w:rPr>
          <w:color w:val="000000"/>
        </w:rPr>
        <w:t xml:space="preserve">15. </w:t>
      </w:r>
      <w:r>
        <w:rPr>
          <w:rFonts w:ascii="宋体" w:hAnsi="宋体" w:eastAsia="宋体" w:cs="宋体"/>
          <w:color w:val="000000"/>
        </w:rPr>
        <w:t>1971年10月25日，第二十六届联合国大会的一项表决结束后，某新闻媒体评论道：“中国是在自己不在场的情况下，受到联大三分之二以上国家的祝福，使联合国发生根本变化。”该媒体评论的是（   ）</w:t>
      </w:r>
    </w:p>
    <w:p w14:paraId="15AD894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万隆会议的圆满成功</w:t>
      </w:r>
      <w:r>
        <w:rPr>
          <w:color w:val="000000"/>
        </w:rPr>
        <w:tab/>
      </w:r>
      <w:r>
        <w:rPr>
          <w:color w:val="000000"/>
        </w:rPr>
        <w:t xml:space="preserve">B. </w:t>
      </w:r>
      <w:r>
        <w:rPr>
          <w:rFonts w:ascii="宋体" w:hAnsi="宋体" w:eastAsia="宋体" w:cs="宋体"/>
          <w:color w:val="000000"/>
        </w:rPr>
        <w:t>新中国恢复联合国的合法席位</w:t>
      </w:r>
    </w:p>
    <w:p w14:paraId="036CC21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中美关系走向正常化</w:t>
      </w:r>
      <w:r>
        <w:rPr>
          <w:color w:val="000000"/>
        </w:rPr>
        <w:tab/>
      </w:r>
      <w:r>
        <w:rPr>
          <w:color w:val="000000"/>
        </w:rPr>
        <w:t xml:space="preserve">D. </w:t>
      </w:r>
      <w:r>
        <w:rPr>
          <w:rFonts w:ascii="宋体" w:hAnsi="宋体" w:eastAsia="宋体" w:cs="宋体"/>
          <w:color w:val="000000"/>
        </w:rPr>
        <w:t>中国特色大国外交的全面推进</w:t>
      </w:r>
    </w:p>
    <w:p w14:paraId="21F7D09A">
      <w:pPr>
        <w:spacing w:line="360" w:lineRule="auto"/>
        <w:jc w:val="left"/>
        <w:textAlignment w:val="center"/>
        <w:rPr>
          <w:color w:val="000000"/>
        </w:rPr>
      </w:pPr>
      <w:r>
        <w:rPr>
          <w:color w:val="000000"/>
        </w:rPr>
        <w:t xml:space="preserve">16. </w:t>
      </w:r>
      <w:r>
        <w:rPr>
          <w:rFonts w:ascii="宋体" w:hAnsi="宋体" w:eastAsia="宋体" w:cs="宋体"/>
          <w:color w:val="000000"/>
        </w:rPr>
        <w:t>历史叙述和历史评价是历史学的基本要素。下列表述中，属于历史叙述的是（   ）</w:t>
      </w:r>
    </w:p>
    <w:p w14:paraId="3F6FB2BB">
      <w:pPr>
        <w:spacing w:line="360" w:lineRule="auto"/>
        <w:jc w:val="left"/>
        <w:textAlignment w:val="center"/>
        <w:rPr>
          <w:color w:val="000000"/>
        </w:rPr>
      </w:pPr>
      <w:r>
        <w:rPr>
          <w:rFonts w:ascii="宋体" w:hAnsi="宋体" w:eastAsia="宋体" w:cs="宋体"/>
          <w:color w:val="000000"/>
        </w:rPr>
        <w:t>①金字塔是古埃及法老为自己修建的角锥状陵墓，②它是古埃及文明的象征，③反映了古埃及经济发展的较高水平，④是古埃及人的智慧结晶。</w:t>
      </w:r>
    </w:p>
    <w:p w14:paraId="34CC787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w:t>
      </w:r>
      <w:r>
        <w:rPr>
          <w:color w:val="000000"/>
        </w:rPr>
        <w:tab/>
      </w:r>
      <w:r>
        <w:rPr>
          <w:color w:val="000000"/>
        </w:rPr>
        <w:t xml:space="preserve">B. </w:t>
      </w:r>
      <w:r>
        <w:rPr>
          <w:rFonts w:ascii="宋体" w:hAnsi="宋体" w:eastAsia="宋体" w:cs="宋体"/>
          <w:color w:val="000000"/>
        </w:rPr>
        <w:t>②</w:t>
      </w:r>
      <w:r>
        <w:rPr>
          <w:color w:val="000000"/>
        </w:rPr>
        <w:tab/>
      </w:r>
      <w:r>
        <w:rPr>
          <w:color w:val="000000"/>
        </w:rPr>
        <w:t xml:space="preserve">C. </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④</w:t>
      </w:r>
    </w:p>
    <w:p w14:paraId="732F3B7B">
      <w:pPr>
        <w:spacing w:line="360" w:lineRule="auto"/>
        <w:jc w:val="left"/>
        <w:textAlignment w:val="center"/>
        <w:rPr>
          <w:color w:val="000000"/>
        </w:rPr>
      </w:pPr>
      <w:r>
        <w:rPr>
          <w:color w:val="000000"/>
        </w:rPr>
        <w:t xml:space="preserve">17. </w:t>
      </w:r>
      <w:r>
        <w:rPr>
          <w:rFonts w:ascii="宋体" w:hAnsi="宋体" w:eastAsia="宋体" w:cs="宋体"/>
          <w:color w:val="000000"/>
        </w:rPr>
        <w:t>“在帝国的统治下，地中海地区保持了200多年的和平。由于不同地区经济联系的加强，以及贸易的发展，帝国在2世纪进入黄金时期。”材料中的“帝国”是（   ）</w:t>
      </w:r>
    </w:p>
    <w:p w14:paraId="58B10E5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亚历山大帝国</w:t>
      </w:r>
      <w:r>
        <w:rPr>
          <w:color w:val="000000"/>
        </w:rPr>
        <w:tab/>
      </w:r>
      <w:r>
        <w:rPr>
          <w:color w:val="000000"/>
        </w:rPr>
        <w:t xml:space="preserve">B. </w:t>
      </w:r>
      <w:r>
        <w:rPr>
          <w:rFonts w:ascii="宋体" w:hAnsi="宋体" w:eastAsia="宋体" w:cs="宋体"/>
          <w:color w:val="000000"/>
        </w:rPr>
        <w:t>罗马帝国</w:t>
      </w:r>
      <w:r>
        <w:rPr>
          <w:color w:val="000000"/>
        </w:rPr>
        <w:tab/>
      </w:r>
      <w:r>
        <w:rPr>
          <w:color w:val="000000"/>
        </w:rPr>
        <w:t xml:space="preserve">C. </w:t>
      </w:r>
      <w:r>
        <w:rPr>
          <w:rFonts w:ascii="宋体" w:hAnsi="宋体" w:eastAsia="宋体" w:cs="宋体"/>
          <w:color w:val="000000"/>
        </w:rPr>
        <w:t>拜占庭帝国</w:t>
      </w:r>
      <w:r>
        <w:rPr>
          <w:color w:val="000000"/>
        </w:rPr>
        <w:tab/>
      </w:r>
      <w:r>
        <w:rPr>
          <w:color w:val="000000"/>
        </w:rPr>
        <w:t xml:space="preserve">D. </w:t>
      </w:r>
      <w:r>
        <w:rPr>
          <w:rFonts w:ascii="宋体" w:hAnsi="宋体" w:eastAsia="宋体" w:cs="宋体"/>
          <w:color w:val="000000"/>
        </w:rPr>
        <w:t>阿拉伯帝国</w:t>
      </w:r>
    </w:p>
    <w:p w14:paraId="1C00AFD4">
      <w:pPr>
        <w:spacing w:line="360" w:lineRule="auto"/>
        <w:jc w:val="left"/>
        <w:textAlignment w:val="center"/>
        <w:rPr>
          <w:color w:val="000000"/>
        </w:rPr>
      </w:pPr>
      <w:r>
        <w:rPr>
          <w:color w:val="000000"/>
        </w:rPr>
        <w:t xml:space="preserve">18. </w:t>
      </w:r>
      <w:r>
        <w:rPr>
          <w:rFonts w:ascii="宋体" w:hAnsi="宋体" w:eastAsia="宋体" w:cs="宋体"/>
          <w:color w:val="000000"/>
        </w:rPr>
        <w:t>下图是某同学在历史学习时设计的思维导图，他研究的主题应是（   ）</w:t>
      </w:r>
    </w:p>
    <w:p w14:paraId="5E15BE65">
      <w:pPr>
        <w:spacing w:line="360" w:lineRule="auto"/>
        <w:jc w:val="left"/>
        <w:textAlignment w:val="center"/>
        <w:rPr>
          <w:color w:val="000000"/>
        </w:rPr>
      </w:pPr>
      <w:r>
        <w:rPr>
          <w:color w:val="000000"/>
        </w:rPr>
        <w:drawing>
          <wp:inline distT="0" distB="0" distL="114300" distR="114300">
            <wp:extent cx="4324350" cy="13811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4324350" cy="1381125"/>
                    </a:xfrm>
                    <a:prstGeom prst="rect">
                      <a:avLst/>
                    </a:prstGeom>
                  </pic:spPr>
                </pic:pic>
              </a:graphicData>
            </a:graphic>
          </wp:inline>
        </w:drawing>
      </w:r>
    </w:p>
    <w:p w14:paraId="0E8BEF9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印度奴隶社会</w:t>
      </w:r>
      <w:r>
        <w:rPr>
          <w:color w:val="000000"/>
        </w:rPr>
        <w:tab/>
      </w:r>
      <w:r>
        <w:rPr>
          <w:color w:val="000000"/>
        </w:rPr>
        <w:t xml:space="preserve">B. </w:t>
      </w:r>
      <w:r>
        <w:rPr>
          <w:rFonts w:ascii="宋体" w:hAnsi="宋体" w:eastAsia="宋体" w:cs="宋体"/>
          <w:color w:val="000000"/>
        </w:rPr>
        <w:t>希腊奴隶社会</w:t>
      </w:r>
      <w:r>
        <w:rPr>
          <w:color w:val="000000"/>
        </w:rPr>
        <w:tab/>
      </w:r>
      <w:r>
        <w:rPr>
          <w:color w:val="000000"/>
        </w:rPr>
        <w:t xml:space="preserve">C. </w:t>
      </w:r>
      <w:r>
        <w:rPr>
          <w:rFonts w:ascii="宋体" w:hAnsi="宋体" w:eastAsia="宋体" w:cs="宋体"/>
          <w:color w:val="000000"/>
        </w:rPr>
        <w:t>西欧封建社会</w:t>
      </w:r>
      <w:r>
        <w:rPr>
          <w:color w:val="000000"/>
        </w:rPr>
        <w:tab/>
      </w:r>
      <w:r>
        <w:rPr>
          <w:color w:val="000000"/>
        </w:rPr>
        <w:t xml:space="preserve">D. </w:t>
      </w:r>
      <w:r>
        <w:rPr>
          <w:rFonts w:ascii="宋体" w:hAnsi="宋体" w:eastAsia="宋体" w:cs="宋体"/>
          <w:color w:val="000000"/>
        </w:rPr>
        <w:t>日本封建社会</w:t>
      </w:r>
    </w:p>
    <w:p w14:paraId="3946F897">
      <w:pPr>
        <w:spacing w:line="360" w:lineRule="auto"/>
        <w:jc w:val="left"/>
        <w:textAlignment w:val="center"/>
        <w:rPr>
          <w:color w:val="000000"/>
        </w:rPr>
      </w:pPr>
      <w:r>
        <w:rPr>
          <w:color w:val="000000"/>
        </w:rPr>
        <w:t xml:space="preserve">19. </w:t>
      </w:r>
      <w:r>
        <w:rPr>
          <w:rFonts w:ascii="宋体" w:hAnsi="宋体" w:eastAsia="宋体" w:cs="宋体"/>
          <w:color w:val="000000"/>
        </w:rPr>
        <w:t>“正如纺纱方面的发明导致织布方面的发明一样……新的棉纺织机引起对动力的需要。”由此产生的发明是（   ）</w:t>
      </w:r>
    </w:p>
    <w:p w14:paraId="1CACB6D1">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638300" cy="16764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638300" cy="16764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952625" cy="166687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952625" cy="1666875"/>
                    </a:xfrm>
                    <a:prstGeom prst="rect">
                      <a:avLst/>
                    </a:prstGeom>
                  </pic:spPr>
                </pic:pic>
              </a:graphicData>
            </a:graphic>
          </wp:inline>
        </w:drawing>
      </w:r>
    </w:p>
    <w:p w14:paraId="28A838C1">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857375" cy="161925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857375" cy="16192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514475" cy="168592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514475" cy="1685925"/>
                    </a:xfrm>
                    <a:prstGeom prst="rect">
                      <a:avLst/>
                    </a:prstGeom>
                  </pic:spPr>
                </pic:pic>
              </a:graphicData>
            </a:graphic>
          </wp:inline>
        </w:drawing>
      </w:r>
    </w:p>
    <w:p w14:paraId="7F0698AF">
      <w:pPr>
        <w:spacing w:line="360" w:lineRule="auto"/>
        <w:jc w:val="left"/>
        <w:textAlignment w:val="center"/>
        <w:rPr>
          <w:color w:val="000000"/>
        </w:rPr>
      </w:pPr>
      <w:r>
        <w:rPr>
          <w:color w:val="000000"/>
        </w:rPr>
        <w:t xml:space="preserve">20. </w:t>
      </w:r>
      <w:r>
        <w:rPr>
          <w:rFonts w:ascii="宋体" w:hAnsi="宋体" w:eastAsia="宋体" w:cs="宋体"/>
          <w:color w:val="000000"/>
        </w:rPr>
        <w:t>下图是《联邦共和制结构示意图》，该示意图意在强调美国的政治原则是（   ）</w:t>
      </w:r>
    </w:p>
    <w:p w14:paraId="1899B635">
      <w:pPr>
        <w:spacing w:line="360" w:lineRule="auto"/>
        <w:jc w:val="left"/>
        <w:textAlignment w:val="center"/>
        <w:rPr>
          <w:color w:val="000000"/>
        </w:rPr>
      </w:pPr>
      <w:r>
        <w:rPr>
          <w:color w:val="000000"/>
        </w:rPr>
        <w:drawing>
          <wp:inline distT="0" distB="0" distL="114300" distR="114300">
            <wp:extent cx="2905125" cy="1800225"/>
            <wp:effectExtent l="0" t="0" r="9525"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2905125" cy="1800225"/>
                    </a:xfrm>
                    <a:prstGeom prst="rect">
                      <a:avLst/>
                    </a:prstGeom>
                  </pic:spPr>
                </pic:pic>
              </a:graphicData>
            </a:graphic>
          </wp:inline>
        </w:drawing>
      </w:r>
    </w:p>
    <w:p w14:paraId="4522541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分权制衡</w:t>
      </w:r>
      <w:r>
        <w:rPr>
          <w:color w:val="000000"/>
        </w:rPr>
        <w:tab/>
      </w:r>
      <w:r>
        <w:rPr>
          <w:color w:val="000000"/>
        </w:rPr>
        <w:t xml:space="preserve">B. </w:t>
      </w:r>
      <w:r>
        <w:rPr>
          <w:rFonts w:ascii="宋体" w:hAnsi="宋体" w:eastAsia="宋体" w:cs="宋体"/>
          <w:color w:val="000000"/>
        </w:rPr>
        <w:t>中央集权</w:t>
      </w:r>
      <w:r>
        <w:rPr>
          <w:color w:val="000000"/>
        </w:rPr>
        <w:tab/>
      </w:r>
      <w:r>
        <w:rPr>
          <w:color w:val="000000"/>
        </w:rPr>
        <w:t xml:space="preserve">C. </w:t>
      </w:r>
      <w:r>
        <w:rPr>
          <w:rFonts w:ascii="宋体" w:hAnsi="宋体" w:eastAsia="宋体" w:cs="宋体"/>
          <w:color w:val="000000"/>
        </w:rPr>
        <w:t>天赋人权</w:t>
      </w:r>
      <w:r>
        <w:rPr>
          <w:color w:val="000000"/>
        </w:rPr>
        <w:tab/>
      </w:r>
      <w:r>
        <w:rPr>
          <w:color w:val="000000"/>
        </w:rPr>
        <w:t xml:space="preserve">D. </w:t>
      </w:r>
      <w:r>
        <w:rPr>
          <w:rFonts w:ascii="宋体" w:hAnsi="宋体" w:eastAsia="宋体" w:cs="宋体"/>
          <w:color w:val="000000"/>
        </w:rPr>
        <w:t>法律至上</w:t>
      </w:r>
    </w:p>
    <w:p w14:paraId="09D7EC63">
      <w:pPr>
        <w:spacing w:line="360" w:lineRule="auto"/>
        <w:jc w:val="left"/>
        <w:textAlignment w:val="center"/>
        <w:rPr>
          <w:color w:val="000000"/>
        </w:rPr>
      </w:pPr>
      <w:r>
        <w:rPr>
          <w:color w:val="000000"/>
        </w:rPr>
        <w:t xml:space="preserve">21. </w:t>
      </w:r>
      <w:r>
        <w:rPr>
          <w:rFonts w:ascii="宋体" w:hAnsi="宋体" w:eastAsia="宋体" w:cs="宋体"/>
          <w:color w:val="000000"/>
        </w:rPr>
        <w:t>“（他们）处于被奴役</w:t>
      </w:r>
      <w:r>
        <w:rPr>
          <w:rFonts w:ascii="宋体" w:hAnsi="宋体" w:eastAsia="宋体" w:cs="宋体"/>
          <w:color w:val="000000"/>
          <w:position w:val="0"/>
        </w:rPr>
        <w:drawing>
          <wp:inline distT="0" distB="0" distL="114300" distR="114300">
            <wp:extent cx="133350" cy="177800"/>
            <wp:effectExtent l="0" t="0" r="0" b="13335"/>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最下层，又是大工业的产物，因而是现代社会中最革命、最有前途的阶级……肩负着建设共产主义新世界的伟大历史使命。”这段文字最有可能出自（   ）</w:t>
      </w:r>
    </w:p>
    <w:p w14:paraId="405B9DC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《人权宣言》</w:t>
      </w:r>
      <w:r>
        <w:rPr>
          <w:color w:val="000000"/>
        </w:rPr>
        <w:tab/>
      </w:r>
      <w:r>
        <w:rPr>
          <w:color w:val="000000"/>
        </w:rPr>
        <w:t xml:space="preserve">B. </w:t>
      </w:r>
      <w:r>
        <w:rPr>
          <w:rFonts w:ascii="宋体" w:hAnsi="宋体" w:eastAsia="宋体" w:cs="宋体"/>
          <w:color w:val="000000"/>
        </w:rPr>
        <w:t>《共产党宣言》</w:t>
      </w:r>
    </w:p>
    <w:p w14:paraId="0222BFD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《解放黑人奴隶宣言》</w:t>
      </w:r>
      <w:r>
        <w:rPr>
          <w:color w:val="000000"/>
        </w:rPr>
        <w:tab/>
      </w:r>
      <w:r>
        <w:rPr>
          <w:color w:val="000000"/>
        </w:rPr>
        <w:t xml:space="preserve">D. </w:t>
      </w:r>
      <w:r>
        <w:rPr>
          <w:rFonts w:ascii="宋体" w:hAnsi="宋体" w:eastAsia="宋体" w:cs="宋体"/>
          <w:color w:val="000000"/>
        </w:rPr>
        <w:t>《联合国家宣言》</w:t>
      </w:r>
    </w:p>
    <w:p w14:paraId="373CEDC6">
      <w:pPr>
        <w:spacing w:line="360" w:lineRule="auto"/>
        <w:jc w:val="left"/>
        <w:textAlignment w:val="center"/>
        <w:rPr>
          <w:color w:val="000000"/>
        </w:rPr>
      </w:pPr>
      <w:r>
        <w:rPr>
          <w:color w:val="000000"/>
        </w:rPr>
        <w:t xml:space="preserve">22. </w:t>
      </w:r>
      <w:r>
        <w:rPr>
          <w:rFonts w:ascii="宋体" w:hAnsi="宋体" w:eastAsia="宋体" w:cs="宋体"/>
          <w:color w:val="000000"/>
        </w:rPr>
        <w:t>该国以“东方道德、西方技艺”为口号，向西方借用了它所盼望</w:t>
      </w:r>
      <w:r>
        <w:rPr>
          <w:rFonts w:ascii="宋体" w:hAnsi="宋体" w:eastAsia="宋体" w:cs="宋体"/>
          <w:color w:val="000000"/>
          <w:position w:val="0"/>
        </w:rPr>
        <w:drawing>
          <wp:inline distT="0" distB="0" distL="114300" distR="114300">
            <wp:extent cx="133350" cy="177800"/>
            <wp:effectExtent l="0" t="0" r="0" b="13335"/>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东西，在19世纪末，成功成为亚洲第一个砸碎西方锁链的国家。推动该国“成功”的历史事件是（   ）</w:t>
      </w:r>
    </w:p>
    <w:p w14:paraId="768C99D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洋务运动</w:t>
      </w:r>
      <w:r>
        <w:rPr>
          <w:color w:val="000000"/>
        </w:rPr>
        <w:tab/>
      </w:r>
      <w:r>
        <w:rPr>
          <w:color w:val="000000"/>
        </w:rPr>
        <w:t xml:space="preserve">B. </w:t>
      </w:r>
      <w:r>
        <w:rPr>
          <w:rFonts w:ascii="宋体" w:hAnsi="宋体" w:eastAsia="宋体" w:cs="宋体"/>
          <w:color w:val="000000"/>
        </w:rPr>
        <w:t>大化改新</w:t>
      </w:r>
      <w:r>
        <w:rPr>
          <w:color w:val="000000"/>
        </w:rPr>
        <w:tab/>
      </w:r>
      <w:r>
        <w:rPr>
          <w:color w:val="000000"/>
        </w:rPr>
        <w:t xml:space="preserve">C. </w:t>
      </w:r>
      <w:r>
        <w:rPr>
          <w:rFonts w:ascii="宋体" w:hAnsi="宋体" w:eastAsia="宋体" w:cs="宋体"/>
          <w:color w:val="000000"/>
        </w:rPr>
        <w:t>农奴制改革</w:t>
      </w:r>
      <w:r>
        <w:rPr>
          <w:color w:val="000000"/>
        </w:rPr>
        <w:tab/>
      </w:r>
      <w:r>
        <w:rPr>
          <w:color w:val="000000"/>
        </w:rPr>
        <w:t xml:space="preserve">D. </w:t>
      </w:r>
      <w:r>
        <w:rPr>
          <w:rFonts w:ascii="宋体" w:hAnsi="宋体" w:eastAsia="宋体" w:cs="宋体"/>
          <w:color w:val="000000"/>
        </w:rPr>
        <w:t>明治维新</w:t>
      </w:r>
    </w:p>
    <w:p w14:paraId="22BA64FF">
      <w:pPr>
        <w:spacing w:line="360" w:lineRule="auto"/>
        <w:jc w:val="left"/>
        <w:textAlignment w:val="center"/>
        <w:rPr>
          <w:color w:val="000000"/>
        </w:rPr>
      </w:pPr>
      <w:r>
        <w:rPr>
          <w:color w:val="000000"/>
        </w:rPr>
        <w:t xml:space="preserve">23. </w:t>
      </w:r>
      <w:r>
        <w:rPr>
          <w:rFonts w:ascii="宋体" w:hAnsi="宋体" w:eastAsia="宋体" w:cs="宋体"/>
          <w:color w:val="000000"/>
        </w:rPr>
        <w:t>下图描绘了1929年，美国街头出现了一批穿西装、戴礼帽的人售卖苹果的场景。图中现象产生的主要原因是（   ）</w:t>
      </w:r>
    </w:p>
    <w:p w14:paraId="36EF7898">
      <w:pPr>
        <w:spacing w:line="360" w:lineRule="auto"/>
        <w:jc w:val="left"/>
        <w:textAlignment w:val="center"/>
        <w:rPr>
          <w:color w:val="000000"/>
        </w:rPr>
      </w:pPr>
      <w:r>
        <w:rPr>
          <w:color w:val="000000"/>
        </w:rPr>
        <w:drawing>
          <wp:inline distT="0" distB="0" distL="114300" distR="114300">
            <wp:extent cx="2181225" cy="212407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2181225" cy="2124075"/>
                    </a:xfrm>
                    <a:prstGeom prst="rect">
                      <a:avLst/>
                    </a:prstGeom>
                  </pic:spPr>
                </pic:pic>
              </a:graphicData>
            </a:graphic>
          </wp:inline>
        </w:drawing>
      </w:r>
    </w:p>
    <w:p w14:paraId="4CB336C3">
      <w:pPr>
        <w:spacing w:line="360" w:lineRule="auto"/>
        <w:jc w:val="left"/>
        <w:textAlignment w:val="center"/>
        <w:rPr>
          <w:color w:val="000000"/>
        </w:rPr>
      </w:pPr>
      <w:r>
        <w:rPr>
          <w:rFonts w:ascii="黑体" w:hAnsi="黑体" w:eastAsia="黑体" w:cs="黑体"/>
          <w:b/>
          <w:color w:val="000000"/>
        </w:rPr>
        <w:t>帮助失业者</w:t>
      </w:r>
    </w:p>
    <w:p w14:paraId="5645DC76">
      <w:pPr>
        <w:spacing w:line="360" w:lineRule="auto"/>
        <w:jc w:val="left"/>
        <w:textAlignment w:val="center"/>
        <w:rPr>
          <w:color w:val="000000"/>
        </w:rPr>
      </w:pPr>
      <w:r>
        <w:rPr>
          <w:rFonts w:ascii="黑体" w:hAnsi="黑体" w:eastAsia="黑体" w:cs="黑体"/>
          <w:b/>
          <w:color w:val="000000"/>
        </w:rPr>
        <w:t>苹果</w:t>
      </w:r>
    </w:p>
    <w:p w14:paraId="668E084B">
      <w:pPr>
        <w:spacing w:line="360" w:lineRule="auto"/>
        <w:jc w:val="left"/>
        <w:textAlignment w:val="center"/>
        <w:rPr>
          <w:color w:val="000000"/>
        </w:rPr>
      </w:pPr>
      <w:r>
        <w:rPr>
          <w:rFonts w:ascii="黑体" w:hAnsi="黑体" w:eastAsia="黑体" w:cs="黑体"/>
          <w:b/>
          <w:color w:val="000000"/>
        </w:rPr>
        <w:t>5美分</w:t>
      </w:r>
    </w:p>
    <w:p w14:paraId="585FF1B8">
      <w:pPr>
        <w:spacing w:line="360" w:lineRule="auto"/>
        <w:jc w:val="left"/>
        <w:textAlignment w:val="center"/>
        <w:rPr>
          <w:color w:val="000000"/>
        </w:rPr>
      </w:pPr>
      <w:r>
        <w:rPr>
          <w:rFonts w:ascii="黑体" w:hAnsi="黑体" w:eastAsia="黑体" w:cs="黑体"/>
          <w:b/>
          <w:color w:val="000000"/>
        </w:rPr>
        <w:t>（注：招牌上的文字）</w:t>
      </w:r>
    </w:p>
    <w:p w14:paraId="21C6D29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美国南北矛盾的加剧</w:t>
      </w:r>
      <w:r>
        <w:rPr>
          <w:color w:val="000000"/>
        </w:rPr>
        <w:tab/>
      </w:r>
      <w:r>
        <w:rPr>
          <w:color w:val="000000"/>
        </w:rPr>
        <w:t xml:space="preserve">B. </w:t>
      </w:r>
      <w:r>
        <w:rPr>
          <w:rFonts w:ascii="宋体" w:hAnsi="宋体" w:eastAsia="宋体" w:cs="宋体"/>
          <w:color w:val="000000"/>
        </w:rPr>
        <w:t>第一次世界大战爆发</w:t>
      </w:r>
    </w:p>
    <w:p w14:paraId="2AFFB7E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法西斯势力的不断扩张</w:t>
      </w:r>
      <w:r>
        <w:rPr>
          <w:color w:val="000000"/>
        </w:rPr>
        <w:tab/>
      </w:r>
      <w:r>
        <w:rPr>
          <w:color w:val="000000"/>
        </w:rPr>
        <w:t xml:space="preserve">D. </w:t>
      </w:r>
      <w:r>
        <w:rPr>
          <w:rFonts w:ascii="宋体" w:hAnsi="宋体" w:eastAsia="宋体" w:cs="宋体"/>
          <w:color w:val="000000"/>
        </w:rPr>
        <w:t>经济危机导致就业困难</w:t>
      </w:r>
    </w:p>
    <w:p w14:paraId="5E1261E3">
      <w:pPr>
        <w:spacing w:line="360" w:lineRule="auto"/>
        <w:jc w:val="left"/>
        <w:textAlignment w:val="center"/>
        <w:rPr>
          <w:color w:val="000000"/>
        </w:rPr>
      </w:pPr>
      <w:r>
        <w:rPr>
          <w:color w:val="000000"/>
        </w:rPr>
        <w:t xml:space="preserve">24. </w:t>
      </w:r>
      <w:r>
        <w:rPr>
          <w:rFonts w:ascii="宋体" w:hAnsi="宋体" w:eastAsia="宋体" w:cs="宋体"/>
          <w:color w:val="000000"/>
        </w:rPr>
        <w:t>20世纪30年代，西方人“起初怀疑苏联为新社会制定的计划，许多人都认为它们一定会失败。随着一系列五年计划的展开，怀疑为真正的兴趣所代替。”西方人感兴趣主要是因为苏联（   ）</w:t>
      </w:r>
    </w:p>
    <w:p w14:paraId="38D3DD3B">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2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新经济政策缓解了社会危机</w:t>
      </w:r>
      <w:r>
        <w:rPr>
          <w:color w:val="000000"/>
        </w:rPr>
        <w:tab/>
      </w:r>
      <w:r>
        <w:rPr>
          <w:color w:val="000000"/>
        </w:rPr>
        <w:t xml:space="preserve">B. </w:t>
      </w:r>
      <w:r>
        <w:rPr>
          <w:rFonts w:ascii="宋体" w:hAnsi="宋体" w:eastAsia="宋体" w:cs="宋体"/>
          <w:color w:val="000000"/>
        </w:rPr>
        <w:t>人民物质生活水平极大提高</w:t>
      </w:r>
    </w:p>
    <w:p w14:paraId="22DEB2E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独特模式推动工业化的实现</w:t>
      </w:r>
      <w:r>
        <w:rPr>
          <w:color w:val="000000"/>
        </w:rPr>
        <w:tab/>
      </w:r>
      <w:r>
        <w:rPr>
          <w:color w:val="000000"/>
        </w:rPr>
        <w:t xml:space="preserve">D. </w:t>
      </w:r>
      <w:r>
        <w:rPr>
          <w:rFonts w:ascii="宋体" w:hAnsi="宋体" w:eastAsia="宋体" w:cs="宋体"/>
          <w:color w:val="000000"/>
        </w:rPr>
        <w:t>赫鲁晓夫改革取得巨大成效</w:t>
      </w:r>
    </w:p>
    <w:p w14:paraId="67F1BD67">
      <w:pPr>
        <w:spacing w:line="360" w:lineRule="auto"/>
        <w:jc w:val="left"/>
        <w:textAlignment w:val="center"/>
        <w:rPr>
          <w:color w:val="000000"/>
        </w:rPr>
      </w:pPr>
      <w:r>
        <w:rPr>
          <w:color w:val="000000"/>
        </w:rPr>
        <w:t xml:space="preserve">25. </w:t>
      </w:r>
      <w:r>
        <w:rPr>
          <w:rFonts w:ascii="宋体" w:hAnsi="宋体" w:eastAsia="宋体" w:cs="宋体"/>
          <w:color w:val="000000"/>
        </w:rPr>
        <w:t>“到1942年9月中旬时，德国人已打到这座城市的中心；在那里，他们陷入了困境……此后，苏联人全线反攻，迫使德国人反攻为守。”材料描述的这场战役是（   ）</w:t>
      </w:r>
    </w:p>
    <w:p w14:paraId="312E289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凡尔登战役</w:t>
      </w:r>
      <w:r>
        <w:rPr>
          <w:color w:val="000000"/>
        </w:rPr>
        <w:tab/>
      </w:r>
      <w:r>
        <w:rPr>
          <w:color w:val="000000"/>
        </w:rPr>
        <w:t xml:space="preserve">B. </w:t>
      </w:r>
      <w:r>
        <w:rPr>
          <w:rFonts w:ascii="宋体" w:hAnsi="宋体" w:eastAsia="宋体" w:cs="宋体"/>
          <w:color w:val="000000"/>
        </w:rPr>
        <w:t>莫斯科保卫战</w:t>
      </w:r>
      <w:r>
        <w:rPr>
          <w:color w:val="000000"/>
        </w:rPr>
        <w:tab/>
      </w:r>
      <w:r>
        <w:rPr>
          <w:color w:val="000000"/>
        </w:rPr>
        <w:t xml:space="preserve">C. </w:t>
      </w:r>
      <w:r>
        <w:rPr>
          <w:rFonts w:ascii="宋体" w:hAnsi="宋体" w:eastAsia="宋体" w:cs="宋体"/>
          <w:color w:val="000000"/>
        </w:rPr>
        <w:t>斯大林格勒保卫战</w:t>
      </w:r>
      <w:r>
        <w:rPr>
          <w:color w:val="000000"/>
        </w:rPr>
        <w:tab/>
      </w:r>
      <w:r>
        <w:rPr>
          <w:color w:val="000000"/>
        </w:rPr>
        <w:t xml:space="preserve">D. </w:t>
      </w:r>
      <w:r>
        <w:rPr>
          <w:rFonts w:ascii="宋体" w:hAnsi="宋体" w:eastAsia="宋体" w:cs="宋体"/>
          <w:color w:val="000000"/>
        </w:rPr>
        <w:t>偷袭珍珠港</w:t>
      </w:r>
    </w:p>
    <w:p w14:paraId="3CA71874">
      <w:pPr>
        <w:spacing w:line="360" w:lineRule="auto"/>
        <w:jc w:val="center"/>
        <w:textAlignment w:val="center"/>
        <w:rPr>
          <w:color w:val="000000"/>
        </w:rPr>
      </w:pPr>
      <w:r>
        <w:rPr>
          <w:rFonts w:ascii="宋体" w:hAnsi="宋体" w:eastAsia="宋体" w:cs="宋体"/>
          <w:b/>
          <w:color w:val="000000"/>
          <w:sz w:val="24"/>
        </w:rPr>
        <w:t>第Ⅱ卷 非选择题</w:t>
      </w:r>
    </w:p>
    <w:p w14:paraId="025C2A61">
      <w:pPr>
        <w:spacing w:line="360" w:lineRule="auto"/>
        <w:jc w:val="left"/>
        <w:textAlignment w:val="center"/>
        <w:rPr>
          <w:color w:val="000000"/>
        </w:rPr>
      </w:pPr>
      <w:r>
        <w:rPr>
          <w:rFonts w:ascii="宋体" w:hAnsi="宋体" w:eastAsia="宋体" w:cs="宋体"/>
          <w:b/>
          <w:color w:val="000000"/>
          <w:sz w:val="24"/>
        </w:rPr>
        <w:t>二、材料解析题：本大题共4小题，26题13分，27题12分，28题13分，29题12分，计50分。</w:t>
      </w:r>
    </w:p>
    <w:p w14:paraId="27E686E4">
      <w:pPr>
        <w:spacing w:line="360" w:lineRule="auto"/>
        <w:jc w:val="left"/>
        <w:textAlignment w:val="center"/>
        <w:rPr>
          <w:color w:val="000000"/>
        </w:rPr>
      </w:pPr>
      <w:r>
        <w:rPr>
          <w:color w:val="000000"/>
        </w:rPr>
        <w:t xml:space="preserve">26. </w:t>
      </w:r>
      <w:r>
        <w:rPr>
          <w:rFonts w:ascii="宋体" w:hAnsi="宋体" w:eastAsia="宋体" w:cs="宋体"/>
          <w:color w:val="000000"/>
        </w:rPr>
        <w:t>伴随着民族危机不断加深，近代中国民族意识日益觉醒。阅读材料，完成下列要求。</w:t>
      </w:r>
    </w:p>
    <w:p w14:paraId="5103EC8A">
      <w:pPr>
        <w:spacing w:line="360" w:lineRule="auto"/>
        <w:ind w:firstLine="420"/>
        <w:jc w:val="left"/>
        <w:textAlignment w:val="center"/>
        <w:rPr>
          <w:color w:val="000000"/>
        </w:rPr>
      </w:pPr>
      <w:r>
        <w:rPr>
          <w:rFonts w:ascii="楷体" w:hAnsi="楷体" w:eastAsia="楷体" w:cs="楷体"/>
          <w:color w:val="000000"/>
        </w:rPr>
        <w:t>材料一  战争失败的消息传到我家乡的时候，我和我的二哥曾经痛哭不止。……从前我国还只是被西方大国打败过，现在竟被东方小国打败了，条约又订得那样苛，这是多么大的耻辱啊！……当时正在北京会试的各省举子纷纷集会、请愿，要求拒和迁都，变法图强。</w:t>
      </w:r>
    </w:p>
    <w:p w14:paraId="05014DB9">
      <w:pPr>
        <w:spacing w:line="360" w:lineRule="auto"/>
        <w:jc w:val="right"/>
        <w:textAlignment w:val="center"/>
        <w:rPr>
          <w:color w:val="000000"/>
        </w:rPr>
      </w:pPr>
      <w:r>
        <w:rPr>
          <w:rFonts w:ascii="楷体" w:hAnsi="楷体" w:eastAsia="楷体" w:cs="楷体"/>
          <w:color w:val="000000"/>
        </w:rPr>
        <w:t>——摘自吴玉章《辛亥革命亲历记》</w:t>
      </w:r>
    </w:p>
    <w:p w14:paraId="4E8FD8AD">
      <w:pPr>
        <w:spacing w:line="360" w:lineRule="auto"/>
        <w:ind w:firstLine="420"/>
        <w:jc w:val="left"/>
        <w:textAlignment w:val="center"/>
        <w:rPr>
          <w:color w:val="000000"/>
        </w:rPr>
      </w:pPr>
      <w:r>
        <w:rPr>
          <w:rFonts w:ascii="楷体" w:hAnsi="楷体" w:eastAsia="楷体" w:cs="楷体"/>
          <w:color w:val="000000"/>
        </w:rPr>
        <w:t>材料二  从巴黎和会的决议的祸害中，产生了一种令人鼓舞的民族觉醒，使他们为了共同的思想和共同的行动而紧密地结合在一起。通过罢工和抵制日货，迫使北洋政府屈服，6月7日被捕学生被释放。</w:t>
      </w:r>
    </w:p>
    <w:p w14:paraId="2A7B6DE7">
      <w:pPr>
        <w:spacing w:line="360" w:lineRule="auto"/>
        <w:jc w:val="right"/>
        <w:textAlignment w:val="center"/>
        <w:rPr>
          <w:color w:val="000000"/>
        </w:rPr>
      </w:pPr>
      <w:r>
        <w:rPr>
          <w:rFonts w:ascii="楷体" w:hAnsi="楷体" w:eastAsia="楷体" w:cs="楷体"/>
          <w:color w:val="000000"/>
        </w:rPr>
        <w:t>——摘编自（美）芮恩施《一个美国外交官使华记》</w:t>
      </w:r>
    </w:p>
    <w:p w14:paraId="466C2D86">
      <w:pPr>
        <w:spacing w:line="360" w:lineRule="auto"/>
        <w:ind w:firstLine="420"/>
        <w:jc w:val="left"/>
        <w:textAlignment w:val="center"/>
        <w:rPr>
          <w:color w:val="000000"/>
        </w:rPr>
      </w:pPr>
      <w:r>
        <w:rPr>
          <w:rFonts w:ascii="楷体" w:hAnsi="楷体" w:eastAsia="楷体" w:cs="楷体"/>
          <w:color w:val="000000"/>
        </w:rPr>
        <w:t>材料三  在中华民族反抗外来侵略的历史上，从来没有像抗日战争时期这样，不管是汉族还是其他兄弟民族，不管是国内居民还是海外华侨，都聚结成一个整体去抵抗外来的侵略者。抗日战争时期中华民族的空前觉醒和团结，不但是战胜日本侵略者的强大精神力量，而且是实现民族伟大复兴的不竭动力。</w:t>
      </w:r>
    </w:p>
    <w:p w14:paraId="452DBF4F">
      <w:pPr>
        <w:spacing w:line="360" w:lineRule="auto"/>
        <w:jc w:val="right"/>
        <w:textAlignment w:val="center"/>
        <w:rPr>
          <w:color w:val="000000"/>
        </w:rPr>
      </w:pPr>
      <w:r>
        <w:rPr>
          <w:rFonts w:ascii="楷体" w:hAnsi="楷体" w:eastAsia="楷体" w:cs="楷体"/>
          <w:color w:val="000000"/>
        </w:rPr>
        <w:t>——摘编自王树祥《抗日战争：中华民族百年觉醒的新里程碑》</w:t>
      </w:r>
    </w:p>
    <w:p w14:paraId="79B03B0E">
      <w:pPr>
        <w:spacing w:line="360" w:lineRule="auto"/>
        <w:jc w:val="left"/>
        <w:textAlignment w:val="center"/>
        <w:rPr>
          <w:color w:val="000000"/>
        </w:rPr>
      </w:pPr>
      <w:r>
        <w:rPr>
          <w:color w:val="000000"/>
        </w:rPr>
        <w:t>（1）</w:t>
      </w:r>
      <w:r>
        <w:rPr>
          <w:rFonts w:ascii="宋体" w:hAnsi="宋体" w:eastAsia="宋体" w:cs="宋体"/>
          <w:color w:val="000000"/>
        </w:rPr>
        <w:t>据材料一指出“战争”的名称，并结合所学知识分析其产生的主要影响。</w:t>
      </w:r>
    </w:p>
    <w:p w14:paraId="6D596B94">
      <w:pPr>
        <w:spacing w:line="360" w:lineRule="auto"/>
        <w:jc w:val="left"/>
        <w:textAlignment w:val="center"/>
        <w:rPr>
          <w:color w:val="000000"/>
        </w:rPr>
      </w:pPr>
      <w:r>
        <w:rPr>
          <w:color w:val="000000"/>
        </w:rPr>
        <w:t>（2）</w:t>
      </w:r>
      <w:r>
        <w:rPr>
          <w:rFonts w:ascii="宋体" w:hAnsi="宋体" w:eastAsia="宋体" w:cs="宋体"/>
          <w:color w:val="000000"/>
        </w:rPr>
        <w:t>据材料二指出“巴黎和会的决议”引发的历史事件，并结合所学知识指出该事件“迫使政府屈服”的主要表现。</w:t>
      </w:r>
    </w:p>
    <w:p w14:paraId="72643540">
      <w:pPr>
        <w:spacing w:line="360" w:lineRule="auto"/>
        <w:jc w:val="left"/>
        <w:textAlignment w:val="center"/>
        <w:rPr>
          <w:color w:val="000000"/>
        </w:rPr>
      </w:pPr>
      <w:r>
        <w:rPr>
          <w:color w:val="000000"/>
        </w:rPr>
        <w:t>（3）</w:t>
      </w:r>
      <w:r>
        <w:rPr>
          <w:rFonts w:ascii="宋体" w:hAnsi="宋体" w:eastAsia="宋体" w:cs="宋体"/>
          <w:color w:val="000000"/>
        </w:rPr>
        <w:t>结合所学知识，指出抗战时期中华民族空前团结的主要表现，并据材料三概括其影响。</w:t>
      </w:r>
    </w:p>
    <w:p w14:paraId="16F2F5B5">
      <w:pPr>
        <w:spacing w:line="360" w:lineRule="auto"/>
        <w:jc w:val="left"/>
        <w:textAlignment w:val="center"/>
        <w:rPr>
          <w:color w:val="000000"/>
        </w:rPr>
      </w:pPr>
      <w:r>
        <w:rPr>
          <w:color w:val="000000"/>
        </w:rPr>
        <w:t>（4）</w:t>
      </w:r>
      <w:r>
        <w:rPr>
          <w:rFonts w:ascii="宋体" w:hAnsi="宋体" w:eastAsia="宋体" w:cs="宋体"/>
          <w:color w:val="000000"/>
        </w:rPr>
        <w:t>综合以上材料，指出近代中国民族意识不断觉醒的根本原因。</w:t>
      </w:r>
    </w:p>
    <w:p w14:paraId="5FBDFC4A">
      <w:pPr>
        <w:spacing w:line="360" w:lineRule="auto"/>
        <w:jc w:val="left"/>
        <w:textAlignment w:val="center"/>
        <w:rPr>
          <w:color w:val="000000"/>
        </w:rPr>
      </w:pPr>
      <w:r>
        <w:rPr>
          <w:color w:val="000000"/>
        </w:rPr>
        <w:t xml:space="preserve">27. </w:t>
      </w:r>
      <w:r>
        <w:rPr>
          <w:rFonts w:ascii="宋体" w:hAnsi="宋体" w:eastAsia="宋体" w:cs="宋体"/>
          <w:color w:val="000000"/>
        </w:rPr>
        <w:t>某历史学习小组策划了“中国式现代化”主题展览，该展览分为以下篇章：</w:t>
      </w:r>
    </w:p>
    <w:p w14:paraId="40B8B2B4">
      <w:pPr>
        <w:spacing w:line="360" w:lineRule="auto"/>
        <w:ind w:firstLine="420"/>
        <w:jc w:val="left"/>
        <w:textAlignment w:val="center"/>
        <w:rPr>
          <w:color w:val="000000"/>
        </w:rPr>
      </w:pPr>
      <w:r>
        <w:rPr>
          <w:rFonts w:ascii="楷体" w:hAnsi="楷体" w:eastAsia="楷体" w:cs="楷体"/>
          <w:color w:val="000000"/>
        </w:rPr>
        <w:t>篇章一  中国式现代化的探索历程</w:t>
      </w:r>
    </w:p>
    <w:tbl>
      <w:tblPr>
        <w:tblStyle w:val="4"/>
        <w:tblW w:w="789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05"/>
        <w:gridCol w:w="2580"/>
        <w:gridCol w:w="3705"/>
      </w:tblGrid>
      <w:tr w14:paraId="07DB1B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5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C16A84">
            <w:pPr>
              <w:spacing w:line="360" w:lineRule="auto"/>
              <w:jc w:val="left"/>
              <w:textAlignment w:val="center"/>
              <w:rPr>
                <w:color w:val="000000"/>
              </w:rPr>
            </w:pPr>
            <w:r>
              <w:rPr>
                <w:rFonts w:ascii="楷体" w:hAnsi="楷体" w:eastAsia="楷体" w:cs="楷体"/>
                <w:color w:val="000000"/>
              </w:rPr>
              <w:t>历史阶段</w:t>
            </w:r>
          </w:p>
        </w:tc>
        <w:tc>
          <w:tcPr>
            <w:tcW w:w="25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D666F6">
            <w:pPr>
              <w:spacing w:line="360" w:lineRule="auto"/>
              <w:jc w:val="left"/>
              <w:textAlignment w:val="center"/>
              <w:rPr>
                <w:color w:val="000000"/>
              </w:rPr>
            </w:pPr>
            <w:r>
              <w:rPr>
                <w:rFonts w:ascii="楷体" w:hAnsi="楷体" w:eastAsia="楷体" w:cs="楷体"/>
                <w:color w:val="000000"/>
              </w:rPr>
              <w:t>图说历史</w:t>
            </w:r>
          </w:p>
        </w:tc>
        <w:tc>
          <w:tcPr>
            <w:tcW w:w="37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354155">
            <w:pPr>
              <w:spacing w:line="360" w:lineRule="auto"/>
              <w:jc w:val="left"/>
              <w:textAlignment w:val="center"/>
              <w:rPr>
                <w:color w:val="000000"/>
              </w:rPr>
            </w:pPr>
            <w:r>
              <w:rPr>
                <w:rFonts w:ascii="楷体" w:hAnsi="楷体" w:eastAsia="楷体" w:cs="楷体"/>
                <w:color w:val="000000"/>
              </w:rPr>
              <w:t>文解历史</w:t>
            </w:r>
          </w:p>
        </w:tc>
      </w:tr>
      <w:tr w14:paraId="3FCEBA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5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29DBF6">
            <w:pPr>
              <w:spacing w:line="360" w:lineRule="auto"/>
              <w:jc w:val="left"/>
              <w:textAlignment w:val="center"/>
              <w:rPr>
                <w:color w:val="000000"/>
              </w:rPr>
            </w:pPr>
            <w:r>
              <w:rPr>
                <w:rFonts w:ascii="楷体" w:hAnsi="楷体" w:eastAsia="楷体" w:cs="楷体"/>
                <w:color w:val="000000"/>
              </w:rPr>
              <w:t>奠基时期（1921-1949）</w:t>
            </w:r>
          </w:p>
        </w:tc>
        <w:tc>
          <w:tcPr>
            <w:tcW w:w="25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CF7957">
            <w:pPr>
              <w:spacing w:line="360" w:lineRule="auto"/>
              <w:jc w:val="left"/>
              <w:textAlignment w:val="center"/>
              <w:rPr>
                <w:color w:val="000000"/>
              </w:rPr>
            </w:pPr>
            <w:r>
              <w:rPr>
                <w:color w:val="000000"/>
              </w:rPr>
              <w:drawing>
                <wp:inline distT="0" distB="0" distL="114300" distR="114300">
                  <wp:extent cx="1485900" cy="10477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485900" cy="1047750"/>
                          </a:xfrm>
                          <a:prstGeom prst="rect">
                            <a:avLst/>
                          </a:prstGeom>
                        </pic:spPr>
                      </pic:pic>
                    </a:graphicData>
                  </a:graphic>
                </wp:inline>
              </w:drawing>
            </w:r>
          </w:p>
          <w:p w14:paraId="75B22416">
            <w:pPr>
              <w:spacing w:line="360" w:lineRule="auto"/>
              <w:jc w:val="center"/>
              <w:textAlignment w:val="center"/>
              <w:rPr>
                <w:color w:val="000000"/>
              </w:rPr>
            </w:pPr>
            <w:r>
              <w:rPr>
                <w:rFonts w:ascii="楷体" w:hAnsi="楷体" w:eastAsia="楷体" w:cs="楷体"/>
                <w:color w:val="000000"/>
              </w:rPr>
              <w:t>开国大典</w:t>
            </w:r>
          </w:p>
        </w:tc>
        <w:tc>
          <w:tcPr>
            <w:tcW w:w="37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6AF795">
            <w:pPr>
              <w:spacing w:line="360" w:lineRule="auto"/>
              <w:jc w:val="left"/>
              <w:textAlignment w:val="center"/>
              <w:rPr>
                <w:color w:val="000000"/>
              </w:rPr>
            </w:pPr>
            <w:r>
              <w:rPr>
                <w:rFonts w:ascii="楷体" w:hAnsi="楷体" w:eastAsia="楷体" w:cs="楷体"/>
                <w:color w:val="000000"/>
                <w:u w:val="single"/>
              </w:rPr>
              <w:t xml:space="preserve">   ①   </w:t>
            </w:r>
            <w:r>
              <w:rPr>
                <w:rFonts w:ascii="楷体" w:hAnsi="楷体" w:eastAsia="楷体" w:cs="楷体"/>
                <w:color w:val="000000"/>
              </w:rPr>
              <w:t>为中国式现代化建设奠定根本政治前提。</w:t>
            </w:r>
          </w:p>
        </w:tc>
      </w:tr>
      <w:tr w14:paraId="631E0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5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41DF70">
            <w:pPr>
              <w:spacing w:line="360" w:lineRule="auto"/>
              <w:jc w:val="left"/>
              <w:textAlignment w:val="center"/>
              <w:rPr>
                <w:color w:val="000000"/>
              </w:rPr>
            </w:pPr>
            <w:r>
              <w:rPr>
                <w:rFonts w:ascii="楷体" w:hAnsi="楷体" w:eastAsia="楷体" w:cs="楷体"/>
                <w:color w:val="000000"/>
              </w:rPr>
              <w:t>探索时期</w:t>
            </w:r>
          </w:p>
          <w:p w14:paraId="319592F3">
            <w:pPr>
              <w:spacing w:line="360" w:lineRule="auto"/>
              <w:jc w:val="left"/>
              <w:textAlignment w:val="center"/>
              <w:rPr>
                <w:color w:val="000000"/>
              </w:rPr>
            </w:pPr>
            <w:r>
              <w:rPr>
                <w:rFonts w:ascii="楷体" w:hAnsi="楷体" w:eastAsia="楷体" w:cs="楷体"/>
                <w:color w:val="000000"/>
              </w:rPr>
              <w:t>（1949-1978）</w:t>
            </w:r>
          </w:p>
        </w:tc>
        <w:tc>
          <w:tcPr>
            <w:tcW w:w="25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D434CF">
            <w:pPr>
              <w:spacing w:line="360" w:lineRule="auto"/>
              <w:jc w:val="left"/>
              <w:textAlignment w:val="center"/>
              <w:rPr>
                <w:color w:val="000000"/>
              </w:rPr>
            </w:pPr>
            <w:r>
              <w:rPr>
                <w:color w:val="000000"/>
              </w:rPr>
              <w:drawing>
                <wp:inline distT="0" distB="0" distL="114300" distR="114300">
                  <wp:extent cx="1485900" cy="1857375"/>
                  <wp:effectExtent l="0" t="0" r="0"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485900" cy="1857375"/>
                          </a:xfrm>
                          <a:prstGeom prst="rect">
                            <a:avLst/>
                          </a:prstGeom>
                        </pic:spPr>
                      </pic:pic>
                    </a:graphicData>
                  </a:graphic>
                </wp:inline>
              </w:drawing>
            </w:r>
          </w:p>
          <w:p w14:paraId="5539AE61">
            <w:pPr>
              <w:spacing w:line="360" w:lineRule="auto"/>
              <w:jc w:val="center"/>
              <w:textAlignment w:val="center"/>
              <w:rPr>
                <w:color w:val="000000"/>
              </w:rPr>
            </w:pPr>
            <w:r>
              <w:rPr>
                <w:rFonts w:ascii="楷体" w:hAnsi="楷体" w:eastAsia="楷体" w:cs="楷体"/>
                <w:color w:val="000000"/>
              </w:rPr>
              <w:t>木器生产合作社</w:t>
            </w:r>
          </w:p>
        </w:tc>
        <w:tc>
          <w:tcPr>
            <w:tcW w:w="37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A5B86B">
            <w:pPr>
              <w:spacing w:line="360" w:lineRule="auto"/>
              <w:jc w:val="left"/>
              <w:textAlignment w:val="center"/>
              <w:rPr>
                <w:color w:val="000000"/>
              </w:rPr>
            </w:pPr>
            <w:r>
              <w:rPr>
                <w:rFonts w:ascii="楷体" w:hAnsi="楷体" w:eastAsia="楷体" w:cs="楷体"/>
                <w:color w:val="000000"/>
              </w:rPr>
              <w:t>一五计划开始改变工业落后的面貌；三大改造的完成</w:t>
            </w:r>
            <w:r>
              <w:rPr>
                <w:rFonts w:ascii="楷体" w:hAnsi="楷体" w:eastAsia="楷体" w:cs="楷体"/>
                <w:color w:val="000000"/>
                <w:u w:val="single"/>
              </w:rPr>
              <w:t xml:space="preserve">   ②   </w:t>
            </w:r>
            <w:r>
              <w:rPr>
                <w:rFonts w:ascii="楷体" w:hAnsi="楷体" w:eastAsia="楷体" w:cs="楷体"/>
                <w:color w:val="000000"/>
              </w:rPr>
              <w:t>。</w:t>
            </w:r>
          </w:p>
        </w:tc>
      </w:tr>
      <w:tr w14:paraId="4DDD85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5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F46979">
            <w:pPr>
              <w:spacing w:line="360" w:lineRule="auto"/>
              <w:jc w:val="left"/>
              <w:textAlignment w:val="center"/>
              <w:rPr>
                <w:color w:val="000000"/>
              </w:rPr>
            </w:pPr>
            <w:r>
              <w:rPr>
                <w:rFonts w:ascii="楷体" w:hAnsi="楷体" w:eastAsia="楷体" w:cs="楷体"/>
                <w:color w:val="000000"/>
              </w:rPr>
              <w:t>崛起时期</w:t>
            </w:r>
          </w:p>
          <w:p w14:paraId="53256257">
            <w:pPr>
              <w:spacing w:line="360" w:lineRule="auto"/>
              <w:jc w:val="left"/>
              <w:textAlignment w:val="center"/>
              <w:rPr>
                <w:color w:val="000000"/>
              </w:rPr>
            </w:pPr>
            <w:r>
              <w:rPr>
                <w:rFonts w:ascii="楷体" w:hAnsi="楷体" w:eastAsia="楷体" w:cs="楷体"/>
                <w:color w:val="000000"/>
              </w:rPr>
              <w:t>（1978-2012）</w:t>
            </w:r>
          </w:p>
        </w:tc>
        <w:tc>
          <w:tcPr>
            <w:tcW w:w="25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A96BAD">
            <w:pPr>
              <w:spacing w:line="360" w:lineRule="auto"/>
              <w:jc w:val="left"/>
              <w:textAlignment w:val="center"/>
              <w:rPr>
                <w:color w:val="000000"/>
              </w:rPr>
            </w:pPr>
            <w:r>
              <w:rPr>
                <w:color w:val="000000"/>
              </w:rPr>
              <w:drawing>
                <wp:inline distT="0" distB="0" distL="114300" distR="114300">
                  <wp:extent cx="1485900" cy="5524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485900" cy="552450"/>
                          </a:xfrm>
                          <a:prstGeom prst="rect">
                            <a:avLst/>
                          </a:prstGeom>
                        </pic:spPr>
                      </pic:pic>
                    </a:graphicData>
                  </a:graphic>
                </wp:inline>
              </w:drawing>
            </w:r>
          </w:p>
          <w:p w14:paraId="554336ED">
            <w:pPr>
              <w:spacing w:line="360" w:lineRule="auto"/>
              <w:jc w:val="center"/>
              <w:textAlignment w:val="center"/>
              <w:rPr>
                <w:color w:val="000000"/>
              </w:rPr>
            </w:pPr>
            <w:r>
              <w:rPr>
                <w:rFonts w:ascii="楷体" w:hAnsi="楷体" w:eastAsia="楷体" w:cs="楷体"/>
                <w:color w:val="000000"/>
              </w:rPr>
              <w:t>会议公报</w:t>
            </w:r>
          </w:p>
        </w:tc>
        <w:tc>
          <w:tcPr>
            <w:tcW w:w="37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D6F863">
            <w:pPr>
              <w:spacing w:line="360" w:lineRule="auto"/>
              <w:jc w:val="left"/>
              <w:textAlignment w:val="center"/>
              <w:rPr>
                <w:color w:val="000000"/>
              </w:rPr>
            </w:pPr>
            <w:r>
              <w:rPr>
                <w:rFonts w:ascii="楷体" w:hAnsi="楷体" w:eastAsia="楷体" w:cs="楷体"/>
                <w:color w:val="000000"/>
                <w:u w:val="single"/>
              </w:rPr>
              <w:t xml:space="preserve">   ③  </w:t>
            </w:r>
            <w:r>
              <w:rPr>
                <w:rFonts w:ascii="楷体" w:hAnsi="楷体" w:eastAsia="楷体" w:cs="楷体"/>
                <w:color w:val="000000"/>
              </w:rPr>
              <w:t xml:space="preserve"> 开启了改革开放和社会主义现代化建设的新时期；</w:t>
            </w:r>
          </w:p>
          <w:p w14:paraId="5664EBC4">
            <w:pPr>
              <w:spacing w:line="360" w:lineRule="auto"/>
              <w:jc w:val="left"/>
              <w:textAlignment w:val="center"/>
              <w:rPr>
                <w:color w:val="000000"/>
              </w:rPr>
            </w:pPr>
            <w:r>
              <w:rPr>
                <w:rFonts w:ascii="楷体" w:hAnsi="楷体" w:eastAsia="楷体" w:cs="楷体"/>
                <w:color w:val="000000"/>
              </w:rPr>
              <w:t>中共十四大明确提出建立</w:t>
            </w:r>
            <w:r>
              <w:rPr>
                <w:rFonts w:ascii="楷体" w:hAnsi="楷体" w:eastAsia="楷体" w:cs="楷体"/>
                <w:color w:val="000000"/>
                <w:u w:val="single"/>
              </w:rPr>
              <w:t xml:space="preserve">   ④   </w:t>
            </w:r>
            <w:r>
              <w:rPr>
                <w:rFonts w:ascii="楷体" w:hAnsi="楷体" w:eastAsia="楷体" w:cs="楷体"/>
                <w:color w:val="000000"/>
              </w:rPr>
              <w:t>。</w:t>
            </w:r>
          </w:p>
        </w:tc>
      </w:tr>
      <w:tr w14:paraId="370B1C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5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418C7B">
            <w:pPr>
              <w:spacing w:line="360" w:lineRule="auto"/>
              <w:jc w:val="left"/>
              <w:textAlignment w:val="center"/>
              <w:rPr>
                <w:color w:val="000000"/>
              </w:rPr>
            </w:pPr>
            <w:r>
              <w:rPr>
                <w:rFonts w:ascii="楷体" w:hAnsi="楷体" w:eastAsia="楷体" w:cs="楷体"/>
                <w:color w:val="000000"/>
              </w:rPr>
              <w:t>成熟时期</w:t>
            </w:r>
          </w:p>
          <w:p w14:paraId="61169855">
            <w:pPr>
              <w:spacing w:line="360" w:lineRule="auto"/>
              <w:jc w:val="left"/>
              <w:textAlignment w:val="center"/>
              <w:rPr>
                <w:color w:val="000000"/>
              </w:rPr>
            </w:pPr>
            <w:r>
              <w:rPr>
                <w:rFonts w:ascii="楷体" w:hAnsi="楷体" w:eastAsia="楷体" w:cs="楷体"/>
                <w:color w:val="000000"/>
              </w:rPr>
              <w:t>（2012——）</w:t>
            </w:r>
          </w:p>
        </w:tc>
        <w:tc>
          <w:tcPr>
            <w:tcW w:w="25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A56167">
            <w:pPr>
              <w:spacing w:line="360" w:lineRule="auto"/>
              <w:jc w:val="left"/>
              <w:textAlignment w:val="center"/>
              <w:rPr>
                <w:color w:val="000000"/>
              </w:rPr>
            </w:pPr>
            <w:r>
              <w:rPr>
                <w:color w:val="000000"/>
              </w:rPr>
              <w:drawing>
                <wp:inline distT="0" distB="0" distL="114300" distR="114300">
                  <wp:extent cx="1485900" cy="838200"/>
                  <wp:effectExtent l="0" t="0" r="0" b="0"/>
                  <wp:docPr id="867500551" name="图片 8675005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500551" name="图片 86750055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485900" cy="838200"/>
                          </a:xfrm>
                          <a:prstGeom prst="rect">
                            <a:avLst/>
                          </a:prstGeom>
                        </pic:spPr>
                      </pic:pic>
                    </a:graphicData>
                  </a:graphic>
                </wp:inline>
              </w:drawing>
            </w:r>
          </w:p>
          <w:p w14:paraId="78AEBE7A">
            <w:pPr>
              <w:spacing w:line="360" w:lineRule="auto"/>
              <w:jc w:val="center"/>
              <w:textAlignment w:val="center"/>
              <w:rPr>
                <w:color w:val="000000"/>
              </w:rPr>
            </w:pPr>
            <w:r>
              <w:rPr>
                <w:rFonts w:ascii="楷体" w:hAnsi="楷体" w:eastAsia="楷体" w:cs="楷体"/>
                <w:color w:val="000000"/>
              </w:rPr>
              <w:t>中共二十大会场</w:t>
            </w:r>
          </w:p>
        </w:tc>
        <w:tc>
          <w:tcPr>
            <w:tcW w:w="37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068343">
            <w:pPr>
              <w:spacing w:line="360" w:lineRule="auto"/>
              <w:jc w:val="left"/>
              <w:textAlignment w:val="center"/>
              <w:rPr>
                <w:color w:val="000000"/>
              </w:rPr>
            </w:pPr>
            <w:r>
              <w:rPr>
                <w:rFonts w:ascii="楷体" w:hAnsi="楷体" w:eastAsia="楷体" w:cs="楷体"/>
                <w:color w:val="000000"/>
              </w:rPr>
              <w:t>中国完成脱贫攻坚、全面建成小康社会的历史任务。</w:t>
            </w:r>
          </w:p>
        </w:tc>
      </w:tr>
    </w:tbl>
    <w:p w14:paraId="56C7ECDD">
      <w:pPr>
        <w:spacing w:line="360" w:lineRule="auto"/>
        <w:ind w:firstLine="420"/>
        <w:jc w:val="left"/>
        <w:textAlignment w:val="center"/>
        <w:rPr>
          <w:color w:val="000000"/>
        </w:rPr>
      </w:pPr>
      <w:r>
        <w:rPr>
          <w:rFonts w:ascii="楷体" w:hAnsi="楷体" w:eastAsia="楷体" w:cs="楷体"/>
          <w:color w:val="000000"/>
        </w:rPr>
        <w:t>篇章二  评说中国式现代化的探索</w:t>
      </w:r>
    </w:p>
    <w:p w14:paraId="6C3D7FC3">
      <w:pPr>
        <w:spacing w:line="360" w:lineRule="auto"/>
        <w:ind w:firstLine="420"/>
        <w:jc w:val="left"/>
        <w:textAlignment w:val="center"/>
        <w:rPr>
          <w:color w:val="000000"/>
        </w:rPr>
      </w:pPr>
      <w:r>
        <w:rPr>
          <w:rFonts w:ascii="楷体" w:hAnsi="楷体" w:eastAsia="楷体" w:cs="楷体"/>
          <w:color w:val="000000"/>
        </w:rPr>
        <w:t>通过何种方式实现现代化，各个国家有不同的道路。但是无论选择什么样的道路，前提是必须和本国的具体实际相结合，才是成功实现现代化的关键所在。中国式现代化道路有效破解了将现代化等同于西方化的迷思，不仅推动现代化建设取得了令人瞩目的成就，也给更多发展中国家的发展道路提供了借鉴和参考，拓宽了人类走向现代化的途径。</w:t>
      </w:r>
    </w:p>
    <w:p w14:paraId="44B40D32">
      <w:pPr>
        <w:spacing w:line="360" w:lineRule="auto"/>
        <w:jc w:val="right"/>
        <w:textAlignment w:val="center"/>
        <w:rPr>
          <w:color w:val="000000"/>
        </w:rPr>
      </w:pPr>
      <w:r>
        <w:rPr>
          <w:rFonts w:ascii="楷体" w:hAnsi="楷体" w:eastAsia="楷体" w:cs="楷体"/>
          <w:color w:val="000000"/>
        </w:rPr>
        <w:t>——以上材料均摘编自李乐《中国式现代化道路的历史演进、核心要义及价值意蕴》</w:t>
      </w:r>
    </w:p>
    <w:p w14:paraId="7F405894">
      <w:pPr>
        <w:spacing w:line="360" w:lineRule="auto"/>
        <w:jc w:val="left"/>
        <w:textAlignment w:val="center"/>
        <w:rPr>
          <w:color w:val="000000"/>
        </w:rPr>
      </w:pPr>
      <w:r>
        <w:rPr>
          <w:color w:val="000000"/>
        </w:rPr>
        <w:t>（1）</w:t>
      </w:r>
      <w:r>
        <w:rPr>
          <w:rFonts w:ascii="宋体" w:hAnsi="宋体" w:eastAsia="宋体" w:cs="宋体"/>
          <w:color w:val="000000"/>
        </w:rPr>
        <w:t>据篇章一的材料并结合所学知识，按序号完成表格的填写。</w:t>
      </w:r>
    </w:p>
    <w:p w14:paraId="4D5774D6">
      <w:pPr>
        <w:spacing w:line="360" w:lineRule="auto"/>
        <w:jc w:val="left"/>
        <w:textAlignment w:val="center"/>
        <w:rPr>
          <w:color w:val="000000"/>
        </w:rPr>
      </w:pPr>
      <w:r>
        <w:rPr>
          <w:color w:val="000000"/>
        </w:rPr>
        <w:t>（2）</w:t>
      </w:r>
      <w:r>
        <w:rPr>
          <w:rFonts w:ascii="宋体" w:hAnsi="宋体" w:eastAsia="宋体" w:cs="宋体"/>
          <w:color w:val="000000"/>
        </w:rPr>
        <w:t>据篇章二的材料，概括指出中国式现代化道路能够成功推进的关键因素以及深远影响。</w:t>
      </w:r>
    </w:p>
    <w:p w14:paraId="6ADC5026">
      <w:pPr>
        <w:spacing w:line="360" w:lineRule="auto"/>
        <w:jc w:val="left"/>
        <w:textAlignment w:val="center"/>
        <w:rPr>
          <w:color w:val="000000"/>
        </w:rPr>
      </w:pPr>
      <w:r>
        <w:rPr>
          <w:color w:val="000000"/>
        </w:rPr>
        <w:t>（3）</w:t>
      </w:r>
      <w:r>
        <w:rPr>
          <w:rFonts w:ascii="宋体" w:hAnsi="宋体" w:eastAsia="宋体" w:cs="宋体"/>
          <w:color w:val="000000"/>
        </w:rPr>
        <w:t>通过参与本次策划活动，请围绕“中国式现代化”这一主题，写下你的感言。</w:t>
      </w:r>
    </w:p>
    <w:p w14:paraId="16B54481">
      <w:pPr>
        <w:spacing w:line="360" w:lineRule="auto"/>
        <w:jc w:val="left"/>
        <w:textAlignment w:val="center"/>
        <w:rPr>
          <w:color w:val="000000"/>
        </w:rPr>
      </w:pPr>
      <w:r>
        <w:rPr>
          <w:color w:val="000000"/>
        </w:rPr>
        <w:t xml:space="preserve">28. </w:t>
      </w:r>
      <w:r>
        <w:rPr>
          <w:rFonts w:ascii="宋体" w:hAnsi="宋体" w:eastAsia="宋体" w:cs="宋体"/>
          <w:color w:val="000000"/>
        </w:rPr>
        <w:t>文艺复兴的伟大成就可用“发现”两个字代表。阅读材料，完成下列要求。</w:t>
      </w:r>
    </w:p>
    <w:p w14:paraId="4DB87B8A">
      <w:pPr>
        <w:spacing w:line="360" w:lineRule="auto"/>
        <w:ind w:firstLine="420"/>
        <w:jc w:val="left"/>
        <w:textAlignment w:val="center"/>
        <w:rPr>
          <w:color w:val="000000"/>
        </w:rPr>
      </w:pPr>
      <w:r>
        <w:rPr>
          <w:rFonts w:ascii="楷体" w:hAnsi="楷体" w:eastAsia="楷体" w:cs="楷体"/>
          <w:color w:val="000000"/>
        </w:rPr>
        <w:t>材料一  文艺复兴代表人物及其观点</w:t>
      </w:r>
    </w:p>
    <w:tbl>
      <w:tblPr>
        <w:tblStyle w:val="4"/>
        <w:tblW w:w="77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415"/>
        <w:gridCol w:w="5340"/>
      </w:tblGrid>
      <w:tr w14:paraId="1135A4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4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3C3610">
            <w:pPr>
              <w:spacing w:line="360" w:lineRule="auto"/>
              <w:jc w:val="left"/>
              <w:textAlignment w:val="center"/>
              <w:rPr>
                <w:color w:val="000000"/>
              </w:rPr>
            </w:pPr>
            <w:r>
              <w:rPr>
                <w:rFonts w:ascii="楷体" w:hAnsi="楷体" w:eastAsia="楷体" w:cs="楷体"/>
                <w:color w:val="000000"/>
              </w:rPr>
              <w:t>代表人物</w:t>
            </w:r>
          </w:p>
        </w:tc>
        <w:tc>
          <w:tcPr>
            <w:tcW w:w="53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E3093B">
            <w:pPr>
              <w:spacing w:line="360" w:lineRule="auto"/>
              <w:jc w:val="left"/>
              <w:textAlignment w:val="center"/>
              <w:rPr>
                <w:color w:val="000000"/>
              </w:rPr>
            </w:pPr>
            <w:r>
              <w:rPr>
                <w:rFonts w:ascii="楷体" w:hAnsi="楷体" w:eastAsia="楷体" w:cs="楷体"/>
                <w:color w:val="000000"/>
              </w:rPr>
              <w:t>主要观点</w:t>
            </w:r>
          </w:p>
        </w:tc>
      </w:tr>
      <w:tr w14:paraId="5CE7E1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4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AB0F91">
            <w:pPr>
              <w:spacing w:line="360" w:lineRule="auto"/>
              <w:jc w:val="left"/>
              <w:textAlignment w:val="center"/>
              <w:rPr>
                <w:color w:val="000000"/>
              </w:rPr>
            </w:pPr>
            <w:r>
              <w:rPr>
                <w:rFonts w:ascii="楷体" w:hAnsi="楷体" w:eastAsia="楷体" w:cs="楷体"/>
                <w:color w:val="000000"/>
              </w:rPr>
              <w:t>但丁（1265-1321）</w:t>
            </w:r>
          </w:p>
        </w:tc>
        <w:tc>
          <w:tcPr>
            <w:tcW w:w="53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6470D6">
            <w:pPr>
              <w:spacing w:line="360" w:lineRule="auto"/>
              <w:jc w:val="left"/>
              <w:textAlignment w:val="center"/>
              <w:rPr>
                <w:color w:val="000000"/>
              </w:rPr>
            </w:pPr>
            <w:r>
              <w:rPr>
                <w:rFonts w:ascii="楷体" w:hAnsi="楷体" w:eastAsia="楷体" w:cs="楷体"/>
                <w:color w:val="000000"/>
              </w:rPr>
              <w:t>“人生来不是像野兽一般活着，而是为了追求知识和美德。”</w:t>
            </w:r>
          </w:p>
        </w:tc>
      </w:tr>
      <w:tr w14:paraId="1E7521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4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BD3657">
            <w:pPr>
              <w:spacing w:line="360" w:lineRule="auto"/>
              <w:jc w:val="left"/>
              <w:textAlignment w:val="center"/>
              <w:rPr>
                <w:color w:val="000000"/>
              </w:rPr>
            </w:pPr>
            <w:r>
              <w:rPr>
                <w:rFonts w:ascii="楷体" w:hAnsi="楷体" w:eastAsia="楷体" w:cs="楷体"/>
                <w:color w:val="000000"/>
              </w:rPr>
              <w:t>彼特拉克（1304-1374）</w:t>
            </w:r>
          </w:p>
        </w:tc>
        <w:tc>
          <w:tcPr>
            <w:tcW w:w="53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96FAC3">
            <w:pPr>
              <w:spacing w:line="360" w:lineRule="auto"/>
              <w:jc w:val="left"/>
              <w:textAlignment w:val="center"/>
              <w:rPr>
                <w:color w:val="000000"/>
              </w:rPr>
            </w:pPr>
            <w:r>
              <w:rPr>
                <w:rFonts w:ascii="楷体" w:hAnsi="楷体" w:eastAsia="楷体" w:cs="楷体"/>
                <w:color w:val="000000"/>
              </w:rPr>
              <w:t>“我自己是凡人，我只求凡人的幸福。”</w:t>
            </w:r>
          </w:p>
        </w:tc>
      </w:tr>
      <w:tr w14:paraId="57884D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4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4716D1">
            <w:pPr>
              <w:spacing w:line="360" w:lineRule="auto"/>
              <w:jc w:val="left"/>
              <w:textAlignment w:val="center"/>
              <w:rPr>
                <w:color w:val="000000"/>
              </w:rPr>
            </w:pPr>
            <w:r>
              <w:rPr>
                <w:rFonts w:ascii="楷体" w:hAnsi="楷体" w:eastAsia="楷体" w:cs="楷体"/>
                <w:color w:val="000000"/>
              </w:rPr>
              <w:t>达·芬奇（1452-1519）</w:t>
            </w:r>
          </w:p>
        </w:tc>
        <w:tc>
          <w:tcPr>
            <w:tcW w:w="53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B825A5">
            <w:pPr>
              <w:spacing w:line="360" w:lineRule="auto"/>
              <w:jc w:val="left"/>
              <w:textAlignment w:val="center"/>
              <w:rPr>
                <w:color w:val="000000"/>
              </w:rPr>
            </w:pPr>
            <w:r>
              <w:rPr>
                <w:rFonts w:ascii="楷体" w:hAnsi="楷体" w:eastAsia="楷体" w:cs="楷体"/>
                <w:color w:val="000000"/>
              </w:rPr>
              <w:t>“和其它科学一样，绘画是一门科学。”</w:t>
            </w:r>
          </w:p>
        </w:tc>
      </w:tr>
      <w:tr w14:paraId="7B2DB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4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AC10C9">
            <w:pPr>
              <w:spacing w:line="360" w:lineRule="auto"/>
              <w:jc w:val="left"/>
              <w:textAlignment w:val="center"/>
              <w:rPr>
                <w:color w:val="000000"/>
              </w:rPr>
            </w:pPr>
            <w:r>
              <w:rPr>
                <w:rFonts w:ascii="楷体" w:hAnsi="楷体" w:eastAsia="楷体" w:cs="楷体"/>
                <w:color w:val="000000"/>
              </w:rPr>
              <w:t>莎士比亚（1564-1616）</w:t>
            </w:r>
          </w:p>
        </w:tc>
        <w:tc>
          <w:tcPr>
            <w:tcW w:w="53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32AE8C">
            <w:pPr>
              <w:spacing w:line="360" w:lineRule="auto"/>
              <w:jc w:val="left"/>
              <w:textAlignment w:val="center"/>
              <w:rPr>
                <w:color w:val="000000"/>
              </w:rPr>
            </w:pPr>
            <w:r>
              <w:rPr>
                <w:rFonts w:ascii="楷体" w:hAnsi="楷体" w:eastAsia="楷体" w:cs="楷体"/>
                <w:color w:val="000000"/>
              </w:rPr>
              <w:t>“人是宇宙的精华，万物的灵长！”</w:t>
            </w:r>
          </w:p>
        </w:tc>
      </w:tr>
    </w:tbl>
    <w:p w14:paraId="636F306E">
      <w:pPr>
        <w:spacing w:line="360" w:lineRule="auto"/>
        <w:jc w:val="right"/>
        <w:textAlignment w:val="center"/>
        <w:rPr>
          <w:color w:val="000000"/>
        </w:rPr>
      </w:pPr>
      <w:r>
        <w:rPr>
          <w:rFonts w:ascii="楷体" w:hAnsi="楷体" w:eastAsia="楷体" w:cs="楷体"/>
          <w:color w:val="000000"/>
        </w:rPr>
        <w:t>——据王斯德《世界通史》整理</w:t>
      </w:r>
    </w:p>
    <w:p w14:paraId="2D091D5A">
      <w:pPr>
        <w:spacing w:line="360" w:lineRule="auto"/>
        <w:ind w:firstLine="420"/>
        <w:jc w:val="left"/>
        <w:textAlignment w:val="center"/>
        <w:rPr>
          <w:color w:val="000000"/>
        </w:rPr>
      </w:pPr>
      <w:r>
        <w:rPr>
          <w:rFonts w:ascii="楷体" w:hAnsi="楷体" w:eastAsia="楷体" w:cs="楷体"/>
          <w:color w:val="000000"/>
        </w:rPr>
        <w:t>材料二  （文艺复兴）对知识和创造力的热情带来了许多的新思想，也鼓励了科学探索。地球被证实是圆的，罗盘地图和航海地图被广泛运用。在1492年，哥伦布从帕洛斯港出发，在信风的帮助下穿过了大西洋，最终在古巴和海地登陆。随之而来的是更多的欧洲探险之旅。这些地理大发现和新航线的开辟，打开了欧洲对世界的眼界，带来了对外贸易和经济的扩张，推动欧洲从中世纪走向近代。</w:t>
      </w:r>
    </w:p>
    <w:p w14:paraId="3C45A2FB">
      <w:pPr>
        <w:spacing w:line="360" w:lineRule="auto"/>
        <w:jc w:val="right"/>
        <w:textAlignment w:val="center"/>
        <w:rPr>
          <w:color w:val="000000"/>
        </w:rPr>
      </w:pPr>
      <w:r>
        <w:rPr>
          <w:rFonts w:ascii="楷体" w:hAnsi="楷体" w:eastAsia="楷体" w:cs="楷体"/>
          <w:color w:val="000000"/>
        </w:rPr>
        <w:t>——摘自朱孝远《欧洲文明史五十讲》</w:t>
      </w:r>
    </w:p>
    <w:p w14:paraId="0ED57E86">
      <w:pPr>
        <w:spacing w:line="360" w:lineRule="auto"/>
        <w:jc w:val="left"/>
        <w:textAlignment w:val="center"/>
        <w:rPr>
          <w:color w:val="000000"/>
        </w:rPr>
      </w:pPr>
      <w:r>
        <w:rPr>
          <w:color w:val="000000"/>
        </w:rPr>
        <w:t>（1）</w:t>
      </w:r>
      <w:r>
        <w:rPr>
          <w:rFonts w:ascii="宋体" w:hAnsi="宋体" w:eastAsia="宋体" w:cs="宋体"/>
          <w:color w:val="000000"/>
        </w:rPr>
        <w:t>据材料一概括文艺复兴代表人物的主张，并指出这些主张体现的核心思想。</w:t>
      </w:r>
    </w:p>
    <w:p w14:paraId="039A0289">
      <w:pPr>
        <w:spacing w:line="360" w:lineRule="auto"/>
        <w:jc w:val="left"/>
        <w:textAlignment w:val="center"/>
        <w:rPr>
          <w:color w:val="000000"/>
        </w:rPr>
      </w:pPr>
      <w:r>
        <w:rPr>
          <w:color w:val="000000"/>
        </w:rPr>
        <w:t>（2）</w:t>
      </w:r>
      <w:r>
        <w:rPr>
          <w:rFonts w:ascii="宋体" w:hAnsi="宋体" w:eastAsia="宋体" w:cs="宋体"/>
          <w:color w:val="000000"/>
        </w:rPr>
        <w:t>据材料二并结合所学知识指出“更多的欧洲探险之旅”有哪些？这些探险活动有何影响？</w:t>
      </w:r>
    </w:p>
    <w:p w14:paraId="66A58711">
      <w:pPr>
        <w:spacing w:line="360" w:lineRule="auto"/>
        <w:jc w:val="left"/>
        <w:textAlignment w:val="center"/>
        <w:rPr>
          <w:color w:val="000000"/>
        </w:rPr>
      </w:pPr>
      <w:r>
        <w:rPr>
          <w:color w:val="000000"/>
        </w:rPr>
        <w:t>（3）</w:t>
      </w:r>
      <w:r>
        <w:rPr>
          <w:rFonts w:ascii="宋体" w:hAnsi="宋体" w:eastAsia="宋体" w:cs="宋体"/>
          <w:color w:val="000000"/>
        </w:rPr>
        <w:t>综合上述材料，指出文艺复兴促成了哪些“发现”？</w:t>
      </w:r>
    </w:p>
    <w:p w14:paraId="268E99E6">
      <w:pPr>
        <w:spacing w:line="360" w:lineRule="auto"/>
        <w:jc w:val="left"/>
        <w:textAlignment w:val="center"/>
        <w:rPr>
          <w:color w:val="000000"/>
        </w:rPr>
      </w:pPr>
      <w:r>
        <w:rPr>
          <w:color w:val="000000"/>
        </w:rPr>
        <w:t xml:space="preserve">29. </w:t>
      </w:r>
      <w:r>
        <w:rPr>
          <w:rFonts w:ascii="宋体" w:hAnsi="宋体" w:eastAsia="宋体" w:cs="宋体"/>
          <w:color w:val="000000"/>
        </w:rPr>
        <w:t>阅读材料，完成下列要求。</w:t>
      </w:r>
    </w:p>
    <w:p w14:paraId="1E7903FA">
      <w:pPr>
        <w:spacing w:line="360" w:lineRule="auto"/>
        <w:ind w:firstLine="420"/>
        <w:jc w:val="left"/>
        <w:textAlignment w:val="center"/>
        <w:rPr>
          <w:color w:val="000000"/>
        </w:rPr>
      </w:pPr>
      <w:r>
        <w:rPr>
          <w:rFonts w:ascii="楷体" w:hAnsi="楷体" w:eastAsia="楷体" w:cs="楷体"/>
          <w:color w:val="000000"/>
        </w:rPr>
        <w:t>材料一  二战后美国实力空前强大，使它认为自己有能力领导世界，并以“世界领袖”自居。但是这一总战略的实施却在地缘政治、经济利益及意识形态等方面与苏联的战略相遭遇。这导致两国的对外政策发生了转向，即逐渐脱离大国合作政策而转向对抗。这场长达40多年的以美国为首的资本主义阵营同以苏联为首的社会主义阵营分庭抗礼的争斗，很大程度上造成了世界的撕裂。</w:t>
      </w:r>
    </w:p>
    <w:p w14:paraId="5B3E0050">
      <w:pPr>
        <w:spacing w:line="360" w:lineRule="auto"/>
        <w:jc w:val="right"/>
        <w:textAlignment w:val="center"/>
        <w:rPr>
          <w:color w:val="000000"/>
        </w:rPr>
      </w:pPr>
      <w:r>
        <w:rPr>
          <w:rFonts w:ascii="楷体" w:hAnsi="楷体" w:eastAsia="楷体" w:cs="楷体"/>
          <w:color w:val="000000"/>
        </w:rPr>
        <w:t>——摘编自徐蓝《试论冷战的爆发与两极格局的形成》</w:t>
      </w:r>
    </w:p>
    <w:p w14:paraId="1014F028">
      <w:pPr>
        <w:spacing w:line="360" w:lineRule="auto"/>
        <w:ind w:firstLine="420"/>
        <w:jc w:val="left"/>
        <w:textAlignment w:val="center"/>
        <w:rPr>
          <w:color w:val="000000"/>
        </w:rPr>
      </w:pPr>
      <w:r>
        <w:rPr>
          <w:rFonts w:ascii="楷体" w:hAnsi="楷体" w:eastAsia="楷体" w:cs="楷体"/>
          <w:color w:val="000000"/>
        </w:rPr>
        <w:t>材料二  二十世纪五六十年代，资本主义阵营由美国一家独大逐步朝着美、日、西欧三足鼎立的态势发展。以苏联为中心的社会主义阵营则逐步走向分裂和解体。在这个过程中，两大阵营都崛起了新的力量中心。中国脱离了苏联控制的阵营体系，走上了独立自主的发展道路。被称为“第三世界”的广大发展中国家发起不结盟运动，不仅在一定程度上缓和了美苏之间的对抗，而且在两极格局的基础上进一步生长出多极的力量。</w:t>
      </w:r>
    </w:p>
    <w:p w14:paraId="78DE951E">
      <w:pPr>
        <w:spacing w:line="360" w:lineRule="auto"/>
        <w:jc w:val="right"/>
        <w:textAlignment w:val="center"/>
        <w:rPr>
          <w:color w:val="000000"/>
        </w:rPr>
      </w:pPr>
      <w:r>
        <w:rPr>
          <w:rFonts w:ascii="楷体" w:hAnsi="楷体" w:eastAsia="楷体" w:cs="楷体"/>
          <w:color w:val="000000"/>
        </w:rPr>
        <w:t>——摘编自王斯德《世界通史》（第三编）</w:t>
      </w:r>
    </w:p>
    <w:p w14:paraId="72ADDD33">
      <w:pPr>
        <w:spacing w:line="360" w:lineRule="auto"/>
        <w:ind w:firstLine="420"/>
        <w:jc w:val="left"/>
        <w:textAlignment w:val="center"/>
        <w:rPr>
          <w:color w:val="000000"/>
        </w:rPr>
      </w:pPr>
      <w:r>
        <w:rPr>
          <w:rFonts w:ascii="楷体" w:hAnsi="楷体" w:eastAsia="楷体" w:cs="楷体"/>
          <w:color w:val="000000"/>
        </w:rPr>
        <w:t>材料三  进入21世纪，世界百年未有之大变局加速演进。人类社会应该向何处去？习近平主席指出：“当今世界，各国利益高度融合，人类是休戚与共的命运共同体，合作共赢是大势所趋。”这表明，中国正在为世界的健康发展贡献自己的力量。</w:t>
      </w:r>
    </w:p>
    <w:p w14:paraId="5402F238">
      <w:pPr>
        <w:spacing w:line="360" w:lineRule="auto"/>
        <w:jc w:val="right"/>
        <w:textAlignment w:val="center"/>
        <w:rPr>
          <w:color w:val="000000"/>
        </w:rPr>
      </w:pPr>
      <w:r>
        <w:rPr>
          <w:rFonts w:ascii="楷体" w:hAnsi="楷体" w:eastAsia="楷体" w:cs="楷体"/>
          <w:color w:val="000000"/>
        </w:rPr>
        <w:t>——摘编自齐卫平《深刻认识百年未有之大变局加速演进的特征》</w:t>
      </w:r>
    </w:p>
    <w:p w14:paraId="76C9AF36">
      <w:pPr>
        <w:spacing w:line="360" w:lineRule="auto"/>
        <w:jc w:val="left"/>
        <w:textAlignment w:val="center"/>
        <w:rPr>
          <w:color w:val="000000"/>
        </w:rPr>
      </w:pPr>
      <w:r>
        <w:rPr>
          <w:color w:val="000000"/>
        </w:rPr>
        <w:t>（1）</w:t>
      </w:r>
      <w:r>
        <w:rPr>
          <w:rFonts w:ascii="宋体" w:hAnsi="宋体" w:eastAsia="宋体" w:cs="宋体"/>
          <w:color w:val="000000"/>
        </w:rPr>
        <w:t>据材料一指出二战后美苏关系的变化，并结合所学知识概括变化原因。</w:t>
      </w:r>
    </w:p>
    <w:p w14:paraId="24C170A4">
      <w:pPr>
        <w:spacing w:line="360" w:lineRule="auto"/>
        <w:jc w:val="left"/>
        <w:textAlignment w:val="center"/>
        <w:rPr>
          <w:color w:val="000000"/>
        </w:rPr>
      </w:pPr>
      <w:r>
        <w:rPr>
          <w:color w:val="000000"/>
        </w:rPr>
        <w:t>（2）</w:t>
      </w:r>
      <w:r>
        <w:rPr>
          <w:rFonts w:ascii="宋体" w:hAnsi="宋体" w:eastAsia="宋体" w:cs="宋体"/>
          <w:color w:val="000000"/>
        </w:rPr>
        <w:t>据材料二，指出二十世纪五六十年代世界崛起了哪些力量中心？对世界格局产生了什么影响？</w:t>
      </w:r>
    </w:p>
    <w:p w14:paraId="359BDD40">
      <w:pPr>
        <w:spacing w:line="360" w:lineRule="auto"/>
        <w:jc w:val="left"/>
        <w:textAlignment w:val="center"/>
        <w:rPr>
          <w:color w:val="000000"/>
        </w:rPr>
      </w:pPr>
      <w:r>
        <w:rPr>
          <w:color w:val="000000"/>
        </w:rPr>
        <w:t>（3）</w:t>
      </w:r>
      <w:r>
        <w:rPr>
          <w:rFonts w:ascii="宋体" w:hAnsi="宋体" w:eastAsia="宋体" w:cs="宋体"/>
          <w:color w:val="000000"/>
        </w:rPr>
        <w:t>据材料三，指出在百年未有之大变局中，我们如何才能推动国际秩序朝着更健康的方向发展？</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584596">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0766D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60730A">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F1051D">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C042DE">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C0B312">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8D83BB5"/>
    <w:rsid w:val="38274566"/>
    <w:rsid w:val="4CDB58B8"/>
    <w:rsid w:val="5E5557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customXml" Target="../customXml/item1.xml"/><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wmf"/><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7</Pages>
  <Words>3971</Words>
  <Characters>4213</Characters>
  <Lines>0</Lines>
  <Paragraphs>0</Paragraphs>
  <TotalTime>5</TotalTime>
  <ScaleCrop>false</ScaleCrop>
  <LinksUpToDate>false</LinksUpToDate>
  <CharactersWithSpaces>4518</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2024-08-24T10:50:00Z</dcterms:created>
  <dc:creator>学科网试题生产平台</dc:creator>
  <dc:description>3560977415815168</dc:description>
  <cp:lastModifiedBy>上帝掷骰子吗</cp:lastModifiedBy>
  <dcterms:modified xsi:type="dcterms:W3CDTF">2026-02-09T06:12:37Z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8167742544C84A7F921F68ACD81D0C8C_12</vt:lpwstr>
  </property>
  <property fmtid="{D5CDD505-2E9C-101B-9397-08002B2CF9AE}" pid="8" name="KSOTemplateDocerSaveRecord">
    <vt:lpwstr>eyJoZGlkIjoiMjljNjk0N2RhMTc0NzI3ZTQwZWEyZWMyMzA2NzliMDQiLCJ1c2VySWQiOiI3ODUwOTA2ODcifQ==</vt:lpwstr>
  </property>
</Properties>
</file>