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204E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12522200</wp:posOffset>
            </wp:positionV>
            <wp:extent cx="279400" cy="3048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79400" cy="304800"/>
                    </a:xfrm>
                    <a:prstGeom prst="rect">
                      <a:avLst/>
                    </a:prstGeom>
                  </pic:spPr>
                </pic:pic>
              </a:graphicData>
            </a:graphic>
          </wp:anchor>
        </w:drawing>
      </w:r>
      <w:r>
        <w:rPr>
          <w:rFonts w:ascii="宋体" w:hAnsi="宋体" w:eastAsia="宋体" w:cs="宋体"/>
          <w:b/>
          <w:color w:val="auto"/>
          <w:sz w:val="32"/>
        </w:rPr>
        <w:t>内蒙古赤峰市</w:t>
      </w:r>
      <w:r>
        <w:rPr>
          <w:rFonts w:ascii="Times New Roman" w:hAnsi="Times New Roman" w:eastAsia="Times New Roman" w:cs="Times New Roman"/>
          <w:b/>
          <w:color w:val="auto"/>
          <w:sz w:val="32"/>
        </w:rPr>
        <w:t>2024</w:t>
      </w:r>
      <w:r>
        <w:rPr>
          <w:rFonts w:ascii="宋体" w:hAnsi="宋体" w:eastAsia="宋体" w:cs="宋体"/>
          <w:b/>
          <w:color w:val="auto"/>
          <w:sz w:val="32"/>
        </w:rPr>
        <w:t>年中考历史试题</w:t>
      </w:r>
    </w:p>
    <w:p w14:paraId="4D9CA908">
      <w:pPr>
        <w:spacing w:line="360" w:lineRule="auto"/>
        <w:jc w:val="center"/>
      </w:pPr>
      <w:r>
        <w:rPr>
          <w:rFonts w:ascii="宋体" w:hAnsi="宋体" w:eastAsia="宋体" w:cs="宋体"/>
          <w:b/>
          <w:color w:val="auto"/>
          <w:sz w:val="32"/>
        </w:rPr>
        <w:t>历史</w:t>
      </w:r>
    </w:p>
    <w:p w14:paraId="1BA72539">
      <w:pPr>
        <w:spacing w:line="360" w:lineRule="auto"/>
        <w:jc w:val="both"/>
      </w:pPr>
      <w:r>
        <w:rPr>
          <w:rFonts w:ascii="宋体" w:hAnsi="宋体" w:eastAsia="宋体" w:cs="宋体"/>
          <w:b/>
          <w:color w:val="auto"/>
          <w:sz w:val="24"/>
        </w:rPr>
        <w:t>一、选择题（每小题给出的选项中只有一个符合陋意，请将符合题意的选项序号，在答堕卡的对应位置上按要求涂黑。每小题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7E45C7C0">
      <w:pPr>
        <w:spacing w:line="360" w:lineRule="auto"/>
        <w:jc w:val="both"/>
      </w:pPr>
      <w:r>
        <w:rPr>
          <w:color w:val="auto"/>
        </w:rPr>
        <w:t xml:space="preserve">1. </w:t>
      </w:r>
      <w:r>
        <w:rPr>
          <w:rFonts w:ascii="宋体" w:hAnsi="宋体" w:eastAsia="宋体" w:cs="宋体"/>
          <w:color w:val="auto"/>
        </w:rPr>
        <w:t>兴隆洼遗址中出土了石锄、石铲、石斧等石制工具以及刀、匕形器、鱼镖等复合工具，遗址中还发现了经过人工栈培的粟。据此推断，兴隆洼时期（</w:t>
      </w:r>
      <w:r>
        <w:rPr>
          <w:rFonts w:ascii="Times New Roman" w:hAnsi="Times New Roman" w:eastAsia="Times New Roman" w:cs="Times New Roman"/>
          <w:color w:val="auto"/>
        </w:rPr>
        <w:t xml:space="preserve">    </w:t>
      </w:r>
      <w:r>
        <w:rPr>
          <w:rFonts w:ascii="宋体" w:hAnsi="宋体" w:eastAsia="宋体" w:cs="宋体"/>
          <w:color w:val="auto"/>
        </w:rPr>
        <w:t>）</w:t>
      </w:r>
    </w:p>
    <w:p w14:paraId="51320D5F">
      <w:pPr>
        <w:tabs>
          <w:tab w:val="left" w:pos="4873"/>
        </w:tabs>
        <w:spacing w:line="360" w:lineRule="auto"/>
        <w:jc w:val="left"/>
        <w:textAlignment w:val="center"/>
        <w:rPr>
          <w:color w:val="auto"/>
        </w:rPr>
      </w:pPr>
      <w:r>
        <w:t xml:space="preserve">A. </w:t>
      </w:r>
      <w:r>
        <w:rPr>
          <w:rFonts w:ascii="宋体" w:hAnsi="宋体" w:eastAsia="宋体" w:cs="宋体"/>
          <w:color w:val="auto"/>
        </w:rPr>
        <w:t>原始农业发展</w:t>
      </w:r>
      <w:r>
        <w:tab/>
      </w:r>
      <w:r>
        <w:t xml:space="preserve">B. </w:t>
      </w:r>
      <w:r>
        <w:rPr>
          <w:rFonts w:ascii="宋体" w:hAnsi="宋体" w:eastAsia="宋体" w:cs="宋体"/>
          <w:color w:val="auto"/>
        </w:rPr>
        <w:t>家畜饲养出现</w:t>
      </w:r>
    </w:p>
    <w:p w14:paraId="6F3E3462">
      <w:pPr>
        <w:tabs>
          <w:tab w:val="left" w:pos="4873"/>
        </w:tabs>
        <w:spacing w:line="360" w:lineRule="auto"/>
        <w:jc w:val="left"/>
        <w:textAlignment w:val="center"/>
        <w:rPr>
          <w:color w:val="000000"/>
        </w:rPr>
      </w:pPr>
      <w:r>
        <w:t xml:space="preserve">C. </w:t>
      </w:r>
      <w:r>
        <w:rPr>
          <w:rFonts w:ascii="宋体" w:hAnsi="宋体" w:eastAsia="宋体" w:cs="宋体"/>
          <w:color w:val="auto"/>
        </w:rPr>
        <w:t>原始聚落发展</w:t>
      </w:r>
      <w:r>
        <w:tab/>
      </w:r>
      <w:r>
        <w:t xml:space="preserve">D. </w:t>
      </w:r>
      <w:r>
        <w:rPr>
          <w:rFonts w:ascii="宋体" w:hAnsi="宋体" w:eastAsia="宋体" w:cs="宋体"/>
          <w:color w:val="auto"/>
        </w:rPr>
        <w:t>粮食剩余出现</w:t>
      </w:r>
    </w:p>
    <w:p w14:paraId="3EBB45C7">
      <w:pPr>
        <w:spacing w:line="360" w:lineRule="auto"/>
        <w:jc w:val="both"/>
        <w:textAlignment w:val="center"/>
        <w:rPr>
          <w:color w:val="000000"/>
        </w:rPr>
      </w:pPr>
      <w:r>
        <w:rPr>
          <w:color w:val="000000"/>
        </w:rPr>
        <w:t xml:space="preserve">2. </w:t>
      </w:r>
      <w:r>
        <w:rPr>
          <w:rFonts w:ascii="宋体" w:hAnsi="宋体" w:eastAsia="宋体" w:cs="宋体"/>
          <w:color w:val="000000"/>
        </w:rPr>
        <w:t>有学者称。孔子是大量而有系统地传播贵族学术到民间来的第一人，他把贵族宗庙里的知识变换成人类社会共有共享的学术事业，由此可知，孔子的做法有利于（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173D12C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维护旧贵族的统治秩序</w:t>
      </w:r>
      <w:r>
        <w:rPr>
          <w:color w:val="000000"/>
        </w:rPr>
        <w:tab/>
      </w:r>
      <w:r>
        <w:rPr>
          <w:color w:val="000000"/>
        </w:rPr>
        <w:t xml:space="preserve">B. </w:t>
      </w:r>
      <w:r>
        <w:rPr>
          <w:rFonts w:ascii="宋体" w:hAnsi="宋体" w:eastAsia="宋体" w:cs="宋体"/>
          <w:color w:val="000000"/>
        </w:rPr>
        <w:t>弘扬正气和社会风化</w:t>
      </w:r>
    </w:p>
    <w:p w14:paraId="696A0F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促进教育在民间的发展</w:t>
      </w:r>
      <w:r>
        <w:rPr>
          <w:color w:val="000000"/>
        </w:rPr>
        <w:tab/>
      </w:r>
      <w:r>
        <w:rPr>
          <w:color w:val="000000"/>
        </w:rPr>
        <w:t xml:space="preserve">D. </w:t>
      </w:r>
      <w:r>
        <w:rPr>
          <w:rFonts w:ascii="宋体" w:hAnsi="宋体" w:eastAsia="宋体" w:cs="宋体"/>
          <w:color w:val="000000"/>
        </w:rPr>
        <w:t>减轻压迫和改善民生</w:t>
      </w:r>
    </w:p>
    <w:p w14:paraId="05ED3F04">
      <w:pPr>
        <w:spacing w:line="360" w:lineRule="auto"/>
        <w:jc w:val="both"/>
        <w:textAlignment w:val="center"/>
        <w:rPr>
          <w:color w:val="000000"/>
        </w:rPr>
      </w:pPr>
      <w:r>
        <w:rPr>
          <w:color w:val="000000"/>
        </w:rPr>
        <w:t xml:space="preserve">3. </w:t>
      </w:r>
      <w:r>
        <w:rPr>
          <w:rFonts w:ascii="宋体" w:hAnsi="宋体" w:eastAsia="宋体" w:cs="宋体"/>
          <w:color w:val="000000"/>
        </w:rPr>
        <w:t>“中国各地的方言千差万别．虽然语言不通．但秦以后使用同样的文字，使书写交流成为可能，这对中华民族文化的发展及文化认同的产生，意义极共深远。”材料叙述的是“秦朝统一文字”的（</w:t>
      </w:r>
      <w:r>
        <w:rPr>
          <w:rFonts w:ascii="Times New Roman" w:hAnsi="Times New Roman" w:eastAsia="Times New Roman" w:cs="Times New Roman"/>
          <w:color w:val="000000"/>
        </w:rPr>
        <w:t xml:space="preserve">    </w:t>
      </w:r>
      <w:r>
        <w:rPr>
          <w:rFonts w:ascii="宋体" w:hAnsi="宋体" w:eastAsia="宋体" w:cs="宋体"/>
          <w:color w:val="000000"/>
        </w:rPr>
        <w:t>）</w:t>
      </w:r>
    </w:p>
    <w:p w14:paraId="317082A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历史肯景</w:t>
      </w:r>
      <w:r>
        <w:rPr>
          <w:color w:val="000000"/>
        </w:rPr>
        <w:tab/>
      </w:r>
      <w:r>
        <w:rPr>
          <w:color w:val="000000"/>
        </w:rPr>
        <w:t xml:space="preserve">B. </w:t>
      </w:r>
      <w:r>
        <w:rPr>
          <w:rFonts w:ascii="宋体" w:hAnsi="宋体" w:eastAsia="宋体" w:cs="宋体"/>
          <w:color w:val="000000"/>
        </w:rPr>
        <w:t>主要目的</w:t>
      </w:r>
    </w:p>
    <w:p w14:paraId="2966E6B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重要内容</w:t>
      </w:r>
      <w:r>
        <w:rPr>
          <w:color w:val="000000"/>
        </w:rPr>
        <w:tab/>
      </w:r>
      <w:r>
        <w:rPr>
          <w:color w:val="000000"/>
        </w:rPr>
        <w:t xml:space="preserve">D. </w:t>
      </w:r>
      <w:r>
        <w:rPr>
          <w:rFonts w:ascii="宋体" w:hAnsi="宋体" w:eastAsia="宋体" w:cs="宋体"/>
          <w:color w:val="000000"/>
        </w:rPr>
        <w:t>历史影响</w:t>
      </w:r>
    </w:p>
    <w:p w14:paraId="03708D38">
      <w:pPr>
        <w:spacing w:line="360" w:lineRule="auto"/>
        <w:jc w:val="both"/>
        <w:textAlignment w:val="center"/>
        <w:rPr>
          <w:color w:val="000000"/>
        </w:rPr>
      </w:pPr>
      <w:r>
        <w:rPr>
          <w:color w:val="000000"/>
        </w:rPr>
        <w:t xml:space="preserve">4. </w:t>
      </w:r>
      <w:r>
        <w:rPr>
          <w:rFonts w:ascii="宋体" w:hAnsi="宋体" w:eastAsia="宋体" w:cs="宋体"/>
          <w:color w:val="000000"/>
        </w:rPr>
        <w:t>魏晋以来，内迁的各族人民向汉族人民学习农业技艺，汉族人民向北方各族人民学习畜牧经验。此时北方，胡汉合舞已成为普遍的风气。这反映魏晋时期北方地区（</w:t>
      </w:r>
      <w:r>
        <w:rPr>
          <w:rFonts w:ascii="Times New Roman" w:hAnsi="Times New Roman" w:eastAsia="Times New Roman" w:cs="Times New Roman"/>
          <w:color w:val="000000"/>
        </w:rPr>
        <w:t xml:space="preserve">    </w:t>
      </w:r>
      <w:r>
        <w:rPr>
          <w:rFonts w:ascii="宋体" w:hAnsi="宋体" w:eastAsia="宋体" w:cs="宋体"/>
          <w:color w:val="000000"/>
        </w:rPr>
        <w:t>）</w:t>
      </w:r>
    </w:p>
    <w:p w14:paraId="25C1CD9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民族间经济交往密切</w:t>
      </w:r>
      <w:r>
        <w:rPr>
          <w:color w:val="000000"/>
        </w:rPr>
        <w:tab/>
      </w:r>
      <w:r>
        <w:rPr>
          <w:color w:val="000000"/>
        </w:rPr>
        <w:t xml:space="preserve">B. </w:t>
      </w:r>
      <w:r>
        <w:rPr>
          <w:rFonts w:ascii="宋体" w:hAnsi="宋体" w:eastAsia="宋体" w:cs="宋体"/>
          <w:color w:val="000000"/>
        </w:rPr>
        <w:t>民族</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大交融</w:t>
      </w:r>
    </w:p>
    <w:p w14:paraId="41F310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社会政局的动荡不安</w:t>
      </w:r>
      <w:r>
        <w:rPr>
          <w:color w:val="000000"/>
        </w:rPr>
        <w:tab/>
      </w:r>
      <w:r>
        <w:rPr>
          <w:color w:val="000000"/>
        </w:rPr>
        <w:t xml:space="preserve">D. </w:t>
      </w:r>
      <w:r>
        <w:rPr>
          <w:rFonts w:ascii="宋体" w:hAnsi="宋体" w:eastAsia="宋体" w:cs="宋体"/>
          <w:color w:val="000000"/>
        </w:rPr>
        <w:t>生活丰富多彩</w:t>
      </w:r>
    </w:p>
    <w:p w14:paraId="54995776">
      <w:pPr>
        <w:spacing w:line="360" w:lineRule="auto"/>
        <w:jc w:val="both"/>
        <w:textAlignment w:val="center"/>
        <w:rPr>
          <w:color w:val="000000"/>
        </w:rPr>
      </w:pPr>
      <w:r>
        <w:rPr>
          <w:color w:val="000000"/>
        </w:rPr>
        <w:t xml:space="preserve">5. </w:t>
      </w:r>
      <w:r>
        <w:rPr>
          <w:rFonts w:ascii="宋体" w:hAnsi="宋体" w:eastAsia="宋体" w:cs="宋体"/>
          <w:color w:val="000000"/>
        </w:rPr>
        <w:t>唐代，一些妇女受过文学、音乐等方面的教育，喜好骑马、打球、拔河、射箭等活动；女性日常服饰的等级性没有那么严格，倾向于流行什么就穿什么。这说明，唐朝时期（</w:t>
      </w:r>
      <w:r>
        <w:rPr>
          <w:rFonts w:ascii="Times New Roman" w:hAnsi="Times New Roman" w:eastAsia="Times New Roman" w:cs="Times New Roman"/>
          <w:color w:val="000000"/>
        </w:rPr>
        <w:t xml:space="preserve">    </w:t>
      </w:r>
      <w:r>
        <w:rPr>
          <w:rFonts w:ascii="宋体" w:hAnsi="宋体" w:eastAsia="宋体" w:cs="宋体"/>
          <w:color w:val="000000"/>
        </w:rPr>
        <w:t>）</w:t>
      </w:r>
    </w:p>
    <w:p w14:paraId="6E897E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妇女得到解放</w:t>
      </w:r>
      <w:r>
        <w:rPr>
          <w:color w:val="000000"/>
        </w:rPr>
        <w:tab/>
      </w:r>
      <w:r>
        <w:rPr>
          <w:color w:val="000000"/>
        </w:rPr>
        <w:t xml:space="preserve">B. </w:t>
      </w:r>
      <w:r>
        <w:rPr>
          <w:rFonts w:ascii="宋体" w:hAnsi="宋体" w:eastAsia="宋体" w:cs="宋体"/>
          <w:color w:val="000000"/>
        </w:rPr>
        <w:t>尚武风气盛行一时</w:t>
      </w:r>
    </w:p>
    <w:p w14:paraId="25DB236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文学艺术繁荣</w:t>
      </w:r>
      <w:r>
        <w:rPr>
          <w:color w:val="000000"/>
        </w:rPr>
        <w:tab/>
      </w:r>
      <w:r>
        <w:rPr>
          <w:color w:val="000000"/>
        </w:rPr>
        <w:t xml:space="preserve">D. </w:t>
      </w:r>
      <w:r>
        <w:rPr>
          <w:rFonts w:ascii="宋体" w:hAnsi="宋体" w:eastAsia="宋体" w:cs="宋体"/>
          <w:color w:val="000000"/>
        </w:rPr>
        <w:t>社会风气开放包容</w:t>
      </w:r>
    </w:p>
    <w:p w14:paraId="7D335F5F">
      <w:pPr>
        <w:spacing w:line="360" w:lineRule="auto"/>
        <w:jc w:val="both"/>
        <w:textAlignment w:val="center"/>
        <w:rPr>
          <w:color w:val="000000"/>
        </w:rPr>
      </w:pPr>
      <w:r>
        <w:rPr>
          <w:color w:val="000000"/>
        </w:rPr>
        <w:t xml:space="preserve">6. </w:t>
      </w:r>
      <w:r>
        <w:rPr>
          <w:rFonts w:ascii="宋体" w:hAnsi="宋体" w:eastAsia="宋体" w:cs="宋体"/>
          <w:color w:val="000000"/>
        </w:rPr>
        <w:t>《</w:t>
      </w:r>
      <w:r>
        <w:rPr>
          <w:color w:val="000000"/>
        </w:rPr>
        <w:t>梦粱录</w:t>
      </w:r>
      <w:r>
        <w:rPr>
          <w:rFonts w:ascii="宋体" w:hAnsi="宋体" w:eastAsia="宋体" w:cs="宋体"/>
          <w:color w:val="000000"/>
        </w:rPr>
        <w:t>》有关“铺席”的记载：自大街及诸坊巷，大小铺席，连门俱是，即无虚空之屋。……处处各有茶房、酒球、果子、香烛、油酱、食米等铺。这些现象，说明宋代（</w:t>
      </w:r>
      <w:r>
        <w:rPr>
          <w:rFonts w:ascii="Times New Roman" w:hAnsi="Times New Roman" w:eastAsia="Times New Roman" w:cs="Times New Roman"/>
          <w:color w:val="000000"/>
        </w:rPr>
        <w:t xml:space="preserve">    </w:t>
      </w:r>
      <w:r>
        <w:rPr>
          <w:rFonts w:ascii="宋体" w:hAnsi="宋体" w:eastAsia="宋体" w:cs="宋体"/>
          <w:color w:val="000000"/>
        </w:rPr>
        <w:t>）</w:t>
      </w:r>
    </w:p>
    <w:p w14:paraId="5BE6847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经商的时间不受限制</w:t>
      </w:r>
      <w:r>
        <w:rPr>
          <w:color w:val="000000"/>
        </w:rPr>
        <w:tab/>
      </w:r>
      <w:r>
        <w:rPr>
          <w:color w:val="000000"/>
        </w:rPr>
        <w:t xml:space="preserve">B. </w:t>
      </w:r>
      <w:r>
        <w:rPr>
          <w:rFonts w:ascii="宋体" w:hAnsi="宋体" w:eastAsia="宋体" w:cs="宋体"/>
          <w:color w:val="000000"/>
        </w:rPr>
        <w:t>商业繁荣的程度</w:t>
      </w:r>
    </w:p>
    <w:p w14:paraId="360C031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海外贸易的范围扩大</w:t>
      </w:r>
      <w:r>
        <w:rPr>
          <w:color w:val="000000"/>
        </w:rPr>
        <w:tab/>
      </w:r>
      <w:r>
        <w:rPr>
          <w:color w:val="000000"/>
        </w:rPr>
        <w:t xml:space="preserve">D. </w:t>
      </w:r>
      <w:r>
        <w:rPr>
          <w:rFonts w:ascii="宋体" w:hAnsi="宋体" w:eastAsia="宋体" w:cs="宋体"/>
          <w:color w:val="000000"/>
        </w:rPr>
        <w:t>新的商业区出现</w:t>
      </w:r>
    </w:p>
    <w:p w14:paraId="7D5C46D6">
      <w:pPr>
        <w:spacing w:line="360" w:lineRule="auto"/>
        <w:jc w:val="both"/>
        <w:textAlignment w:val="center"/>
        <w:rPr>
          <w:color w:val="000000"/>
        </w:rPr>
      </w:pPr>
      <w:r>
        <w:rPr>
          <w:color w:val="000000"/>
        </w:rPr>
        <w:t xml:space="preserve">7. </w:t>
      </w:r>
      <w:r>
        <w:rPr>
          <w:rFonts w:ascii="宋体" w:hAnsi="宋体" w:eastAsia="宋体" w:cs="宋体"/>
          <w:color w:val="000000"/>
        </w:rPr>
        <w:t>有学者认为，洪秀全和他的战友与腐败的清政权相抗。曾一度号召起广大民众的参与，表现出某种历史的进步性。这里的“进步性”主要指太平天国运动（</w:t>
      </w:r>
      <w:r>
        <w:rPr>
          <w:rFonts w:ascii="Times New Roman" w:hAnsi="Times New Roman" w:eastAsia="Times New Roman" w:cs="Times New Roman"/>
          <w:color w:val="000000"/>
        </w:rPr>
        <w:t xml:space="preserve">    </w:t>
      </w:r>
      <w:r>
        <w:rPr>
          <w:rFonts w:ascii="宋体" w:hAnsi="宋体" w:eastAsia="宋体" w:cs="宋体"/>
          <w:color w:val="000000"/>
        </w:rPr>
        <w:t>）</w:t>
      </w:r>
    </w:p>
    <w:p w14:paraId="1350E9F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沉重打击了清王朝的统治</w:t>
      </w:r>
      <w:r>
        <w:rPr>
          <w:color w:val="000000"/>
        </w:rPr>
        <w:tab/>
      </w:r>
      <w:r>
        <w:rPr>
          <w:color w:val="000000"/>
        </w:rPr>
        <w:t xml:space="preserve">B. </w:t>
      </w:r>
      <w:r>
        <w:rPr>
          <w:rFonts w:ascii="宋体" w:hAnsi="宋体" w:eastAsia="宋体" w:cs="宋体"/>
          <w:color w:val="000000"/>
        </w:rPr>
        <w:t>转战大半个中国</w:t>
      </w:r>
    </w:p>
    <w:p w14:paraId="430EB16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是规模最宏大的农民战争</w:t>
      </w:r>
      <w:r>
        <w:rPr>
          <w:color w:val="000000"/>
        </w:rPr>
        <w:tab/>
      </w:r>
      <w:r>
        <w:rPr>
          <w:color w:val="000000"/>
        </w:rPr>
        <w:t xml:space="preserve">D. </w:t>
      </w:r>
      <w:r>
        <w:rPr>
          <w:rFonts w:ascii="宋体" w:hAnsi="宋体" w:eastAsia="宋体" w:cs="宋体"/>
          <w:color w:val="000000"/>
        </w:rPr>
        <w:t>坚持斗争十四年</w:t>
      </w:r>
    </w:p>
    <w:p w14:paraId="50998586">
      <w:pPr>
        <w:spacing w:line="360" w:lineRule="auto"/>
        <w:jc w:val="both"/>
        <w:textAlignment w:val="center"/>
        <w:rPr>
          <w:color w:val="000000"/>
        </w:rPr>
      </w:pPr>
      <w:r>
        <w:rPr>
          <w:color w:val="000000"/>
        </w:rPr>
        <w:t xml:space="preserve">8. </w:t>
      </w:r>
      <w:r>
        <w:rPr>
          <w:rFonts w:ascii="宋体" w:hAnsi="宋体" w:eastAsia="宋体" w:cs="宋体"/>
          <w:color w:val="000000"/>
        </w:rPr>
        <w:t>战前，中国注册的工业公司共计</w:t>
      </w:r>
      <w:r>
        <w:rPr>
          <w:rFonts w:ascii="Times New Roman" w:hAnsi="Times New Roman" w:eastAsia="Times New Roman" w:cs="Times New Roman"/>
          <w:color w:val="000000"/>
        </w:rPr>
        <w:t>146</w:t>
      </w:r>
      <w:r>
        <w:rPr>
          <w:rFonts w:ascii="宋体" w:hAnsi="宋体" w:eastAsia="宋体" w:cs="宋体"/>
          <w:color w:val="000000"/>
        </w:rPr>
        <w:t>个，资本总额</w:t>
      </w:r>
      <w:r>
        <w:rPr>
          <w:rFonts w:ascii="Times New Roman" w:hAnsi="Times New Roman" w:eastAsia="Times New Roman" w:cs="Times New Roman"/>
          <w:color w:val="000000"/>
        </w:rPr>
        <w:t>41148205</w:t>
      </w:r>
      <w:r>
        <w:rPr>
          <w:rFonts w:ascii="宋体" w:hAnsi="宋体" w:eastAsia="宋体" w:cs="宋体"/>
          <w:color w:val="000000"/>
        </w:rPr>
        <w:t>元；而自</w:t>
      </w:r>
      <w:r>
        <w:rPr>
          <w:rFonts w:ascii="Times New Roman" w:hAnsi="Times New Roman" w:eastAsia="Times New Roman" w:cs="Times New Roman"/>
          <w:color w:val="000000"/>
        </w:rPr>
        <w:t>1914</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1920</w:t>
      </w:r>
      <w:r>
        <w:rPr>
          <w:rFonts w:ascii="宋体" w:hAnsi="宋体" w:eastAsia="宋体" w:cs="宋体"/>
          <w:color w:val="000000"/>
        </w:rPr>
        <w:t>年，新注册的公司就有</w:t>
      </w:r>
      <w:r>
        <w:rPr>
          <w:rFonts w:ascii="Times New Roman" w:hAnsi="Times New Roman" w:eastAsia="Times New Roman" w:cs="Times New Roman"/>
          <w:color w:val="000000"/>
        </w:rPr>
        <w:t>272</w:t>
      </w:r>
      <w:r>
        <w:rPr>
          <w:rFonts w:ascii="宋体" w:hAnsi="宋体" w:eastAsia="宋体" w:cs="宋体"/>
          <w:color w:val="000000"/>
        </w:rPr>
        <w:t>个，资本额为</w:t>
      </w:r>
      <w:r>
        <w:rPr>
          <w:rFonts w:ascii="Times New Roman" w:hAnsi="Times New Roman" w:eastAsia="Times New Roman" w:cs="Times New Roman"/>
          <w:color w:val="000000"/>
        </w:rPr>
        <w:t>117434500</w:t>
      </w:r>
      <w:r>
        <w:rPr>
          <w:rFonts w:ascii="宋体" w:hAnsi="宋体" w:eastAsia="宋体" w:cs="宋体"/>
          <w:color w:val="000000"/>
        </w:rPr>
        <w:t>元。这反映，中国民族工业在一战期间（</w:t>
      </w:r>
      <w:r>
        <w:rPr>
          <w:rFonts w:ascii="Times New Roman" w:hAnsi="Times New Roman" w:eastAsia="Times New Roman" w:cs="Times New Roman"/>
          <w:color w:val="000000"/>
        </w:rPr>
        <w:t xml:space="preserve">    </w:t>
      </w:r>
      <w:r>
        <w:rPr>
          <w:rFonts w:ascii="宋体" w:hAnsi="宋体" w:eastAsia="宋体" w:cs="宋体"/>
          <w:color w:val="000000"/>
        </w:rPr>
        <w:t>）</w:t>
      </w:r>
    </w:p>
    <w:p w14:paraId="45AF9D6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开始出现</w:t>
      </w:r>
      <w:r>
        <w:rPr>
          <w:color w:val="000000"/>
        </w:rPr>
        <w:tab/>
      </w:r>
      <w:r>
        <w:rPr>
          <w:color w:val="000000"/>
        </w:rPr>
        <w:t xml:space="preserve">B. </w:t>
      </w:r>
      <w:r>
        <w:rPr>
          <w:rFonts w:ascii="宋体" w:hAnsi="宋体" w:eastAsia="宋体" w:cs="宋体"/>
          <w:color w:val="000000"/>
        </w:rPr>
        <w:t>受到压迫</w:t>
      </w:r>
    </w:p>
    <w:p w14:paraId="75F0CB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迅速发展</w:t>
      </w:r>
      <w:r>
        <w:rPr>
          <w:color w:val="000000"/>
        </w:rPr>
        <w:tab/>
      </w:r>
      <w:r>
        <w:rPr>
          <w:color w:val="000000"/>
        </w:rPr>
        <w:t xml:space="preserve">D. </w:t>
      </w:r>
      <w:r>
        <w:rPr>
          <w:rFonts w:ascii="宋体" w:hAnsi="宋体" w:eastAsia="宋体" w:cs="宋体"/>
          <w:color w:val="000000"/>
        </w:rPr>
        <w:t>再度受挫</w:t>
      </w:r>
    </w:p>
    <w:p w14:paraId="7CDBA7B6">
      <w:pPr>
        <w:spacing w:line="360" w:lineRule="auto"/>
        <w:jc w:val="both"/>
        <w:textAlignment w:val="center"/>
        <w:rPr>
          <w:color w:val="000000"/>
        </w:rPr>
      </w:pPr>
      <w:r>
        <w:rPr>
          <w:color w:val="000000"/>
        </w:rPr>
        <w:t xml:space="preserve">9. </w:t>
      </w:r>
      <w:r>
        <w:rPr>
          <w:rFonts w:ascii="宋体" w:hAnsi="宋体" w:eastAsia="宋体" w:cs="宋体"/>
          <w:color w:val="000000"/>
        </w:rPr>
        <w:t>在中国近代某时期，婚姻自由、家庭革命、提倡科学等口号的提出，使这场运动他及的社会面远比辛亥革命时更为广泛。据此可知，该运动是（</w:t>
      </w:r>
      <w:r>
        <w:rPr>
          <w:rFonts w:ascii="Times New Roman" w:hAnsi="Times New Roman" w:eastAsia="Times New Roman" w:cs="Times New Roman"/>
          <w:color w:val="000000"/>
        </w:rPr>
        <w:t xml:space="preserve">    </w:t>
      </w:r>
      <w:r>
        <w:rPr>
          <w:rFonts w:ascii="宋体" w:hAnsi="宋体" w:eastAsia="宋体" w:cs="宋体"/>
          <w:color w:val="000000"/>
        </w:rPr>
        <w:t>）</w:t>
      </w:r>
    </w:p>
    <w:p w14:paraId="1C26C3A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维新变法运动</w:t>
      </w:r>
      <w:r>
        <w:rPr>
          <w:color w:val="000000"/>
        </w:rPr>
        <w:tab/>
      </w:r>
      <w:r>
        <w:rPr>
          <w:color w:val="000000"/>
        </w:rPr>
        <w:t xml:space="preserve">B. </w:t>
      </w:r>
      <w:r>
        <w:rPr>
          <w:rFonts w:ascii="宋体" w:hAnsi="宋体" w:eastAsia="宋体" w:cs="宋体"/>
          <w:color w:val="000000"/>
        </w:rPr>
        <w:t>新文化运动</w:t>
      </w:r>
    </w:p>
    <w:p w14:paraId="0346F6A9">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五四运动</w:t>
      </w:r>
      <w:r>
        <w:rPr>
          <w:color w:val="000000"/>
        </w:rPr>
        <w:tab/>
      </w:r>
      <w:r>
        <w:rPr>
          <w:color w:val="000000"/>
        </w:rPr>
        <w:t xml:space="preserve">D. </w:t>
      </w:r>
      <w:r>
        <w:rPr>
          <w:rFonts w:ascii="宋体" w:hAnsi="宋体" w:eastAsia="宋体" w:cs="宋体"/>
          <w:color w:val="000000"/>
        </w:rPr>
        <w:t>国民革命运动</w:t>
      </w:r>
    </w:p>
    <w:p w14:paraId="77EA26E9">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1897</w:t>
      </w:r>
      <w:r>
        <w:rPr>
          <w:rFonts w:ascii="宋体" w:hAnsi="宋体" w:eastAsia="宋体" w:cs="宋体"/>
          <w:color w:val="000000"/>
        </w:rPr>
        <w:t>年，商务印书馆由多人集资创办，初期以印刷商业簿册报表为主，后来主要业务转为出版新式教科书、英文读本、英汉辞典等工具书、西方学术著作，兼及古籍、科技著作、文学作品和期刊。由此可知，这一转变（</w:t>
      </w:r>
      <w:r>
        <w:rPr>
          <w:rFonts w:ascii="Times New Roman" w:hAnsi="Times New Roman" w:eastAsia="Times New Roman" w:cs="Times New Roman"/>
          <w:color w:val="000000"/>
        </w:rPr>
        <w:t xml:space="preserve">    </w:t>
      </w:r>
      <w:r>
        <w:rPr>
          <w:rFonts w:ascii="宋体" w:hAnsi="宋体" w:eastAsia="宋体" w:cs="宋体"/>
          <w:color w:val="000000"/>
        </w:rPr>
        <w:t>）</w:t>
      </w:r>
    </w:p>
    <w:p w14:paraId="6E7C1E0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促进了文化事业的发展</w:t>
      </w:r>
      <w:r>
        <w:rPr>
          <w:color w:val="000000"/>
        </w:rPr>
        <w:tab/>
      </w:r>
      <w:r>
        <w:rPr>
          <w:color w:val="000000"/>
        </w:rPr>
        <w:t xml:space="preserve">B. </w:t>
      </w:r>
      <w:r>
        <w:rPr>
          <w:rFonts w:ascii="宋体" w:hAnsi="宋体" w:eastAsia="宋体" w:cs="宋体"/>
          <w:color w:val="000000"/>
        </w:rPr>
        <w:t>推动近代第一批新式学校兴办</w:t>
      </w:r>
    </w:p>
    <w:p w14:paraId="749BBFA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方便了普通百姓的生活</w:t>
      </w:r>
      <w:r>
        <w:rPr>
          <w:color w:val="000000"/>
        </w:rPr>
        <w:tab/>
      </w:r>
      <w:r>
        <w:rPr>
          <w:color w:val="000000"/>
        </w:rPr>
        <w:t xml:space="preserve">D. </w:t>
      </w:r>
      <w:r>
        <w:rPr>
          <w:rFonts w:ascii="宋体" w:hAnsi="宋体" w:eastAsia="宋体" w:cs="宋体"/>
          <w:color w:val="000000"/>
        </w:rPr>
        <w:t>表明经营性质发生根本性改变</w:t>
      </w:r>
    </w:p>
    <w:p w14:paraId="20F37068">
      <w:pPr>
        <w:spacing w:line="360" w:lineRule="auto"/>
        <w:jc w:val="both"/>
        <w:textAlignment w:val="center"/>
        <w:rPr>
          <w:color w:val="000000"/>
        </w:rPr>
      </w:pPr>
      <w:r>
        <w:rPr>
          <w:color w:val="000000"/>
        </w:rPr>
        <w:t xml:space="preserve">11. </w:t>
      </w:r>
      <w:r>
        <w:rPr>
          <w:rFonts w:ascii="宋体" w:hAnsi="宋体" w:eastAsia="宋体" w:cs="宋体"/>
          <w:color w:val="000000"/>
        </w:rPr>
        <w:t>下表是解放战争时期三大战役情况简表。据此可知，三大战役（</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6"/>
        <w:gridCol w:w="1202"/>
        <w:gridCol w:w="3412"/>
      </w:tblGrid>
      <w:tr w14:paraId="48108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BA2CFE">
            <w:pPr>
              <w:spacing w:line="360" w:lineRule="auto"/>
              <w:jc w:val="both"/>
              <w:textAlignment w:val="center"/>
              <w:rPr>
                <w:color w:val="000000"/>
              </w:rPr>
            </w:pPr>
            <w:r>
              <w:rPr>
                <w:rFonts w:ascii="宋体" w:hAnsi="宋体" w:eastAsia="宋体" w:cs="宋体"/>
                <w:color w:val="000000"/>
              </w:rPr>
              <w:t>时间</w:t>
            </w:r>
          </w:p>
        </w:tc>
        <w:tc>
          <w:tcPr>
            <w:tcW w:w="1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BDD7AF">
            <w:pPr>
              <w:spacing w:line="360" w:lineRule="auto"/>
              <w:jc w:val="both"/>
              <w:textAlignment w:val="center"/>
              <w:rPr>
                <w:color w:val="000000"/>
              </w:rPr>
            </w:pPr>
            <w:r>
              <w:rPr>
                <w:rFonts w:ascii="宋体" w:hAnsi="宋体" w:eastAsia="宋体" w:cs="宋体"/>
                <w:color w:val="000000"/>
              </w:rPr>
              <w:t>战役</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AE1C4C">
            <w:pPr>
              <w:spacing w:line="360" w:lineRule="auto"/>
              <w:jc w:val="both"/>
              <w:textAlignment w:val="center"/>
              <w:rPr>
                <w:color w:val="000000"/>
              </w:rPr>
            </w:pPr>
            <w:r>
              <w:rPr>
                <w:rFonts w:ascii="宋体" w:hAnsi="宋体" w:eastAsia="宋体" w:cs="宋体"/>
                <w:color w:val="000000"/>
              </w:rPr>
              <w:t>结果</w:t>
            </w:r>
          </w:p>
        </w:tc>
      </w:tr>
      <w:tr w14:paraId="5162E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3D67A">
            <w:pPr>
              <w:spacing w:line="360" w:lineRule="auto"/>
              <w:jc w:val="both"/>
              <w:textAlignment w:val="center"/>
              <w:rPr>
                <w:color w:val="000000"/>
              </w:rPr>
            </w:pPr>
            <w:r>
              <w:rPr>
                <w:rFonts w:ascii="Times New Roman" w:hAnsi="Times New Roman" w:eastAsia="Times New Roman" w:cs="Times New Roman"/>
                <w:color w:val="000000"/>
              </w:rPr>
              <w:t>1948</w:t>
            </w:r>
            <w:r>
              <w:rPr>
                <w:rFonts w:ascii="宋体" w:hAnsi="宋体" w:eastAsia="宋体" w:cs="宋体"/>
                <w:color w:val="000000"/>
              </w:rPr>
              <w:t>年</w:t>
            </w:r>
            <w:r>
              <w:rPr>
                <w:rFonts w:ascii="Times New Roman" w:hAnsi="Times New Roman" w:eastAsia="Times New Roman" w:cs="Times New Roman"/>
                <w:color w:val="000000"/>
              </w:rPr>
              <w:t>9—11</w:t>
            </w:r>
            <w:r>
              <w:rPr>
                <w:rFonts w:ascii="宋体" w:hAnsi="宋体" w:eastAsia="宋体" w:cs="宋体"/>
                <w:color w:val="000000"/>
              </w:rPr>
              <w:t>月</w:t>
            </w:r>
          </w:p>
        </w:tc>
        <w:tc>
          <w:tcPr>
            <w:tcW w:w="1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DE5466">
            <w:pPr>
              <w:spacing w:line="360" w:lineRule="auto"/>
              <w:jc w:val="both"/>
              <w:textAlignment w:val="center"/>
              <w:rPr>
                <w:color w:val="000000"/>
              </w:rPr>
            </w:pPr>
            <w:r>
              <w:rPr>
                <w:rFonts w:ascii="宋体" w:hAnsi="宋体" w:eastAsia="宋体" w:cs="宋体"/>
                <w:color w:val="000000"/>
              </w:rPr>
              <w:t>辽沈战役</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18C089">
            <w:pPr>
              <w:spacing w:line="360" w:lineRule="auto"/>
              <w:jc w:val="both"/>
              <w:textAlignment w:val="center"/>
              <w:rPr>
                <w:color w:val="000000"/>
              </w:rPr>
            </w:pPr>
            <w:r>
              <w:rPr>
                <w:rFonts w:ascii="宋体" w:hAnsi="宋体" w:eastAsia="宋体" w:cs="宋体"/>
                <w:color w:val="000000"/>
              </w:rPr>
              <w:t>解放东北全境</w:t>
            </w:r>
          </w:p>
        </w:tc>
      </w:tr>
      <w:tr w14:paraId="6A9E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7947F0">
            <w:pPr>
              <w:spacing w:line="360" w:lineRule="auto"/>
              <w:jc w:val="both"/>
              <w:textAlignment w:val="center"/>
              <w:rPr>
                <w:color w:val="000000"/>
              </w:rPr>
            </w:pPr>
            <w:r>
              <w:rPr>
                <w:rFonts w:ascii="Times New Roman" w:hAnsi="Times New Roman" w:eastAsia="Times New Roman" w:cs="Times New Roman"/>
                <w:color w:val="000000"/>
              </w:rPr>
              <w:t>1948</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—1949</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p>
        </w:tc>
        <w:tc>
          <w:tcPr>
            <w:tcW w:w="1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857D43">
            <w:pPr>
              <w:spacing w:line="360" w:lineRule="auto"/>
              <w:jc w:val="both"/>
              <w:textAlignment w:val="center"/>
              <w:rPr>
                <w:color w:val="000000"/>
              </w:rPr>
            </w:pPr>
            <w:r>
              <w:rPr>
                <w:rFonts w:ascii="宋体" w:hAnsi="宋体" w:eastAsia="宋体" w:cs="宋体"/>
                <w:color w:val="000000"/>
              </w:rPr>
              <w:t>淮海战役</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2C11E8">
            <w:pPr>
              <w:spacing w:line="360" w:lineRule="auto"/>
              <w:jc w:val="both"/>
              <w:textAlignment w:val="center"/>
              <w:rPr>
                <w:color w:val="000000"/>
              </w:rPr>
            </w:pPr>
            <w:r>
              <w:rPr>
                <w:rFonts w:ascii="宋体" w:hAnsi="宋体" w:eastAsia="宋体" w:cs="宋体"/>
                <w:color w:val="000000"/>
              </w:rPr>
              <w:t>解放了长江中下游以北的广大地区</w:t>
            </w:r>
          </w:p>
        </w:tc>
      </w:tr>
      <w:tr w14:paraId="7163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45A01F">
            <w:pPr>
              <w:spacing w:line="360" w:lineRule="auto"/>
              <w:jc w:val="both"/>
              <w:textAlignment w:val="center"/>
              <w:rPr>
                <w:color w:val="000000"/>
              </w:rPr>
            </w:pPr>
            <w:r>
              <w:rPr>
                <w:rFonts w:ascii="Times New Roman" w:hAnsi="Times New Roman" w:eastAsia="Times New Roman" w:cs="Times New Roman"/>
                <w:color w:val="000000"/>
              </w:rPr>
              <w:t>1948</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—1949</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p>
        </w:tc>
        <w:tc>
          <w:tcPr>
            <w:tcW w:w="1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CF6D27">
            <w:pPr>
              <w:spacing w:line="360" w:lineRule="auto"/>
              <w:jc w:val="both"/>
              <w:textAlignment w:val="center"/>
              <w:rPr>
                <w:color w:val="000000"/>
              </w:rPr>
            </w:pPr>
            <w:r>
              <w:rPr>
                <w:rFonts w:ascii="宋体" w:hAnsi="宋体" w:eastAsia="宋体" w:cs="宋体"/>
                <w:color w:val="000000"/>
              </w:rPr>
              <w:t>平津战役</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B3678">
            <w:pPr>
              <w:spacing w:line="360" w:lineRule="auto"/>
              <w:jc w:val="both"/>
              <w:textAlignment w:val="center"/>
              <w:rPr>
                <w:color w:val="000000"/>
              </w:rPr>
            </w:pPr>
            <w:r>
              <w:rPr>
                <w:rFonts w:ascii="宋体" w:hAnsi="宋体" w:eastAsia="宋体" w:cs="宋体"/>
                <w:color w:val="000000"/>
              </w:rPr>
              <w:t>使华北全境基本解放</w:t>
            </w:r>
          </w:p>
        </w:tc>
      </w:tr>
    </w:tbl>
    <w:p w14:paraId="3E5135CB">
      <w:pPr>
        <w:spacing w:line="360" w:lineRule="auto"/>
        <w:jc w:val="both"/>
        <w:textAlignment w:val="center"/>
        <w:rPr>
          <w:color w:val="000000"/>
        </w:rPr>
      </w:pPr>
    </w:p>
    <w:p w14:paraId="257FCDC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揭开了解放军战略进攻的序幕</w:t>
      </w:r>
      <w:r>
        <w:rPr>
          <w:color w:val="000000"/>
        </w:rPr>
        <w:tab/>
      </w:r>
      <w:r>
        <w:rPr>
          <w:color w:val="000000"/>
        </w:rPr>
        <w:t xml:space="preserve">B. </w:t>
      </w:r>
      <w:r>
        <w:rPr>
          <w:rFonts w:ascii="宋体" w:hAnsi="宋体" w:eastAsia="宋体" w:cs="宋体"/>
          <w:color w:val="000000"/>
        </w:rPr>
        <w:t>粉碎了国民党军队的全面进攻</w:t>
      </w:r>
    </w:p>
    <w:p w14:paraId="02BBEF9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加速了解放战争在全国的胜利</w:t>
      </w:r>
      <w:r>
        <w:rPr>
          <w:color w:val="000000"/>
        </w:rPr>
        <w:tab/>
      </w:r>
      <w:r>
        <w:rPr>
          <w:color w:val="000000"/>
        </w:rPr>
        <w:t xml:space="preserve">D. </w:t>
      </w:r>
      <w:r>
        <w:rPr>
          <w:rFonts w:ascii="宋体" w:hAnsi="宋体" w:eastAsia="宋体" w:cs="宋体"/>
          <w:color w:val="000000"/>
        </w:rPr>
        <w:t>宣告了国民党反动统治的覆灭</w:t>
      </w:r>
    </w:p>
    <w:p w14:paraId="7177BE53">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1957</w:t>
      </w:r>
      <w:r>
        <w:rPr>
          <w:rFonts w:ascii="宋体" w:hAnsi="宋体" w:eastAsia="宋体" w:cs="宋体"/>
          <w:color w:val="000000"/>
        </w:rPr>
        <w:t>年全国工业总产值达到</w:t>
      </w:r>
      <w:r>
        <w:rPr>
          <w:rFonts w:ascii="Times New Roman" w:hAnsi="Times New Roman" w:eastAsia="Times New Roman" w:cs="Times New Roman"/>
          <w:color w:val="000000"/>
        </w:rPr>
        <w:t>783.9</w:t>
      </w:r>
      <w:r>
        <w:rPr>
          <w:rFonts w:ascii="宋体" w:hAnsi="宋体" w:eastAsia="宋体" w:cs="宋体"/>
          <w:color w:val="000000"/>
        </w:rPr>
        <w:t>亿元，比</w:t>
      </w:r>
      <w:r>
        <w:rPr>
          <w:rFonts w:ascii="Times New Roman" w:hAnsi="Times New Roman" w:eastAsia="Times New Roman" w:cs="Times New Roman"/>
          <w:color w:val="000000"/>
        </w:rPr>
        <w:t>1952</w:t>
      </w:r>
      <w:r>
        <w:rPr>
          <w:rFonts w:ascii="宋体" w:hAnsi="宋体" w:eastAsia="宋体" w:cs="宋体"/>
          <w:color w:val="000000"/>
        </w:rPr>
        <w:t>年增长</w:t>
      </w:r>
      <w:r>
        <w:rPr>
          <w:rFonts w:ascii="Times New Roman" w:hAnsi="Times New Roman" w:eastAsia="Times New Roman" w:cs="Times New Roman"/>
          <w:color w:val="000000"/>
        </w:rPr>
        <w:t>128.3%</w:t>
      </w:r>
      <w:r>
        <w:rPr>
          <w:rFonts w:ascii="宋体" w:hAnsi="宋体" w:eastAsia="宋体" w:cs="宋体"/>
          <w:color w:val="000000"/>
        </w:rPr>
        <w:t>……重工业生产在工业总产值中的比重，由</w:t>
      </w:r>
      <w:r>
        <w:rPr>
          <w:rFonts w:ascii="Times New Roman" w:hAnsi="Times New Roman" w:eastAsia="Times New Roman" w:cs="Times New Roman"/>
          <w:color w:val="000000"/>
        </w:rPr>
        <w:t>1952</w:t>
      </w:r>
      <w:r>
        <w:rPr>
          <w:rFonts w:ascii="宋体" w:hAnsi="宋体" w:eastAsia="宋体" w:cs="宋体"/>
          <w:color w:val="000000"/>
        </w:rPr>
        <w:t>年的</w:t>
      </w:r>
      <w:r>
        <w:rPr>
          <w:rFonts w:ascii="Times New Roman" w:hAnsi="Times New Roman" w:eastAsia="Times New Roman" w:cs="Times New Roman"/>
          <w:color w:val="000000"/>
        </w:rPr>
        <w:t>35.5%</w:t>
      </w:r>
      <w:r>
        <w:rPr>
          <w:rFonts w:ascii="宋体" w:hAnsi="宋体" w:eastAsia="宋体" w:cs="宋体"/>
          <w:color w:val="000000"/>
        </w:rPr>
        <w:t>提高到</w:t>
      </w:r>
      <w:r>
        <w:rPr>
          <w:rFonts w:ascii="Times New Roman" w:hAnsi="Times New Roman" w:eastAsia="Times New Roman" w:cs="Times New Roman"/>
          <w:color w:val="000000"/>
        </w:rPr>
        <w:t>45%</w:t>
      </w:r>
      <w:r>
        <w:rPr>
          <w:rFonts w:ascii="宋体" w:hAnsi="宋体" w:eastAsia="宋体" w:cs="宋体"/>
          <w:color w:val="000000"/>
        </w:rPr>
        <w:t>。重工业出现这种变化的主要原因是（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050B02F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土地改革的实施</w:t>
      </w:r>
      <w:r>
        <w:rPr>
          <w:color w:val="000000"/>
        </w:rPr>
        <w:tab/>
      </w:r>
      <w:r>
        <w:rPr>
          <w:color w:val="000000"/>
        </w:rPr>
        <w:t xml:space="preserve">B. </w:t>
      </w:r>
      <w:r>
        <w:rPr>
          <w:rFonts w:ascii="宋体" w:hAnsi="宋体" w:eastAsia="宋体" w:cs="宋体"/>
          <w:color w:val="000000"/>
        </w:rPr>
        <w:t>“大跃进”的开展</w:t>
      </w:r>
    </w:p>
    <w:p w14:paraId="3ADDA8C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三大改造的实行</w:t>
      </w:r>
      <w:r>
        <w:rPr>
          <w:color w:val="000000"/>
        </w:rPr>
        <w:tab/>
      </w:r>
      <w:r>
        <w:rPr>
          <w:color w:val="000000"/>
        </w:rPr>
        <w:t xml:space="preserve">D. </w:t>
      </w:r>
      <w:r>
        <w:rPr>
          <w:rFonts w:ascii="宋体" w:hAnsi="宋体" w:eastAsia="宋体" w:cs="宋体"/>
          <w:color w:val="000000"/>
        </w:rPr>
        <w:t>“一五”计划的完成</w:t>
      </w:r>
    </w:p>
    <w:p w14:paraId="529FE87D">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1971</w:t>
      </w:r>
      <w:r>
        <w:rPr>
          <w:rFonts w:ascii="宋体" w:hAnsi="宋体" w:eastAsia="宋体" w:cs="宋体"/>
          <w:color w:val="000000"/>
        </w:rPr>
        <w:t>年《人民日报》报道称，得悉中国代表团将在十一月十五日首次参加本届大会的全体会议的消息后，许多国家的摄影记者很平就赶到联合国大厦的前门，等候拍下这个“历史性的镜头”。材料描述的重大外交成就是（</w:t>
      </w:r>
      <w:r>
        <w:rPr>
          <w:rFonts w:ascii="Times New Roman" w:hAnsi="Times New Roman" w:eastAsia="Times New Roman" w:cs="Times New Roman"/>
          <w:color w:val="000000"/>
        </w:rPr>
        <w:t xml:space="preserve">    </w:t>
      </w:r>
      <w:r>
        <w:rPr>
          <w:rFonts w:ascii="宋体" w:hAnsi="宋体" w:eastAsia="宋体" w:cs="宋体"/>
          <w:color w:val="000000"/>
        </w:rPr>
        <w:t>）</w:t>
      </w:r>
    </w:p>
    <w:p w14:paraId="6F1356B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中美关系开始走向正常化</w:t>
      </w:r>
      <w:r>
        <w:rPr>
          <w:color w:val="000000"/>
        </w:rPr>
        <w:tab/>
      </w:r>
      <w:r>
        <w:rPr>
          <w:color w:val="000000"/>
        </w:rPr>
        <w:t xml:space="preserve">B. </w:t>
      </w:r>
      <w:r>
        <w:rPr>
          <w:rFonts w:ascii="宋体" w:hAnsi="宋体" w:eastAsia="宋体" w:cs="宋体"/>
          <w:color w:val="000000"/>
        </w:rPr>
        <w:t>中国代表团参加万隆会议</w:t>
      </w:r>
    </w:p>
    <w:p w14:paraId="7AE647C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中国与周边国家关系发展</w:t>
      </w:r>
      <w:r>
        <w:rPr>
          <w:color w:val="000000"/>
        </w:rPr>
        <w:tab/>
      </w:r>
      <w:r>
        <w:rPr>
          <w:color w:val="000000"/>
        </w:rPr>
        <w:t xml:space="preserve">D. </w:t>
      </w:r>
      <w:r>
        <w:rPr>
          <w:rFonts w:ascii="宋体" w:hAnsi="宋体" w:eastAsia="宋体" w:cs="宋体"/>
          <w:color w:val="000000"/>
        </w:rPr>
        <w:t>联合国合法席位得到恢复</w:t>
      </w:r>
    </w:p>
    <w:p w14:paraId="7FAEEF2F">
      <w:pPr>
        <w:spacing w:line="360" w:lineRule="auto"/>
        <w:jc w:val="both"/>
        <w:textAlignment w:val="center"/>
        <w:rPr>
          <w:color w:val="000000"/>
        </w:rPr>
      </w:pPr>
      <w:r>
        <w:rPr>
          <w:color w:val="000000"/>
        </w:rPr>
        <w:t xml:space="preserve">14. </w:t>
      </w:r>
      <w:r>
        <w:rPr>
          <w:rFonts w:ascii="宋体" w:hAnsi="宋体" w:eastAsia="宋体" w:cs="宋体"/>
          <w:color w:val="000000"/>
        </w:rPr>
        <w:t>下面材料是某历史教师教学</w:t>
      </w:r>
      <w:r>
        <w:rPr>
          <w:rFonts w:ascii="Times New Roman" w:hAnsi="Times New Roman" w:eastAsia="Times New Roman" w:cs="Times New Roman"/>
          <w:color w:val="000000"/>
        </w:rPr>
        <w:t>PPT</w:t>
      </w:r>
      <w:r>
        <w:rPr>
          <w:rFonts w:ascii="宋体" w:hAnsi="宋体" w:eastAsia="宋体" w:cs="宋体"/>
          <w:color w:val="000000"/>
        </w:rPr>
        <w:t>展示</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学习内容。这体现出世界古代文明的突出特点具有（</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70"/>
        <w:gridCol w:w="4455"/>
      </w:tblGrid>
      <w:tr w14:paraId="5608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A4EBB8">
            <w:pPr>
              <w:spacing w:line="360" w:lineRule="auto"/>
              <w:jc w:val="center"/>
              <w:textAlignment w:val="center"/>
              <w:rPr>
                <w:color w:val="000000"/>
              </w:rPr>
            </w:pPr>
            <w:r>
              <w:rPr>
                <w:rFonts w:ascii="宋体" w:hAnsi="宋体" w:eastAsia="宋体" w:cs="宋体"/>
                <w:color w:val="000000"/>
              </w:rPr>
              <w:t>人类文明的重要发祥地</w:t>
            </w:r>
          </w:p>
          <w:p w14:paraId="774B8B61">
            <w:pPr>
              <w:spacing w:line="360" w:lineRule="auto"/>
              <w:jc w:val="left"/>
              <w:textAlignment w:val="center"/>
              <w:rPr>
                <w:color w:val="000000"/>
              </w:rPr>
            </w:pPr>
            <w:r>
              <w:rPr>
                <w:rFonts w:ascii="宋体" w:hAnsi="宋体" w:eastAsia="宋体" w:cs="宋体"/>
                <w:color w:val="000000"/>
              </w:rPr>
              <w:t>北非</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尼罗河流域</w:t>
            </w:r>
          </w:p>
          <w:p w14:paraId="6B738711">
            <w:pPr>
              <w:spacing w:line="360" w:lineRule="auto"/>
              <w:jc w:val="left"/>
              <w:textAlignment w:val="center"/>
              <w:rPr>
                <w:color w:val="000000"/>
              </w:rPr>
            </w:pPr>
            <w:r>
              <w:rPr>
                <w:rFonts w:ascii="宋体" w:hAnsi="宋体" w:eastAsia="宋体" w:cs="宋体"/>
                <w:color w:val="000000"/>
              </w:rPr>
              <w:t>南亚的印度河流域</w:t>
            </w:r>
          </w:p>
          <w:p w14:paraId="0C9A6F6B">
            <w:pPr>
              <w:spacing w:line="360" w:lineRule="auto"/>
              <w:jc w:val="left"/>
              <w:textAlignment w:val="center"/>
              <w:rPr>
                <w:color w:val="000000"/>
              </w:rPr>
            </w:pPr>
            <w:r>
              <w:rPr>
                <w:rFonts w:ascii="宋体" w:hAnsi="宋体" w:eastAsia="宋体" w:cs="宋体"/>
                <w:color w:val="000000"/>
              </w:rPr>
              <w:t>中国的黄河流域和长江流域</w:t>
            </w:r>
          </w:p>
          <w:p w14:paraId="5D569EA8">
            <w:pPr>
              <w:spacing w:line="360" w:lineRule="auto"/>
              <w:jc w:val="left"/>
              <w:textAlignment w:val="center"/>
              <w:rPr>
                <w:color w:val="000000"/>
              </w:rPr>
            </w:pPr>
            <w:r>
              <w:rPr>
                <w:rFonts w:ascii="宋体" w:hAnsi="宋体" w:eastAsia="宋体" w:cs="宋体"/>
                <w:color w:val="000000"/>
              </w:rPr>
              <w:t>欧洲的爱琴海地区</w:t>
            </w:r>
          </w:p>
        </w:tc>
        <w:tc>
          <w:tcPr>
            <w:tcW w:w="4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97B970">
            <w:pPr>
              <w:spacing w:line="360" w:lineRule="auto"/>
              <w:jc w:val="center"/>
              <w:textAlignment w:val="center"/>
              <w:rPr>
                <w:color w:val="000000"/>
              </w:rPr>
            </w:pPr>
            <w:r>
              <w:rPr>
                <w:rFonts w:ascii="宋体" w:hAnsi="宋体" w:eastAsia="宋体" w:cs="宋体"/>
                <w:color w:val="000000"/>
              </w:rPr>
              <w:t>文明成果</w:t>
            </w:r>
          </w:p>
          <w:p w14:paraId="787F9F9E">
            <w:pPr>
              <w:spacing w:line="360" w:lineRule="auto"/>
              <w:jc w:val="left"/>
              <w:textAlignment w:val="center"/>
              <w:rPr>
                <w:color w:val="000000"/>
              </w:rPr>
            </w:pPr>
            <w:r>
              <w:rPr>
                <w:rFonts w:ascii="宋体" w:hAnsi="宋体" w:eastAsia="宋体" w:cs="宋体"/>
                <w:color w:val="000000"/>
              </w:rPr>
              <w:t>古代埃及的象形文字和金字塔</w:t>
            </w:r>
          </w:p>
          <w:p w14:paraId="1C21448D">
            <w:pPr>
              <w:spacing w:line="360" w:lineRule="auto"/>
              <w:jc w:val="left"/>
              <w:textAlignment w:val="center"/>
              <w:rPr>
                <w:color w:val="000000"/>
              </w:rPr>
            </w:pPr>
            <w:r>
              <w:rPr>
                <w:rFonts w:ascii="宋体" w:hAnsi="宋体" w:eastAsia="宋体" w:cs="宋体"/>
                <w:color w:val="000000"/>
              </w:rPr>
              <w:t>古代印度的梵文和种姓制度等</w:t>
            </w:r>
          </w:p>
          <w:p w14:paraId="5563ECE4">
            <w:pPr>
              <w:spacing w:line="360" w:lineRule="auto"/>
              <w:jc w:val="left"/>
              <w:textAlignment w:val="center"/>
              <w:rPr>
                <w:color w:val="000000"/>
              </w:rPr>
            </w:pPr>
            <w:r>
              <w:rPr>
                <w:rFonts w:ascii="宋体" w:hAnsi="宋体" w:eastAsia="宋体" w:cs="宋体"/>
                <w:color w:val="000000"/>
              </w:rPr>
              <w:t>中国的甲骨文和青铜器</w:t>
            </w:r>
          </w:p>
          <w:p w14:paraId="73FD7B5C">
            <w:pPr>
              <w:spacing w:line="360" w:lineRule="auto"/>
              <w:jc w:val="left"/>
              <w:textAlignment w:val="center"/>
              <w:rPr>
                <w:color w:val="000000"/>
              </w:rPr>
            </w:pPr>
            <w:r>
              <w:rPr>
                <w:rFonts w:ascii="宋体" w:hAnsi="宋体" w:eastAsia="宋体" w:cs="宋体"/>
                <w:color w:val="000000"/>
              </w:rPr>
              <w:t>古希腊的《荷马史计》和《掷铁饼志》等</w:t>
            </w:r>
          </w:p>
        </w:tc>
      </w:tr>
    </w:tbl>
    <w:p w14:paraId="38E4E052">
      <w:pPr>
        <w:spacing w:line="360" w:lineRule="auto"/>
        <w:jc w:val="both"/>
        <w:textAlignment w:val="center"/>
        <w:rPr>
          <w:color w:val="000000"/>
        </w:rPr>
      </w:pPr>
    </w:p>
    <w:p w14:paraId="3116F14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差异性</w:t>
      </w:r>
      <w:r>
        <w:rPr>
          <w:color w:val="000000"/>
        </w:rPr>
        <w:tab/>
      </w:r>
      <w:r>
        <w:rPr>
          <w:color w:val="000000"/>
        </w:rPr>
        <w:t xml:space="preserve">B. </w:t>
      </w:r>
      <w:r>
        <w:rPr>
          <w:rFonts w:ascii="宋体" w:hAnsi="宋体" w:eastAsia="宋体" w:cs="宋体"/>
          <w:color w:val="000000"/>
        </w:rPr>
        <w:t>共容性</w:t>
      </w:r>
    </w:p>
    <w:p w14:paraId="4C5BCEE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多元性</w:t>
      </w:r>
      <w:r>
        <w:rPr>
          <w:color w:val="000000"/>
        </w:rPr>
        <w:tab/>
      </w:r>
      <w:r>
        <w:rPr>
          <w:color w:val="000000"/>
        </w:rPr>
        <w:t xml:space="preserve">D. </w:t>
      </w:r>
      <w:r>
        <w:rPr>
          <w:rFonts w:ascii="宋体" w:hAnsi="宋体" w:eastAsia="宋体" w:cs="宋体"/>
          <w:color w:val="000000"/>
        </w:rPr>
        <w:t>发展的不平衡性</w:t>
      </w:r>
    </w:p>
    <w:p w14:paraId="540D7897">
      <w:pPr>
        <w:spacing w:line="360" w:lineRule="auto"/>
        <w:jc w:val="both"/>
        <w:textAlignment w:val="center"/>
        <w:rPr>
          <w:color w:val="000000"/>
        </w:rPr>
      </w:pPr>
      <w:r>
        <w:rPr>
          <w:color w:val="000000"/>
        </w:rPr>
        <w:t xml:space="preserve">15. </w:t>
      </w:r>
      <w:r>
        <w:rPr>
          <w:rFonts w:ascii="宋体" w:hAnsi="宋体" w:eastAsia="宋体" w:cs="宋体"/>
          <w:color w:val="000000"/>
        </w:rPr>
        <w:t>文艺复兴时期有一幅绘画作品（下图），其作者以他的好友佛罗伦萨银行家佐贡多的妻子为原型，用柔和细腻的笔调将人物表情描绘得含蓄、自然、淳朴而甜美，富有生命的活力。由此可知，该作品（</w:t>
      </w:r>
      <w:r>
        <w:rPr>
          <w:rFonts w:ascii="Times New Roman" w:hAnsi="Times New Roman" w:eastAsia="Times New Roman" w:cs="Times New Roman"/>
          <w:color w:val="000000"/>
        </w:rPr>
        <w:t xml:space="preserve">    </w:t>
      </w:r>
      <w:r>
        <w:rPr>
          <w:rFonts w:ascii="宋体" w:hAnsi="宋体" w:eastAsia="宋体" w:cs="宋体"/>
          <w:color w:val="000000"/>
        </w:rPr>
        <w:t>）</w:t>
      </w:r>
    </w:p>
    <w:p w14:paraId="7D3A7AD5">
      <w:pPr>
        <w:spacing w:line="360" w:lineRule="auto"/>
        <w:ind w:firstLine="210"/>
        <w:jc w:val="both"/>
        <w:textAlignment w:val="center"/>
        <w:rPr>
          <w:color w:val="000000"/>
        </w:rPr>
      </w:pPr>
      <w:r>
        <w:rPr>
          <w:color w:val="000000"/>
        </w:rPr>
        <w:drawing>
          <wp:inline distT="0" distB="0" distL="114300" distR="114300">
            <wp:extent cx="1371600" cy="20097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71600" cy="2009775"/>
                    </a:xfrm>
                    <a:prstGeom prst="rect">
                      <a:avLst/>
                    </a:prstGeom>
                  </pic:spPr>
                </pic:pic>
              </a:graphicData>
            </a:graphic>
          </wp:inline>
        </w:drawing>
      </w:r>
    </w:p>
    <w:p w14:paraId="7E6E06C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充分体现了人文主义精神</w:t>
      </w:r>
      <w:r>
        <w:rPr>
          <w:color w:val="000000"/>
        </w:rPr>
        <w:tab/>
      </w:r>
      <w:r>
        <w:rPr>
          <w:color w:val="000000"/>
        </w:rPr>
        <w:t xml:space="preserve">B. </w:t>
      </w:r>
      <w:r>
        <w:rPr>
          <w:rFonts w:ascii="宋体" w:hAnsi="宋体" w:eastAsia="宋体" w:cs="宋体"/>
          <w:color w:val="000000"/>
        </w:rPr>
        <w:t>批判了封建道德伦理观念</w:t>
      </w:r>
    </w:p>
    <w:p w14:paraId="3FC66FF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反了时代风貌和社会本质</w:t>
      </w:r>
      <w:r>
        <w:rPr>
          <w:color w:val="000000"/>
        </w:rPr>
        <w:tab/>
      </w:r>
      <w:r>
        <w:rPr>
          <w:color w:val="000000"/>
        </w:rPr>
        <w:t xml:space="preserve">D. </w:t>
      </w:r>
      <w:r>
        <w:rPr>
          <w:rFonts w:ascii="宋体" w:hAnsi="宋体" w:eastAsia="宋体" w:cs="宋体"/>
          <w:color w:val="000000"/>
        </w:rPr>
        <w:t>表达了市民阶层的非富情感</w:t>
      </w:r>
    </w:p>
    <w:p w14:paraId="1A166E29">
      <w:pPr>
        <w:spacing w:line="360" w:lineRule="auto"/>
        <w:jc w:val="both"/>
        <w:textAlignment w:val="center"/>
        <w:rPr>
          <w:color w:val="000000"/>
        </w:rPr>
      </w:pPr>
      <w:r>
        <w:rPr>
          <w:color w:val="000000"/>
        </w:rPr>
        <w:t xml:space="preserve">16. </w:t>
      </w:r>
      <w:r>
        <w:rPr>
          <w:rFonts w:ascii="宋体" w:hAnsi="宋体" w:eastAsia="宋体" w:cs="宋体"/>
          <w:color w:val="000000"/>
        </w:rPr>
        <w:t>有学者称，他带领美国人民走出了那段国家将要分裂和前景黯淡无光的日子，他维护统一的意志，至今也没有任何记录证明他对此放弃过。材料中的“他”（</w:t>
      </w:r>
      <w:r>
        <w:rPr>
          <w:rFonts w:ascii="Times New Roman" w:hAnsi="Times New Roman" w:eastAsia="Times New Roman" w:cs="Times New Roman"/>
          <w:color w:val="000000"/>
        </w:rPr>
        <w:t xml:space="preserve">    </w:t>
      </w:r>
      <w:r>
        <w:rPr>
          <w:rFonts w:ascii="宋体" w:hAnsi="宋体" w:eastAsia="宋体" w:cs="宋体"/>
          <w:color w:val="000000"/>
        </w:rPr>
        <w:t>）</w:t>
      </w:r>
    </w:p>
    <w:p w14:paraId="671BDE2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领导了美国独立战争</w:t>
      </w:r>
      <w:r>
        <w:rPr>
          <w:color w:val="000000"/>
        </w:rPr>
        <w:tab/>
      </w:r>
      <w:r>
        <w:rPr>
          <w:color w:val="000000"/>
        </w:rPr>
        <w:t xml:space="preserve">B. </w:t>
      </w:r>
      <w:r>
        <w:rPr>
          <w:rFonts w:ascii="宋体" w:hAnsi="宋体" w:eastAsia="宋体" w:cs="宋体"/>
          <w:color w:val="000000"/>
        </w:rPr>
        <w:t>发表了《解放黑人奴隶宣言》</w:t>
      </w:r>
    </w:p>
    <w:p w14:paraId="6A037F0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起草了《独立宣言》</w:t>
      </w:r>
      <w:r>
        <w:rPr>
          <w:color w:val="000000"/>
        </w:rPr>
        <w:tab/>
      </w:r>
      <w:r>
        <w:rPr>
          <w:color w:val="000000"/>
        </w:rPr>
        <w:t xml:space="preserve">D. </w:t>
      </w:r>
      <w:r>
        <w:rPr>
          <w:rFonts w:ascii="宋体" w:hAnsi="宋体" w:eastAsia="宋体" w:cs="宋体"/>
          <w:color w:val="000000"/>
        </w:rPr>
        <w:t>领导了美国走出经济大危机</w:t>
      </w:r>
    </w:p>
    <w:p w14:paraId="33E018F8">
      <w:pPr>
        <w:spacing w:line="360" w:lineRule="auto"/>
        <w:jc w:val="both"/>
        <w:textAlignment w:val="center"/>
        <w:rPr>
          <w:color w:val="000000"/>
        </w:rPr>
      </w:pPr>
      <w:r>
        <w:rPr>
          <w:color w:val="000000"/>
        </w:rPr>
        <w:t xml:space="preserve">17. </w:t>
      </w:r>
      <w:r>
        <w:rPr>
          <w:rFonts w:ascii="宋体" w:hAnsi="宋体" w:eastAsia="宋体" w:cs="宋体"/>
          <w:color w:val="000000"/>
        </w:rPr>
        <w:t>一战所带来最直接、明显的后果就是人力、物力的巨大损失，其中直接死于战争的军人达</w:t>
      </w:r>
      <w:r>
        <w:rPr>
          <w:rFonts w:ascii="Times New Roman" w:hAnsi="Times New Roman" w:eastAsia="Times New Roman" w:cs="Times New Roman"/>
          <w:color w:val="000000"/>
        </w:rPr>
        <w:t>900</w:t>
      </w:r>
      <w:r>
        <w:rPr>
          <w:rFonts w:ascii="宋体" w:hAnsi="宋体" w:eastAsia="宋体" w:cs="宋体"/>
          <w:color w:val="000000"/>
        </w:rPr>
        <w:t>万人，另有</w:t>
      </w:r>
      <w:r>
        <w:rPr>
          <w:rFonts w:ascii="Times New Roman" w:hAnsi="Times New Roman" w:eastAsia="Times New Roman" w:cs="Times New Roman"/>
          <w:color w:val="000000"/>
        </w:rPr>
        <w:t>2000</w:t>
      </w:r>
      <w:r>
        <w:rPr>
          <w:rFonts w:ascii="宋体" w:hAnsi="宋体" w:eastAsia="宋体" w:cs="宋体"/>
          <w:color w:val="000000"/>
        </w:rPr>
        <w:t>多万人受伤，</w:t>
      </w:r>
      <w:r>
        <w:rPr>
          <w:rFonts w:ascii="Times New Roman" w:hAnsi="Times New Roman" w:eastAsia="Times New Roman" w:cs="Times New Roman"/>
          <w:color w:val="000000"/>
        </w:rPr>
        <w:t>350</w:t>
      </w:r>
      <w:r>
        <w:rPr>
          <w:rFonts w:ascii="宋体" w:hAnsi="宋体" w:eastAsia="宋体" w:cs="宋体"/>
          <w:color w:val="000000"/>
        </w:rPr>
        <w:t>万人留下终身残疾。据此可知，一战（</w:t>
      </w:r>
      <w:r>
        <w:rPr>
          <w:rFonts w:ascii="Times New Roman" w:hAnsi="Times New Roman" w:eastAsia="Times New Roman" w:cs="Times New Roman"/>
          <w:color w:val="000000"/>
        </w:rPr>
        <w:t xml:space="preserve">    </w:t>
      </w:r>
      <w:r>
        <w:rPr>
          <w:rFonts w:ascii="宋体" w:hAnsi="宋体" w:eastAsia="宋体" w:cs="宋体"/>
          <w:color w:val="000000"/>
        </w:rPr>
        <w:t>）</w:t>
      </w:r>
    </w:p>
    <w:p w14:paraId="2173045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是人类历史上的灾难性战争</w:t>
      </w:r>
      <w:r>
        <w:rPr>
          <w:color w:val="000000"/>
        </w:rPr>
        <w:tab/>
      </w:r>
      <w:r>
        <w:rPr>
          <w:color w:val="000000"/>
        </w:rPr>
        <w:t xml:space="preserve">B. </w:t>
      </w:r>
      <w:r>
        <w:rPr>
          <w:rFonts w:ascii="宋体" w:hAnsi="宋体" w:eastAsia="宋体" w:cs="宋体"/>
          <w:color w:val="000000"/>
        </w:rPr>
        <w:t>从根本上动摇了欧洲的优势地位</w:t>
      </w:r>
    </w:p>
    <w:p w14:paraId="5330BED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削弱了帝国主义的殖民力量</w:t>
      </w:r>
      <w:r>
        <w:rPr>
          <w:color w:val="000000"/>
        </w:rPr>
        <w:tab/>
      </w:r>
      <w:r>
        <w:rPr>
          <w:color w:val="000000"/>
        </w:rPr>
        <w:t xml:space="preserve">D. </w:t>
      </w:r>
      <w:r>
        <w:rPr>
          <w:rFonts w:ascii="宋体" w:hAnsi="宋体" w:eastAsia="宋体" w:cs="宋体"/>
          <w:color w:val="000000"/>
        </w:rPr>
        <w:t>促进了殖民地半殖民地民族觉醒</w:t>
      </w:r>
    </w:p>
    <w:p w14:paraId="4CE6391C">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20</w:t>
      </w:r>
      <w:r>
        <w:rPr>
          <w:rFonts w:ascii="宋体" w:hAnsi="宋体" w:eastAsia="宋体" w:cs="宋体"/>
          <w:color w:val="000000"/>
        </w:rPr>
        <w:t>世纪后期以来，人们利用互联网技术和通信技术进行商品、服务交换，只要打开手机或电脑，就能购买到世界各地的商品。这表明，互联网（</w:t>
      </w:r>
      <w:r>
        <w:rPr>
          <w:rFonts w:ascii="Times New Roman" w:hAnsi="Times New Roman" w:eastAsia="Times New Roman" w:cs="Times New Roman"/>
          <w:color w:val="000000"/>
        </w:rPr>
        <w:t xml:space="preserve">    </w:t>
      </w:r>
      <w:r>
        <w:rPr>
          <w:rFonts w:ascii="宋体" w:hAnsi="宋体" w:eastAsia="宋体" w:cs="宋体"/>
          <w:color w:val="000000"/>
        </w:rPr>
        <w:t>）</w:t>
      </w:r>
    </w:p>
    <w:p w14:paraId="58A646C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标志“信息时代”到来</w:t>
      </w:r>
      <w:r>
        <w:rPr>
          <w:color w:val="000000"/>
        </w:rPr>
        <w:tab/>
      </w:r>
      <w:r>
        <w:rPr>
          <w:color w:val="000000"/>
        </w:rPr>
        <w:t xml:space="preserve">B. </w:t>
      </w:r>
      <w:r>
        <w:rPr>
          <w:rFonts w:ascii="宋体" w:hAnsi="宋体" w:eastAsia="宋体" w:cs="宋体"/>
          <w:color w:val="000000"/>
        </w:rPr>
        <w:t>拓了人际交往的领域</w:t>
      </w:r>
    </w:p>
    <w:p w14:paraId="7364DB3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便利了人们的社会生活</w:t>
      </w:r>
      <w:r>
        <w:rPr>
          <w:color w:val="000000"/>
        </w:rPr>
        <w:tab/>
      </w:r>
      <w:r>
        <w:rPr>
          <w:color w:val="000000"/>
        </w:rPr>
        <w:t xml:space="preserve">D. </w:t>
      </w:r>
      <w:r>
        <w:rPr>
          <w:rFonts w:ascii="宋体" w:hAnsi="宋体" w:eastAsia="宋体" w:cs="宋体"/>
          <w:color w:val="000000"/>
        </w:rPr>
        <w:t>丰富了人们的娱乐生活</w:t>
      </w:r>
    </w:p>
    <w:p w14:paraId="708BB671">
      <w:pPr>
        <w:spacing w:line="360" w:lineRule="auto"/>
        <w:jc w:val="both"/>
        <w:textAlignment w:val="center"/>
        <w:rPr>
          <w:color w:val="000000"/>
        </w:rPr>
      </w:pPr>
      <w:r>
        <w:rPr>
          <w:rFonts w:ascii="宋体" w:hAnsi="宋体" w:eastAsia="宋体" w:cs="宋体"/>
          <w:b/>
          <w:color w:val="000000"/>
          <w:sz w:val="24"/>
        </w:rPr>
        <w:t>二、非选择题（请把答案按要求写在答题卡对应的位置上。本题</w:t>
      </w:r>
      <w:r>
        <w:rPr>
          <w:rFonts w:ascii="Times New Roman" w:hAnsi="Times New Roman" w:eastAsia="Times New Roman" w:cs="Times New Roman"/>
          <w:b/>
          <w:color w:val="000000"/>
          <w:sz w:val="24"/>
        </w:rPr>
        <w:t>3</w:t>
      </w:r>
      <w:r>
        <w:rPr>
          <w:rFonts w:ascii="宋体" w:hAnsi="宋体" w:eastAsia="宋体" w:cs="宋体"/>
          <w:b/>
          <w:color w:val="000000"/>
          <w:sz w:val="24"/>
        </w:rPr>
        <w:t>个小题，共</w:t>
      </w:r>
      <w:r>
        <w:rPr>
          <w:rFonts w:ascii="Times New Roman" w:hAnsi="Times New Roman" w:eastAsia="Times New Roman" w:cs="Times New Roman"/>
          <w:b/>
          <w:color w:val="000000"/>
          <w:sz w:val="24"/>
        </w:rPr>
        <w:t>44</w:t>
      </w:r>
      <w:r>
        <w:rPr>
          <w:rFonts w:ascii="宋体" w:hAnsi="宋体" w:eastAsia="宋体" w:cs="宋体"/>
          <w:b/>
          <w:color w:val="000000"/>
          <w:sz w:val="24"/>
        </w:rPr>
        <w:t>分）</w:t>
      </w:r>
    </w:p>
    <w:p w14:paraId="59E9CA44">
      <w:pPr>
        <w:spacing w:line="360" w:lineRule="auto"/>
        <w:jc w:val="both"/>
        <w:textAlignment w:val="center"/>
        <w:rPr>
          <w:color w:val="000000"/>
        </w:rPr>
      </w:pPr>
      <w:r>
        <w:rPr>
          <w:color w:val="000000"/>
        </w:rPr>
        <w:t xml:space="preserve">19. </w:t>
      </w:r>
      <w:r>
        <w:rPr>
          <w:rFonts w:ascii="宋体" w:hAnsi="宋体" w:eastAsia="宋体" w:cs="宋体"/>
          <w:color w:val="000000"/>
        </w:rPr>
        <w:t>捍卫国家主权和民族冉严，是中华民族的优良传统。阅读材料，完成下列要求。</w:t>
      </w:r>
    </w:p>
    <w:p w14:paraId="0F4AC244">
      <w:pPr>
        <w:spacing w:line="360" w:lineRule="auto"/>
        <w:jc w:val="both"/>
        <w:textAlignment w:val="center"/>
        <w:rPr>
          <w:color w:val="000000"/>
        </w:rPr>
      </w:pPr>
      <w:r>
        <w:rPr>
          <w:rFonts w:ascii="宋体" w:hAnsi="宋体" w:eastAsia="宋体" w:cs="宋体"/>
          <w:color w:val="000000"/>
        </w:rPr>
        <w:t>【古代</w:t>
      </w:r>
      <w:r>
        <w:rPr>
          <w:rFonts w:ascii="Times New Roman" w:hAnsi="Times New Roman" w:eastAsia="Times New Roman" w:cs="Times New Roman"/>
          <w:color w:val="000000"/>
        </w:rPr>
        <w:t>——</w:t>
      </w:r>
      <w:r>
        <w:rPr>
          <w:rFonts w:ascii="宋体" w:hAnsi="宋体" w:eastAsia="宋体" w:cs="宋体"/>
          <w:color w:val="000000"/>
        </w:rPr>
        <w:t>抗倭战争】</w:t>
      </w:r>
    </w:p>
    <w:p w14:paraId="4475E7E2">
      <w:pPr>
        <w:spacing w:line="360" w:lineRule="auto"/>
        <w:ind w:firstLine="420"/>
        <w:jc w:val="both"/>
        <w:textAlignment w:val="center"/>
        <w:rPr>
          <w:color w:val="000000"/>
        </w:rPr>
      </w:pPr>
      <w:r>
        <w:rPr>
          <w:rFonts w:ascii="楷体" w:hAnsi="楷体" w:eastAsia="楷体" w:cs="楷体"/>
          <w:color w:val="000000"/>
        </w:rPr>
        <w:t>材料一  嘉靖中叶，侵患已蔓延东南数省，烧杀抢掠，造成巨大损失，戚继光奉调至东南平倭，在浙江招募农民、矿夫等组成一支新军，严加训练，时称“戚家军”。</w:t>
      </w:r>
    </w:p>
    <w:p w14:paraId="6ABDE5FB">
      <w:pPr>
        <w:spacing w:line="360" w:lineRule="auto"/>
        <w:ind w:firstLine="420"/>
        <w:jc w:val="right"/>
        <w:textAlignment w:val="center"/>
        <w:rPr>
          <w:color w:val="000000"/>
        </w:rPr>
      </w:pPr>
      <w:r>
        <w:rPr>
          <w:rFonts w:ascii="楷体" w:hAnsi="楷体" w:eastAsia="楷体" w:cs="楷体"/>
          <w:color w:val="000000"/>
        </w:rPr>
        <w:t>——摘编自张帆《中国古代简史》</w:t>
      </w:r>
    </w:p>
    <w:p w14:paraId="479EF295">
      <w:pPr>
        <w:spacing w:line="360" w:lineRule="auto"/>
        <w:jc w:val="both"/>
        <w:textAlignment w:val="center"/>
        <w:rPr>
          <w:color w:val="000000"/>
        </w:rPr>
      </w:pPr>
      <w:r>
        <w:rPr>
          <w:rFonts w:ascii="宋体" w:hAnsi="宋体" w:eastAsia="宋体" w:cs="宋体"/>
          <w:color w:val="000000"/>
        </w:rPr>
        <w:t>【近代——抗日战争】</w:t>
      </w:r>
    </w:p>
    <w:p w14:paraId="78BEF9AE">
      <w:pPr>
        <w:spacing w:line="360" w:lineRule="auto"/>
        <w:ind w:firstLine="420"/>
        <w:jc w:val="both"/>
        <w:textAlignment w:val="center"/>
        <w:rPr>
          <w:color w:val="000000"/>
        </w:rPr>
      </w:pPr>
      <w:r>
        <w:rPr>
          <w:rFonts w:ascii="楷体" w:hAnsi="楷体" w:eastAsia="楷体" w:cs="楷体"/>
          <w:color w:val="000000"/>
        </w:rPr>
        <w:t>材料二  据统计，全国抗战时期中国共产党领导的人民军队主要战绩：毙伤日军520463人，毙伤伪军490130人；俘虏日军6213人，俘虏伪军512933人；投降反正的日军为746人，伪军为183632人；与日、伪军作战总次数为125165次，中国共产党不仅成为中国长期抗战最重要的因素，也为世界反法面斯战争的胜利作出了巨大贡献。</w:t>
      </w:r>
    </w:p>
    <w:p w14:paraId="3A1A7693">
      <w:pPr>
        <w:spacing w:line="360" w:lineRule="auto"/>
        <w:jc w:val="right"/>
        <w:textAlignment w:val="center"/>
        <w:rPr>
          <w:color w:val="000000"/>
        </w:rPr>
      </w:pPr>
      <w:r>
        <w:rPr>
          <w:rFonts w:ascii="楷体" w:hAnsi="楷体" w:eastAsia="楷体" w:cs="楷体"/>
          <w:color w:val="000000"/>
        </w:rPr>
        <w:t>——摘编自人民教育出版社历史编辑室《名家史学精讲——中国共产党历史》</w:t>
      </w:r>
    </w:p>
    <w:p w14:paraId="7CEE4201">
      <w:pPr>
        <w:spacing w:line="360" w:lineRule="auto"/>
        <w:jc w:val="both"/>
        <w:textAlignment w:val="center"/>
        <w:rPr>
          <w:color w:val="000000"/>
        </w:rPr>
      </w:pPr>
      <w:r>
        <w:rPr>
          <w:rFonts w:ascii="宋体" w:hAnsi="宋体" w:eastAsia="宋体" w:cs="宋体"/>
          <w:color w:val="000000"/>
        </w:rPr>
        <w:t>【现代</w:t>
      </w:r>
      <w:r>
        <w:rPr>
          <w:rFonts w:ascii="Times New Roman" w:hAnsi="Times New Roman" w:eastAsia="Times New Roman" w:cs="Times New Roman"/>
          <w:color w:val="000000"/>
        </w:rPr>
        <w:t>——</w:t>
      </w:r>
      <w:r>
        <w:rPr>
          <w:rFonts w:ascii="宋体" w:hAnsi="宋体" w:eastAsia="宋体" w:cs="宋体"/>
          <w:color w:val="000000"/>
        </w:rPr>
        <w:t>抗援朝战争】</w:t>
      </w:r>
    </w:p>
    <w:p w14:paraId="315126CF">
      <w:pPr>
        <w:spacing w:line="360" w:lineRule="auto"/>
        <w:ind w:firstLine="420"/>
        <w:jc w:val="both"/>
        <w:textAlignment w:val="center"/>
        <w:rPr>
          <w:color w:val="000000"/>
        </w:rPr>
      </w:pPr>
      <w:r>
        <w:rPr>
          <w:rFonts w:ascii="楷体" w:hAnsi="楷体" w:eastAsia="楷体" w:cs="楷体"/>
          <w:color w:val="000000"/>
        </w:rPr>
        <w:t>材料三  正当全国人民集中力量争取财政经济状况基本好转的时候，新中国又面临着外部侵略的威胁，中国人民志愿军同朝鲜军民密切配合，首战两水洞、激战云山城、会战清川江、鏖战长津湖……经此一战，中国人民打败了侵略者，震动了全世界，奠定了新中国在亚洲和国际事务中的重要地位，影响了新中国的大国地位。</w:t>
      </w:r>
    </w:p>
    <w:p w14:paraId="5126882C">
      <w:pPr>
        <w:spacing w:line="360" w:lineRule="auto"/>
        <w:jc w:val="right"/>
        <w:textAlignment w:val="center"/>
        <w:rPr>
          <w:color w:val="000000"/>
        </w:rPr>
      </w:pPr>
      <w:r>
        <w:rPr>
          <w:rFonts w:ascii="楷体" w:hAnsi="楷体" w:eastAsia="楷体" w:cs="楷体"/>
          <w:color w:val="000000"/>
        </w:rPr>
        <w:t>——摘编自《中国共产党简史》编写组《中国共产党简史》</w:t>
      </w:r>
    </w:p>
    <w:p w14:paraId="76A4301B">
      <w:pPr>
        <w:spacing w:line="360" w:lineRule="auto"/>
        <w:jc w:val="left"/>
        <w:textAlignment w:val="center"/>
        <w:rPr>
          <w:color w:val="000000"/>
        </w:rPr>
      </w:pPr>
      <w:r>
        <w:rPr>
          <w:color w:val="000000"/>
        </w:rPr>
        <w:t>（1）</w:t>
      </w:r>
      <w:r>
        <w:rPr>
          <w:rFonts w:ascii="宋体" w:hAnsi="宋体" w:eastAsia="宋体" w:cs="宋体"/>
          <w:color w:val="000000"/>
        </w:rPr>
        <w:t>根据材料一并结合所学知识，简要说明抗倭战争的性质及其依据。</w:t>
      </w:r>
    </w:p>
    <w:p w14:paraId="6A91593C">
      <w:pPr>
        <w:spacing w:line="360" w:lineRule="auto"/>
        <w:jc w:val="left"/>
        <w:textAlignment w:val="center"/>
        <w:rPr>
          <w:color w:val="000000"/>
        </w:rPr>
      </w:pPr>
      <w:r>
        <w:rPr>
          <w:color w:val="000000"/>
        </w:rPr>
        <w:t>（2）</w:t>
      </w:r>
      <w:r>
        <w:rPr>
          <w:rFonts w:ascii="宋体" w:hAnsi="宋体" w:eastAsia="宋体" w:cs="宋体"/>
          <w:color w:val="000000"/>
        </w:rPr>
        <w:t>根据材料二并结合所学知识，简要分析抗日战争与抗倭战争在性质上的不同，概括中国共产党在抗战过程中发挥的重要作用。</w:t>
      </w:r>
    </w:p>
    <w:p w14:paraId="35414F1E">
      <w:pPr>
        <w:spacing w:line="360" w:lineRule="auto"/>
        <w:jc w:val="left"/>
        <w:textAlignment w:val="center"/>
        <w:rPr>
          <w:color w:val="000000"/>
        </w:rPr>
      </w:pPr>
      <w:r>
        <w:rPr>
          <w:color w:val="000000"/>
        </w:rPr>
        <w:t>（3）</w:t>
      </w:r>
      <w:r>
        <w:rPr>
          <w:rFonts w:ascii="宋体" w:hAnsi="宋体" w:eastAsia="宋体" w:cs="宋体"/>
          <w:color w:val="000000"/>
        </w:rPr>
        <w:t>根据材料二、三并结合所学知识，概括两次战争相同的国际影响。</w:t>
      </w:r>
    </w:p>
    <w:p w14:paraId="68076ADA">
      <w:pPr>
        <w:spacing w:line="360" w:lineRule="auto"/>
        <w:jc w:val="both"/>
        <w:textAlignment w:val="center"/>
        <w:rPr>
          <w:color w:val="000000"/>
        </w:rPr>
      </w:pPr>
      <w:r>
        <w:rPr>
          <w:color w:val="000000"/>
        </w:rPr>
        <w:t xml:space="preserve">20. </w:t>
      </w:r>
      <w:r>
        <w:rPr>
          <w:rFonts w:ascii="宋体" w:hAnsi="宋体" w:eastAsia="宋体" w:cs="宋体"/>
          <w:color w:val="000000"/>
        </w:rPr>
        <w:t>交通工具的发展不仅影响着国民经济的发展</w:t>
      </w:r>
      <w:r>
        <w:rPr>
          <w:rFonts w:ascii="Times New Roman" w:hAnsi="Times New Roman" w:eastAsia="Times New Roman" w:cs="Times New Roman"/>
          <w:color w:val="000000"/>
        </w:rPr>
        <w:t>,</w:t>
      </w:r>
      <w:r>
        <w:rPr>
          <w:rFonts w:ascii="宋体" w:hAnsi="宋体" w:eastAsia="宋体" w:cs="宋体"/>
          <w:color w:val="000000"/>
        </w:rPr>
        <w:t>也关乎千家万户的日需生活。阅读材料，完成下列要求。</w:t>
      </w:r>
    </w:p>
    <w:p w14:paraId="67DC5F10">
      <w:pPr>
        <w:spacing w:line="360" w:lineRule="auto"/>
        <w:ind w:firstLine="420"/>
        <w:jc w:val="both"/>
        <w:textAlignment w:val="center"/>
        <w:rPr>
          <w:color w:val="000000"/>
        </w:rPr>
      </w:pPr>
      <w:r>
        <w:rPr>
          <w:rFonts w:ascii="楷体" w:hAnsi="楷体" w:eastAsia="楷体" w:cs="楷体"/>
          <w:color w:val="000000"/>
        </w:rPr>
        <w:t>材料一  下图是摘编自袁行霈等《中华文明史（第四卷）》中某时期苏州年画。</w:t>
      </w:r>
    </w:p>
    <w:p w14:paraId="4B02DCB0">
      <w:pPr>
        <w:spacing w:line="360" w:lineRule="auto"/>
        <w:jc w:val="both"/>
        <w:textAlignment w:val="center"/>
        <w:rPr>
          <w:color w:val="000000"/>
        </w:rPr>
      </w:pPr>
      <w:r>
        <w:rPr>
          <w:color w:val="000000"/>
        </w:rPr>
        <w:drawing>
          <wp:inline distT="0" distB="0" distL="114300" distR="114300">
            <wp:extent cx="2676525" cy="1581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676525" cy="1581150"/>
                    </a:xfrm>
                    <a:prstGeom prst="rect">
                      <a:avLst/>
                    </a:prstGeom>
                  </pic:spPr>
                </pic:pic>
              </a:graphicData>
            </a:graphic>
          </wp:inline>
        </w:drawing>
      </w:r>
    </w:p>
    <w:p w14:paraId="67E1884D">
      <w:pPr>
        <w:spacing w:line="360" w:lineRule="auto"/>
        <w:ind w:firstLine="420"/>
        <w:jc w:val="both"/>
        <w:textAlignment w:val="center"/>
        <w:rPr>
          <w:color w:val="000000"/>
        </w:rPr>
      </w:pPr>
      <w:r>
        <w:rPr>
          <w:rFonts w:ascii="楷体" w:hAnsi="楷体" w:eastAsia="楷体" w:cs="楷体"/>
          <w:color w:val="000000"/>
        </w:rPr>
        <w:t>材料二  中国交通工具发展情况简表</w:t>
      </w:r>
    </w:p>
    <w:tbl>
      <w:tblPr>
        <w:tblStyle w:val="4"/>
        <w:tblW w:w="63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7"/>
        <w:gridCol w:w="2421"/>
        <w:gridCol w:w="2842"/>
      </w:tblGrid>
      <w:tr w14:paraId="7B740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83545C">
            <w:pPr>
              <w:spacing w:line="360" w:lineRule="auto"/>
              <w:jc w:val="both"/>
              <w:textAlignment w:val="center"/>
              <w:rPr>
                <w:color w:val="000000"/>
              </w:rPr>
            </w:pPr>
            <w:r>
              <w:rPr>
                <w:rFonts w:ascii="楷体" w:hAnsi="楷体" w:eastAsia="楷体" w:cs="楷体"/>
                <w:color w:val="000000"/>
              </w:rPr>
              <w:t>时期</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AF4A16">
            <w:pPr>
              <w:spacing w:line="360" w:lineRule="auto"/>
              <w:jc w:val="both"/>
              <w:textAlignment w:val="center"/>
              <w:rPr>
                <w:color w:val="000000"/>
              </w:rPr>
            </w:pPr>
            <w:r>
              <w:rPr>
                <w:rFonts w:ascii="楷体" w:hAnsi="楷体" w:eastAsia="楷体" w:cs="楷体"/>
                <w:color w:val="000000"/>
              </w:rPr>
              <w:t>陆路</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043845">
            <w:pPr>
              <w:spacing w:line="360" w:lineRule="auto"/>
              <w:jc w:val="both"/>
              <w:textAlignment w:val="center"/>
              <w:rPr>
                <w:color w:val="000000"/>
              </w:rPr>
            </w:pPr>
            <w:r>
              <w:rPr>
                <w:rFonts w:ascii="楷体" w:hAnsi="楷体" w:eastAsia="楷体" w:cs="楷体"/>
                <w:color w:val="000000"/>
              </w:rPr>
              <w:t>水路</w:t>
            </w:r>
          </w:p>
        </w:tc>
      </w:tr>
      <w:tr w14:paraId="25242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BF9DD">
            <w:pPr>
              <w:spacing w:line="360" w:lineRule="auto"/>
              <w:jc w:val="both"/>
              <w:textAlignment w:val="center"/>
              <w:rPr>
                <w:color w:val="000000"/>
              </w:rPr>
            </w:pPr>
            <w:r>
              <w:rPr>
                <w:rFonts w:ascii="楷体" w:hAnsi="楷体" w:eastAsia="楷体" w:cs="楷体"/>
                <w:color w:val="000000"/>
              </w:rPr>
              <w:t>古代</w:t>
            </w:r>
          </w:p>
          <w:p w14:paraId="4F39DAC6">
            <w:pPr>
              <w:spacing w:line="360" w:lineRule="auto"/>
              <w:jc w:val="both"/>
              <w:textAlignment w:val="center"/>
              <w:rPr>
                <w:color w:val="000000"/>
              </w:rPr>
            </w:pPr>
            <w:r>
              <w:rPr>
                <w:rFonts w:ascii="楷体" w:hAnsi="楷体" w:eastAsia="楷体" w:cs="楷体"/>
                <w:color w:val="000000"/>
              </w:rPr>
              <w:t>中国</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54395D">
            <w:pPr>
              <w:spacing w:line="360" w:lineRule="auto"/>
              <w:jc w:val="both"/>
              <w:textAlignment w:val="center"/>
              <w:rPr>
                <w:color w:val="000000"/>
              </w:rPr>
            </w:pPr>
            <w:r>
              <w:rPr>
                <w:rFonts w:ascii="楷体" w:hAnsi="楷体" w:eastAsia="楷体" w:cs="楷体"/>
                <w:color w:val="000000"/>
              </w:rPr>
              <w:t>人们出行主要依靠畜力、如驴、骆驼、骡、马以及驴车、骡车、牛车、马午等</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67CCB">
            <w:pPr>
              <w:spacing w:line="360" w:lineRule="auto"/>
              <w:jc w:val="both"/>
              <w:textAlignment w:val="center"/>
              <w:rPr>
                <w:color w:val="000000"/>
              </w:rPr>
            </w:pPr>
            <w:r>
              <w:rPr>
                <w:rFonts w:ascii="楷体" w:hAnsi="楷体" w:eastAsia="楷体" w:cs="楷体"/>
                <w:color w:val="000000"/>
              </w:rPr>
              <w:t>以帆船竹为主要的水珞交通工具</w:t>
            </w:r>
          </w:p>
        </w:tc>
      </w:tr>
      <w:tr w14:paraId="37741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8D110">
            <w:pPr>
              <w:spacing w:line="360" w:lineRule="auto"/>
              <w:jc w:val="both"/>
              <w:textAlignment w:val="center"/>
              <w:rPr>
                <w:color w:val="000000"/>
              </w:rPr>
            </w:pPr>
            <w:r>
              <w:rPr>
                <w:rFonts w:ascii="楷体" w:hAnsi="楷体" w:eastAsia="楷体" w:cs="楷体"/>
                <w:color w:val="000000"/>
              </w:rPr>
              <w:t>近代</w:t>
            </w:r>
          </w:p>
          <w:p w14:paraId="36F34459">
            <w:pPr>
              <w:spacing w:line="360" w:lineRule="auto"/>
              <w:jc w:val="both"/>
              <w:textAlignment w:val="center"/>
              <w:rPr>
                <w:color w:val="000000"/>
              </w:rPr>
            </w:pPr>
            <w:r>
              <w:rPr>
                <w:rFonts w:ascii="楷体" w:hAnsi="楷体" w:eastAsia="楷体" w:cs="楷体"/>
                <w:color w:val="000000"/>
              </w:rPr>
              <w:t>中国</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070D8E">
            <w:pPr>
              <w:spacing w:line="360" w:lineRule="auto"/>
              <w:jc w:val="both"/>
              <w:textAlignment w:val="center"/>
              <w:rPr>
                <w:color w:val="000000"/>
              </w:rPr>
            </w:pPr>
            <w:r>
              <w:rPr>
                <w:rFonts w:ascii="楷体" w:hAnsi="楷体" w:eastAsia="楷体" w:cs="楷体"/>
                <w:color w:val="000000"/>
              </w:rPr>
              <w:t>一些新式交通工具传入。方便了人们约出行、促进了商品的流通</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961EB4">
            <w:pPr>
              <w:spacing w:line="360" w:lineRule="auto"/>
              <w:jc w:val="both"/>
              <w:textAlignment w:val="center"/>
              <w:rPr>
                <w:color w:val="000000"/>
              </w:rPr>
            </w:pPr>
            <w:r>
              <w:rPr>
                <w:rFonts w:ascii="楷体" w:hAnsi="楷体" w:eastAsia="楷体" w:cs="楷体"/>
                <w:color w:val="000000"/>
              </w:rPr>
              <w:t>洋务系向国外购买舰船、蒸汽机用于航海事业，轮船成为帆船的重要补充</w:t>
            </w:r>
          </w:p>
          <w:p w14:paraId="2F246C46">
            <w:pPr>
              <w:spacing w:line="360" w:lineRule="auto"/>
              <w:jc w:val="both"/>
              <w:textAlignment w:val="center"/>
              <w:rPr>
                <w:color w:val="000000"/>
              </w:rPr>
            </w:pPr>
            <w:r>
              <w:rPr>
                <w:color w:val="000000"/>
              </w:rPr>
              <w:br w:type="textWrapping"/>
            </w:r>
          </w:p>
        </w:tc>
      </w:tr>
      <w:tr w14:paraId="6CA0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8E9D15">
            <w:pPr>
              <w:spacing w:line="360" w:lineRule="auto"/>
              <w:jc w:val="both"/>
              <w:textAlignment w:val="center"/>
              <w:rPr>
                <w:color w:val="000000"/>
              </w:rPr>
            </w:pPr>
            <w:r>
              <w:rPr>
                <w:rFonts w:ascii="楷体" w:hAnsi="楷体" w:eastAsia="楷体" w:cs="楷体"/>
                <w:color w:val="000000"/>
              </w:rPr>
              <w:t>现代</w:t>
            </w:r>
          </w:p>
          <w:p w14:paraId="1C9328CC">
            <w:pPr>
              <w:spacing w:line="360" w:lineRule="auto"/>
              <w:jc w:val="both"/>
              <w:textAlignment w:val="center"/>
              <w:rPr>
                <w:color w:val="000000"/>
              </w:rPr>
            </w:pPr>
            <w:r>
              <w:rPr>
                <w:rFonts w:ascii="楷体" w:hAnsi="楷体" w:eastAsia="楷体" w:cs="楷体"/>
                <w:color w:val="000000"/>
              </w:rPr>
              <w:t>中国</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9D6D70">
            <w:pPr>
              <w:spacing w:line="360" w:lineRule="auto"/>
              <w:jc w:val="both"/>
              <w:textAlignment w:val="center"/>
              <w:rPr>
                <w:color w:val="000000"/>
              </w:rPr>
            </w:pPr>
            <w:r>
              <w:rPr>
                <w:rFonts w:ascii="楷体" w:hAnsi="楷体" w:eastAsia="楷体" w:cs="楷体"/>
                <w:color w:val="000000"/>
              </w:rPr>
              <w:t>在改革开放以前，农村传统的文通工具如人力车、畜拉车等是人们短途出行的工具。到了80年代，自行车、三轮车、拖拉机等成为农民短途出行的工具，尤其是自行车的数量增长迅速，特别是近年来，机动车辆数量快步增长，飞机越来越多地成为人们外出旅行的重要交通工具。随着环保问题日益受到重视，人们开始提倡绿色出行，电动汽车、太阳能汽车等交通工具涌现出来，绿色交通工具还包括各地电气化交通工具，如无轨电车、轻轨、地铁等</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54CBFC">
            <w:pPr>
              <w:spacing w:line="360" w:lineRule="auto"/>
              <w:jc w:val="both"/>
              <w:textAlignment w:val="center"/>
              <w:rPr>
                <w:color w:val="000000"/>
              </w:rPr>
            </w:pPr>
            <w:r>
              <w:rPr>
                <w:rFonts w:ascii="楷体" w:hAnsi="楷体" w:eastAsia="楷体" w:cs="楷体"/>
                <w:color w:val="000000"/>
              </w:rPr>
              <w:t>随着科学技术的发展和经济实力的增强，我国航运交通发展出现了巨大飞跃，豪华游轮等相继出现</w:t>
            </w:r>
          </w:p>
        </w:tc>
      </w:tr>
    </w:tbl>
    <w:p w14:paraId="1FD5C889">
      <w:pPr>
        <w:spacing w:line="360" w:lineRule="auto"/>
        <w:jc w:val="right"/>
        <w:textAlignment w:val="center"/>
        <w:rPr>
          <w:color w:val="000000"/>
        </w:rPr>
      </w:pPr>
      <w:r>
        <w:rPr>
          <w:rFonts w:ascii="楷体" w:hAnsi="楷体" w:eastAsia="楷体" w:cs="楷体"/>
          <w:color w:val="000000"/>
        </w:rPr>
        <w:t>——摘编自《义务教育教科书教师教学用书 中国历史 八年级下册》</w:t>
      </w:r>
    </w:p>
    <w:p w14:paraId="0E9A429C">
      <w:pPr>
        <w:spacing w:line="360" w:lineRule="auto"/>
        <w:jc w:val="right"/>
        <w:textAlignment w:val="center"/>
        <w:rPr>
          <w:color w:val="000000"/>
        </w:rPr>
      </w:pPr>
      <w:r>
        <w:rPr>
          <w:rFonts w:ascii="楷体" w:hAnsi="楷体" w:eastAsia="楷体" w:cs="楷体"/>
          <w:color w:val="000000"/>
        </w:rPr>
        <w:t>杨宁一《历史学习新视野 新如识》</w:t>
      </w:r>
    </w:p>
    <w:p w14:paraId="5B3603DA">
      <w:pPr>
        <w:spacing w:line="360" w:lineRule="auto"/>
        <w:jc w:val="left"/>
        <w:textAlignment w:val="center"/>
        <w:rPr>
          <w:color w:val="000000"/>
        </w:rPr>
      </w:pPr>
      <w:r>
        <w:rPr>
          <w:color w:val="000000"/>
        </w:rPr>
        <w:t>（1）</w:t>
      </w:r>
      <w:r>
        <w:rPr>
          <w:rFonts w:ascii="宋体" w:hAnsi="宋体" w:eastAsia="宋体" w:cs="宋体"/>
          <w:color w:val="000000"/>
        </w:rPr>
        <w:t>请从交通工具革新的视角，将材料一归入到材料二中某个时期，并说明依据。</w:t>
      </w:r>
    </w:p>
    <w:p w14:paraId="65804EBE">
      <w:pPr>
        <w:spacing w:line="360" w:lineRule="auto"/>
        <w:jc w:val="left"/>
        <w:textAlignment w:val="center"/>
        <w:rPr>
          <w:color w:val="000000"/>
        </w:rPr>
      </w:pPr>
      <w:r>
        <w:rPr>
          <w:color w:val="000000"/>
        </w:rPr>
        <w:t>（2）</w:t>
      </w:r>
      <w:r>
        <w:rPr>
          <w:rFonts w:ascii="宋体" w:hAnsi="宋体" w:eastAsia="宋体" w:cs="宋体"/>
          <w:color w:val="000000"/>
        </w:rPr>
        <w:t>根据材料一、二并结合所学知识，简要分析近代中国交通工具出现变化的原因。</w:t>
      </w:r>
    </w:p>
    <w:p w14:paraId="0B9FFD5D">
      <w:pPr>
        <w:spacing w:line="360" w:lineRule="auto"/>
        <w:jc w:val="left"/>
        <w:textAlignment w:val="center"/>
        <w:rPr>
          <w:color w:val="000000"/>
        </w:rPr>
      </w:pPr>
      <w:r>
        <w:rPr>
          <w:color w:val="000000"/>
        </w:rPr>
        <w:t>（3）</w:t>
      </w:r>
      <w:r>
        <w:rPr>
          <w:rFonts w:ascii="宋体" w:hAnsi="宋体" w:eastAsia="宋体" w:cs="宋体"/>
          <w:color w:val="000000"/>
        </w:rPr>
        <w:t>根据材料一、二并结合所学知识，选择“交通工具与经济发展”“交通工具与科技进步”“交通工具与人民生活”中任意一个为主题，自行拟定一个观点，并加以说明。（要求：观点正确，史论结合，条理清楚，符合逻辑）</w:t>
      </w:r>
    </w:p>
    <w:p w14:paraId="3B53BD5C">
      <w:pPr>
        <w:spacing w:line="360" w:lineRule="auto"/>
        <w:jc w:val="both"/>
        <w:textAlignment w:val="center"/>
        <w:rPr>
          <w:color w:val="000000"/>
        </w:rPr>
      </w:pPr>
      <w:r>
        <w:rPr>
          <w:color w:val="000000"/>
        </w:rPr>
        <w:t xml:space="preserve">21. </w:t>
      </w:r>
      <w:r>
        <w:rPr>
          <w:rFonts w:ascii="宋体" w:hAnsi="宋体" w:eastAsia="宋体" w:cs="宋体"/>
          <w:color w:val="000000"/>
        </w:rPr>
        <w:t>历史课程以唯物史观为指导，按照历史时序，展示中外历史发展的基本过程。阅读材料</w:t>
      </w:r>
      <w:r>
        <w:rPr>
          <w:rFonts w:ascii="Times New Roman" w:hAnsi="Times New Roman" w:eastAsia="Times New Roman" w:cs="Times New Roman"/>
          <w:color w:val="000000"/>
        </w:rPr>
        <w:t>,</w:t>
      </w:r>
      <w:r>
        <w:rPr>
          <w:rFonts w:ascii="宋体" w:hAnsi="宋体" w:eastAsia="宋体" w:cs="宋体"/>
          <w:color w:val="000000"/>
        </w:rPr>
        <w:t>完成下列要求。</w:t>
      </w:r>
    </w:p>
    <w:p w14:paraId="79834EAC">
      <w:pPr>
        <w:spacing w:line="360" w:lineRule="auto"/>
        <w:ind w:firstLine="420"/>
        <w:jc w:val="both"/>
        <w:textAlignment w:val="center"/>
        <w:rPr>
          <w:color w:val="000000"/>
        </w:rPr>
      </w:pPr>
      <w:r>
        <w:rPr>
          <w:rFonts w:ascii="楷体" w:hAnsi="楷体" w:eastAsia="楷体" w:cs="楷体"/>
          <w:color w:val="000000"/>
        </w:rPr>
        <w:t>材料  马克思主义根据人类社会生产力与生产关系基本矛盾的运动规律和趋势，把人类社会发展分为原始社会、奴隶社会、封建社会、资本主义社会和共产主义社会五种社会形态。（注：社会主义社会是共产主义社会的低级阶段）</w:t>
      </w:r>
    </w:p>
    <w:p w14:paraId="0CF7A62D">
      <w:pPr>
        <w:spacing w:line="360" w:lineRule="auto"/>
        <w:ind w:firstLine="420"/>
        <w:jc w:val="right"/>
        <w:textAlignment w:val="center"/>
        <w:rPr>
          <w:color w:val="000000"/>
        </w:rPr>
      </w:pPr>
      <w:r>
        <w:rPr>
          <w:rFonts w:ascii="楷体" w:hAnsi="楷体" w:eastAsia="楷体" w:cs="楷体"/>
          <w:color w:val="000000"/>
        </w:rPr>
        <w:t>——摘编自《义务教育历史谋程标准（2022年版）》</w:t>
      </w:r>
    </w:p>
    <w:p w14:paraId="72CC981B">
      <w:pPr>
        <w:spacing w:line="360" w:lineRule="auto"/>
        <w:ind w:firstLine="420"/>
        <w:jc w:val="both"/>
        <w:textAlignment w:val="center"/>
        <w:rPr>
          <w:color w:val="000000"/>
        </w:rPr>
      </w:pPr>
      <w:r>
        <w:rPr>
          <w:rFonts w:ascii="楷体" w:hAnsi="楷体" w:eastAsia="楷体" w:cs="楷体"/>
          <w:color w:val="000000"/>
        </w:rPr>
        <w:t>材料  世界史大事年表（部分）</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2835"/>
        <w:gridCol w:w="3540"/>
      </w:tblGrid>
      <w:tr w14:paraId="6CA27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16CBC1">
            <w:pPr>
              <w:spacing w:line="360" w:lineRule="auto"/>
              <w:jc w:val="both"/>
              <w:textAlignment w:val="center"/>
              <w:rPr>
                <w:color w:val="000000"/>
              </w:rPr>
            </w:pPr>
            <w:r>
              <w:rPr>
                <w:rFonts w:ascii="楷体" w:hAnsi="楷体" w:eastAsia="楷体" w:cs="楷体"/>
                <w:color w:val="000000"/>
              </w:rPr>
              <w:t>序号</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1E9115">
            <w:pPr>
              <w:spacing w:line="360" w:lineRule="auto"/>
              <w:jc w:val="both"/>
              <w:textAlignment w:val="center"/>
              <w:rPr>
                <w:color w:val="000000"/>
              </w:rPr>
            </w:pPr>
            <w:r>
              <w:rPr>
                <w:rFonts w:ascii="楷体" w:hAnsi="楷体" w:eastAsia="楷体" w:cs="楷体"/>
                <w:color w:val="000000"/>
              </w:rPr>
              <w:t>时间</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10B777">
            <w:pPr>
              <w:spacing w:line="360" w:lineRule="auto"/>
              <w:jc w:val="both"/>
              <w:textAlignment w:val="center"/>
              <w:rPr>
                <w:color w:val="000000"/>
              </w:rPr>
            </w:pPr>
            <w:r>
              <w:rPr>
                <w:rFonts w:ascii="楷体" w:hAnsi="楷体" w:eastAsia="楷体" w:cs="楷体"/>
                <w:color w:val="000000"/>
              </w:rPr>
              <w:t>事件</w:t>
            </w:r>
          </w:p>
        </w:tc>
      </w:tr>
      <w:tr w14:paraId="2CF8F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A9834">
            <w:pPr>
              <w:spacing w:line="360" w:lineRule="auto"/>
              <w:jc w:val="both"/>
              <w:textAlignment w:val="center"/>
              <w:rPr>
                <w:color w:val="000000"/>
              </w:rPr>
            </w:pPr>
            <w:r>
              <w:rPr>
                <w:rFonts w:ascii="楷体" w:hAnsi="楷体" w:eastAsia="楷体" w:cs="楷体"/>
                <w:color w:val="000000"/>
              </w:rPr>
              <w:t>①</w:t>
            </w:r>
            <w:r>
              <w:rPr>
                <w:color w:val="000000"/>
              </w:rPr>
              <w:t xml:space="preserve">    </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74FC48">
            <w:pPr>
              <w:spacing w:line="360" w:lineRule="auto"/>
              <w:jc w:val="both"/>
              <w:textAlignment w:val="center"/>
              <w:rPr>
                <w:color w:val="000000"/>
              </w:rPr>
            </w:pPr>
            <w:r>
              <w:rPr>
                <w:rFonts w:ascii="楷体" w:hAnsi="楷体" w:eastAsia="楷体" w:cs="楷体"/>
                <w:color w:val="000000"/>
              </w:rPr>
              <w:t>距今约3万年</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5D1270">
            <w:pPr>
              <w:spacing w:line="360" w:lineRule="auto"/>
              <w:jc w:val="both"/>
              <w:textAlignment w:val="center"/>
              <w:rPr>
                <w:color w:val="000000"/>
              </w:rPr>
            </w:pPr>
            <w:r>
              <w:rPr>
                <w:rFonts w:ascii="楷体" w:hAnsi="楷体" w:eastAsia="楷体" w:cs="楷体"/>
                <w:color w:val="000000"/>
              </w:rPr>
              <w:t>山顶洞人</w:t>
            </w:r>
          </w:p>
        </w:tc>
      </w:tr>
      <w:tr w14:paraId="7239C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5911C2">
            <w:pPr>
              <w:spacing w:line="360" w:lineRule="auto"/>
              <w:jc w:val="both"/>
              <w:textAlignment w:val="center"/>
              <w:rPr>
                <w:color w:val="000000"/>
              </w:rPr>
            </w:pPr>
            <w:r>
              <w:rPr>
                <w:rFonts w:ascii="楷体" w:hAnsi="楷体" w:eastAsia="楷体" w:cs="楷体"/>
                <w:color w:val="000000"/>
              </w:rPr>
              <w:t>②</w:t>
            </w:r>
            <w:r>
              <w:rPr>
                <w:color w:val="000000"/>
              </w:rPr>
              <w:t xml:space="preserve">    </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7D4AC1">
            <w:pPr>
              <w:spacing w:line="360" w:lineRule="auto"/>
              <w:jc w:val="both"/>
              <w:textAlignment w:val="center"/>
              <w:rPr>
                <w:color w:val="000000"/>
              </w:rPr>
            </w:pPr>
            <w:r>
              <w:rPr>
                <w:rFonts w:ascii="楷体" w:hAnsi="楷体" w:eastAsia="楷体" w:cs="楷体"/>
                <w:color w:val="000000"/>
              </w:rPr>
              <w:t>距今约6000年</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A8F1DB">
            <w:pPr>
              <w:spacing w:line="360" w:lineRule="auto"/>
              <w:jc w:val="both"/>
              <w:textAlignment w:val="center"/>
              <w:rPr>
                <w:color w:val="000000"/>
              </w:rPr>
            </w:pPr>
            <w:r>
              <w:rPr>
                <w:rFonts w:ascii="楷体" w:hAnsi="楷体" w:eastAsia="楷体" w:cs="楷体"/>
                <w:color w:val="000000"/>
              </w:rPr>
              <w:t>半坡遗址</w:t>
            </w:r>
          </w:p>
        </w:tc>
      </w:tr>
      <w:tr w14:paraId="68C5E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139519">
            <w:pPr>
              <w:spacing w:line="360" w:lineRule="auto"/>
              <w:jc w:val="both"/>
              <w:textAlignment w:val="center"/>
              <w:rPr>
                <w:color w:val="000000"/>
              </w:rPr>
            </w:pPr>
            <w:r>
              <w:rPr>
                <w:rFonts w:ascii="楷体" w:hAnsi="楷体" w:eastAsia="楷体" w:cs="楷体"/>
                <w:color w:val="000000"/>
              </w:rPr>
              <w:t>③</w:t>
            </w:r>
            <w:r>
              <w:rPr>
                <w:color w:val="000000"/>
              </w:rPr>
              <w:t xml:space="preserve">    </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9CE1E6">
            <w:pPr>
              <w:spacing w:line="360" w:lineRule="auto"/>
              <w:jc w:val="both"/>
              <w:textAlignment w:val="center"/>
              <w:rPr>
                <w:color w:val="000000"/>
              </w:rPr>
            </w:pPr>
            <w:r>
              <w:rPr>
                <w:rFonts w:ascii="楷体" w:hAnsi="楷体" w:eastAsia="楷体" w:cs="楷体"/>
                <w:color w:val="000000"/>
              </w:rPr>
              <w:t>约公元前1750年</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39BC3">
            <w:pPr>
              <w:spacing w:line="360" w:lineRule="auto"/>
              <w:jc w:val="both"/>
              <w:textAlignment w:val="center"/>
              <w:rPr>
                <w:color w:val="000000"/>
              </w:rPr>
            </w:pPr>
            <w:r>
              <w:rPr>
                <w:rFonts w:ascii="楷体" w:hAnsi="楷体" w:eastAsia="楷体" w:cs="楷体"/>
                <w:color w:val="000000"/>
              </w:rPr>
              <w:t>《汉谟拉比法典》</w:t>
            </w:r>
          </w:p>
        </w:tc>
      </w:tr>
      <w:tr w14:paraId="4E2A0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1F3ED0">
            <w:pPr>
              <w:spacing w:line="360" w:lineRule="auto"/>
              <w:jc w:val="both"/>
              <w:textAlignment w:val="center"/>
              <w:rPr>
                <w:color w:val="000000"/>
              </w:rPr>
            </w:pPr>
            <w:r>
              <w:rPr>
                <w:rFonts w:ascii="楷体" w:hAnsi="楷体" w:eastAsia="楷体" w:cs="楷体"/>
                <w:color w:val="000000"/>
              </w:rPr>
              <w:t>④</w:t>
            </w:r>
            <w:r>
              <w:rPr>
                <w:color w:val="000000"/>
              </w:rPr>
              <w:t xml:space="preserve">    </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C50FB0">
            <w:pPr>
              <w:spacing w:line="360" w:lineRule="auto"/>
              <w:jc w:val="both"/>
              <w:textAlignment w:val="center"/>
              <w:rPr>
                <w:color w:val="000000"/>
              </w:rPr>
            </w:pPr>
            <w:r>
              <w:rPr>
                <w:rFonts w:ascii="楷体" w:hAnsi="楷体" w:eastAsia="楷体" w:cs="楷体"/>
                <w:color w:val="000000"/>
              </w:rPr>
              <w:t>公元前450年左右</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06BA8D">
            <w:pPr>
              <w:spacing w:line="360" w:lineRule="auto"/>
              <w:jc w:val="both"/>
              <w:textAlignment w:val="center"/>
              <w:rPr>
                <w:color w:val="000000"/>
              </w:rPr>
            </w:pPr>
            <w:r>
              <w:rPr>
                <w:rFonts w:ascii="楷体" w:hAnsi="楷体" w:eastAsia="楷体" w:cs="楷体"/>
                <w:color w:val="000000"/>
              </w:rPr>
              <w:t>《十二铜表法》</w:t>
            </w:r>
          </w:p>
        </w:tc>
      </w:tr>
      <w:tr w14:paraId="74716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C4A49">
            <w:pPr>
              <w:spacing w:line="360" w:lineRule="auto"/>
              <w:jc w:val="both"/>
              <w:textAlignment w:val="center"/>
              <w:rPr>
                <w:color w:val="000000"/>
              </w:rPr>
            </w:pPr>
            <w:r>
              <w:rPr>
                <w:rFonts w:ascii="楷体" w:hAnsi="楷体" w:eastAsia="楷体" w:cs="楷体"/>
                <w:color w:val="000000"/>
              </w:rPr>
              <w:t>⑤</w:t>
            </w:r>
            <w:r>
              <w:rPr>
                <w:color w:val="000000"/>
              </w:rPr>
              <w:t xml:space="preserve">    </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D9F97">
            <w:pPr>
              <w:spacing w:line="360" w:lineRule="auto"/>
              <w:jc w:val="both"/>
              <w:textAlignment w:val="center"/>
              <w:rPr>
                <w:color w:val="000000"/>
              </w:rPr>
            </w:pPr>
            <w:r>
              <w:rPr>
                <w:rFonts w:ascii="楷体" w:hAnsi="楷体" w:eastAsia="楷体" w:cs="楷体"/>
                <w:color w:val="000000"/>
              </w:rPr>
              <w:t>11至13世纪之间</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F16532">
            <w:pPr>
              <w:spacing w:line="360" w:lineRule="auto"/>
              <w:jc w:val="both"/>
              <w:textAlignment w:val="center"/>
              <w:rPr>
                <w:color w:val="000000"/>
              </w:rPr>
            </w:pPr>
            <w:r>
              <w:rPr>
                <w:rFonts w:ascii="楷体" w:hAnsi="楷体" w:eastAsia="楷体" w:cs="楷体"/>
                <w:color w:val="000000"/>
              </w:rPr>
              <w:t>封君封臣制在西欧已经普遍</w:t>
            </w:r>
          </w:p>
        </w:tc>
      </w:tr>
      <w:tr w14:paraId="222E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40611C">
            <w:pPr>
              <w:spacing w:line="360" w:lineRule="auto"/>
              <w:jc w:val="both"/>
              <w:textAlignment w:val="center"/>
              <w:rPr>
                <w:color w:val="000000"/>
              </w:rPr>
            </w:pPr>
            <w:r>
              <w:rPr>
                <w:rFonts w:ascii="楷体" w:hAnsi="楷体" w:eastAsia="楷体" w:cs="楷体"/>
                <w:color w:val="000000"/>
              </w:rPr>
              <w:t>⑥</w:t>
            </w:r>
            <w:r>
              <w:rPr>
                <w:color w:val="000000"/>
              </w:rPr>
              <w:t xml:space="preserve">    </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E8BCB1">
            <w:pPr>
              <w:spacing w:line="360" w:lineRule="auto"/>
              <w:jc w:val="both"/>
              <w:textAlignment w:val="center"/>
              <w:rPr>
                <w:color w:val="000000"/>
              </w:rPr>
            </w:pPr>
            <w:r>
              <w:rPr>
                <w:rFonts w:ascii="楷体" w:hAnsi="楷体" w:eastAsia="楷体" w:cs="楷体"/>
                <w:color w:val="000000"/>
              </w:rPr>
              <w:t>11世纪以后</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A1DAFC">
            <w:pPr>
              <w:spacing w:line="360" w:lineRule="auto"/>
              <w:jc w:val="both"/>
              <w:textAlignment w:val="center"/>
              <w:rPr>
                <w:color w:val="000000"/>
              </w:rPr>
            </w:pPr>
            <w:r>
              <w:rPr>
                <w:rFonts w:ascii="楷体" w:hAnsi="楷体" w:eastAsia="楷体" w:cs="楷体"/>
                <w:color w:val="000000"/>
              </w:rPr>
              <w:t>西欧庄园制在欧洲成为主导形式</w:t>
            </w:r>
          </w:p>
        </w:tc>
      </w:tr>
      <w:tr w14:paraId="4ED3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8E31C4">
            <w:pPr>
              <w:spacing w:line="360" w:lineRule="auto"/>
              <w:jc w:val="both"/>
              <w:textAlignment w:val="center"/>
              <w:rPr>
                <w:color w:val="000000"/>
              </w:rPr>
            </w:pPr>
            <w:r>
              <w:rPr>
                <w:rFonts w:ascii="楷体" w:hAnsi="楷体" w:eastAsia="楷体" w:cs="楷体"/>
                <w:color w:val="000000"/>
              </w:rPr>
              <w:t>⑦</w:t>
            </w:r>
            <w:r>
              <w:rPr>
                <w:color w:val="000000"/>
              </w:rPr>
              <w:t xml:space="preserve">    </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33AF8B">
            <w:pPr>
              <w:spacing w:line="360" w:lineRule="auto"/>
              <w:jc w:val="both"/>
              <w:textAlignment w:val="center"/>
              <w:rPr>
                <w:color w:val="000000"/>
              </w:rPr>
            </w:pPr>
            <w:r>
              <w:rPr>
                <w:rFonts w:ascii="楷体" w:hAnsi="楷体" w:eastAsia="楷体" w:cs="楷体"/>
                <w:color w:val="000000"/>
              </w:rPr>
              <w:t>17—18世纪</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955E89">
            <w:pPr>
              <w:spacing w:line="360" w:lineRule="auto"/>
              <w:jc w:val="both"/>
              <w:textAlignment w:val="center"/>
              <w:rPr>
                <w:color w:val="000000"/>
              </w:rPr>
            </w:pPr>
            <w:r>
              <w:rPr>
                <w:rFonts w:ascii="楷体" w:hAnsi="楷体" w:eastAsia="楷体" w:cs="楷体"/>
                <w:color w:val="000000"/>
              </w:rPr>
              <w:t>启蒙运动</w:t>
            </w:r>
          </w:p>
        </w:tc>
      </w:tr>
      <w:tr w14:paraId="62F36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39F98">
            <w:pPr>
              <w:spacing w:line="360" w:lineRule="auto"/>
              <w:jc w:val="both"/>
              <w:textAlignment w:val="center"/>
              <w:rPr>
                <w:color w:val="000000"/>
              </w:rPr>
            </w:pPr>
            <w:r>
              <w:rPr>
                <w:rFonts w:ascii="楷体" w:hAnsi="楷体" w:eastAsia="楷体" w:cs="楷体"/>
                <w:color w:val="000000"/>
              </w:rPr>
              <w:t>⑧</w:t>
            </w:r>
            <w:r>
              <w:rPr>
                <w:color w:val="000000"/>
              </w:rPr>
              <w:t xml:space="preserve">    </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943D1B">
            <w:pPr>
              <w:spacing w:line="360" w:lineRule="auto"/>
              <w:jc w:val="both"/>
              <w:textAlignment w:val="center"/>
              <w:rPr>
                <w:color w:val="000000"/>
              </w:rPr>
            </w:pPr>
            <w:r>
              <w:rPr>
                <w:rFonts w:ascii="楷体" w:hAnsi="楷体" w:eastAsia="楷体" w:cs="楷体"/>
                <w:color w:val="000000"/>
              </w:rPr>
              <w:t>1789年</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07E20B">
            <w:pPr>
              <w:spacing w:line="360" w:lineRule="auto"/>
              <w:jc w:val="both"/>
              <w:textAlignment w:val="center"/>
              <w:rPr>
                <w:color w:val="000000"/>
              </w:rPr>
            </w:pPr>
            <w:r>
              <w:rPr>
                <w:rFonts w:ascii="楷体" w:hAnsi="楷体" w:eastAsia="楷体" w:cs="楷体"/>
                <w:color w:val="000000"/>
              </w:rPr>
              <w:t>法国大革命爆发</w:t>
            </w:r>
          </w:p>
        </w:tc>
      </w:tr>
      <w:tr w14:paraId="308F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08A4D">
            <w:pPr>
              <w:spacing w:line="360" w:lineRule="auto"/>
              <w:jc w:val="both"/>
              <w:textAlignment w:val="center"/>
              <w:rPr>
                <w:color w:val="000000"/>
              </w:rPr>
            </w:pPr>
            <w:r>
              <w:rPr>
                <w:rFonts w:ascii="楷体" w:hAnsi="楷体" w:eastAsia="楷体" w:cs="楷体"/>
                <w:color w:val="000000"/>
              </w:rPr>
              <w:t>⑨</w:t>
            </w:r>
            <w:r>
              <w:rPr>
                <w:color w:val="000000"/>
              </w:rPr>
              <w:t xml:space="preserve">    </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C7E4D">
            <w:pPr>
              <w:spacing w:line="360" w:lineRule="auto"/>
              <w:jc w:val="both"/>
              <w:textAlignment w:val="center"/>
              <w:rPr>
                <w:color w:val="000000"/>
              </w:rPr>
            </w:pPr>
            <w:r>
              <w:rPr>
                <w:rFonts w:ascii="楷体" w:hAnsi="楷体" w:eastAsia="楷体" w:cs="楷体"/>
                <w:color w:val="000000"/>
              </w:rPr>
              <w:t>1917年</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4FB71">
            <w:pPr>
              <w:spacing w:line="360" w:lineRule="auto"/>
              <w:jc w:val="both"/>
              <w:textAlignment w:val="center"/>
              <w:rPr>
                <w:color w:val="000000"/>
              </w:rPr>
            </w:pPr>
            <w:r>
              <w:rPr>
                <w:rFonts w:ascii="楷体" w:hAnsi="楷体" w:eastAsia="楷体" w:cs="楷体"/>
                <w:color w:val="000000"/>
              </w:rPr>
              <w:t>俄国十月革命胜利</w:t>
            </w:r>
          </w:p>
        </w:tc>
      </w:tr>
      <w:tr w14:paraId="072DD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5"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E8C350">
            <w:pPr>
              <w:spacing w:line="360" w:lineRule="auto"/>
              <w:jc w:val="both"/>
              <w:textAlignment w:val="center"/>
              <w:rPr>
                <w:color w:val="000000"/>
              </w:rPr>
            </w:pPr>
            <w:r>
              <w:rPr>
                <w:rFonts w:ascii="楷体" w:hAnsi="楷体" w:eastAsia="楷体" w:cs="楷体"/>
                <w:color w:val="000000"/>
              </w:rPr>
              <w:t>⑩</w:t>
            </w:r>
            <w:r>
              <w:rPr>
                <w:color w:val="000000"/>
              </w:rPr>
              <w:t xml:space="preserve">    </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D2F8C7">
            <w:pPr>
              <w:spacing w:line="360" w:lineRule="auto"/>
              <w:jc w:val="both"/>
              <w:textAlignment w:val="center"/>
              <w:rPr>
                <w:color w:val="000000"/>
              </w:rPr>
            </w:pPr>
            <w:r>
              <w:rPr>
                <w:rFonts w:ascii="楷体" w:hAnsi="楷体" w:eastAsia="楷体" w:cs="楷体"/>
                <w:color w:val="000000"/>
              </w:rPr>
              <w:t>1949年</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15BD5D">
            <w:pPr>
              <w:spacing w:line="360" w:lineRule="auto"/>
              <w:jc w:val="both"/>
              <w:textAlignment w:val="center"/>
              <w:rPr>
                <w:color w:val="000000"/>
              </w:rPr>
            </w:pPr>
            <w:r>
              <w:rPr>
                <w:rFonts w:ascii="楷体" w:hAnsi="楷体" w:eastAsia="楷体" w:cs="楷体"/>
                <w:color w:val="000000"/>
              </w:rPr>
              <w:t>中华人民共和国成立</w:t>
            </w:r>
          </w:p>
        </w:tc>
      </w:tr>
    </w:tbl>
    <w:p w14:paraId="16793CA4">
      <w:pPr>
        <w:spacing w:line="360" w:lineRule="auto"/>
        <w:jc w:val="both"/>
        <w:textAlignment w:val="center"/>
        <w:rPr>
          <w:color w:val="000000"/>
        </w:rPr>
      </w:pPr>
      <w:r>
        <w:rPr>
          <w:rFonts w:ascii="宋体" w:hAnsi="宋体" w:eastAsia="宋体" w:cs="宋体"/>
          <w:color w:val="000000"/>
        </w:rPr>
        <w:t>根据材料一、二并结合所学知识．仿照示例，对其他</w:t>
      </w:r>
      <w:r>
        <w:rPr>
          <w:rFonts w:ascii="Times New Roman" w:hAnsi="Times New Roman" w:eastAsia="Times New Roman" w:cs="Times New Roman"/>
          <w:color w:val="000000"/>
        </w:rPr>
        <w:t>8</w:t>
      </w:r>
      <w:r>
        <w:rPr>
          <w:rFonts w:ascii="宋体" w:hAnsi="宋体" w:eastAsia="宋体" w:cs="宋体"/>
          <w:color w:val="000000"/>
        </w:rPr>
        <w:t>个历史事件按社会形态标准划分时段，并选择其中两个时段说明划分的理由。（要求：时段划分准确，理由充分）</w:t>
      </w:r>
    </w:p>
    <w:p w14:paraId="7B55D746">
      <w:pPr>
        <w:spacing w:line="360" w:lineRule="auto"/>
        <w:jc w:val="both"/>
        <w:textAlignment w:val="center"/>
        <w:rPr>
          <w:color w:val="000000"/>
        </w:rPr>
      </w:pPr>
      <w:r>
        <w:rPr>
          <w:rFonts w:ascii="宋体" w:hAnsi="宋体" w:eastAsia="宋体" w:cs="宋体"/>
          <w:color w:val="000000"/>
        </w:rPr>
        <w:t>示例：</w:t>
      </w:r>
    </w:p>
    <w:p w14:paraId="0D31A572">
      <w:pPr>
        <w:spacing w:line="360" w:lineRule="auto"/>
        <w:jc w:val="both"/>
        <w:textAlignment w:val="center"/>
        <w:rPr>
          <w:color w:val="000000"/>
        </w:rPr>
      </w:pPr>
      <w:r>
        <w:rPr>
          <w:rFonts w:ascii="宋体" w:hAnsi="宋体" w:eastAsia="宋体" w:cs="宋体"/>
          <w:color w:val="000000"/>
        </w:rPr>
        <w:t>封建社会：⑤⑥</w:t>
      </w:r>
    </w:p>
    <w:p w14:paraId="482456DE">
      <w:pPr>
        <w:spacing w:line="360" w:lineRule="auto"/>
        <w:jc w:val="both"/>
        <w:textAlignment w:val="center"/>
        <w:rPr>
          <w:color w:val="000000"/>
        </w:rPr>
      </w:pPr>
      <w:r>
        <w:rPr>
          <w:rFonts w:ascii="宋体" w:hAnsi="宋体" w:eastAsia="宋体" w:cs="宋体"/>
          <w:color w:val="000000"/>
        </w:rPr>
        <w:t>理由：封君纣臣制是严格</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封建等级制度，维护西欧封建领主利益。庄园经济是中世纪西欧封建制度的基础。</w:t>
      </w:r>
    </w:p>
    <w:p w14:paraId="4C4DE8D3">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73DF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DFD1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8ED8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4583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42B9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6DEE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89716B"/>
    <w:rsid w:val="2CAC5677"/>
    <w:rsid w:val="38274566"/>
    <w:rsid w:val="763E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3746</Words>
  <Characters>3978</Characters>
  <Lines>0</Lines>
  <Paragraphs>0</Paragraphs>
  <TotalTime>5</TotalTime>
  <ScaleCrop>false</ScaleCrop>
  <LinksUpToDate>false</LinksUpToDate>
  <CharactersWithSpaces>4200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2024-07-03T09:00:00Z</dcterms:created>
  <dc:creator>学科网试题生产平台</dc:creator>
  <dc:description>3531184979279872</dc:description>
  <cp:lastModifiedBy>上帝掷骰子吗</cp:lastModifiedBy>
  <dcterms:modified xsi:type="dcterms:W3CDTF">2026-02-09T06:12:07Z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1E71CF7BE8B940EA83C949FF5D0314F4_12</vt:lpwstr>
  </property>
  <property fmtid="{D5CDD505-2E9C-101B-9397-08002B2CF9AE}" pid="8" name="KSOTemplateDocerSaveRecord">
    <vt:lpwstr>eyJoZGlkIjoiMjljNjk0N2RhMTc0NzI3ZTQwZWEyZWMyMzA2NzliMDQiLCJ1c2VySWQiOiI3ODUwOTA2ODcifQ==</vt:lpwstr>
  </property>
</Properties>
</file>