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A742C61">
      <w:pPr>
        <w:spacing w:line="360" w:lineRule="auto"/>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11760200</wp:posOffset>
            </wp:positionH>
            <wp:positionV relativeFrom="topMargin">
              <wp:posOffset>12534900</wp:posOffset>
            </wp:positionV>
            <wp:extent cx="469900" cy="342900"/>
            <wp:effectExtent l="0" t="0" r="635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469900" cy="342900"/>
                    </a:xfrm>
                    <a:prstGeom prst="rect">
                      <a:avLst/>
                    </a:prstGeom>
                  </pic:spPr>
                </pic:pic>
              </a:graphicData>
            </a:graphic>
          </wp:anchor>
        </w:drawing>
      </w:r>
      <w:r>
        <w:rPr>
          <w:rFonts w:ascii="宋体" w:hAnsi="宋体" w:eastAsia="宋体" w:cs="宋体"/>
          <w:b/>
          <w:color w:val="auto"/>
          <w:sz w:val="24"/>
        </w:rPr>
        <w:t>参照秘密级管理★启用前</w:t>
      </w:r>
    </w:p>
    <w:p w14:paraId="46FB0DCE">
      <w:pPr>
        <w:spacing w:line="360" w:lineRule="auto"/>
        <w:jc w:val="left"/>
      </w:pPr>
      <w:r>
        <w:rPr>
          <w:rFonts w:ascii="宋体" w:hAnsi="宋体" w:eastAsia="宋体" w:cs="宋体"/>
          <w:b/>
          <w:color w:val="auto"/>
          <w:sz w:val="24"/>
        </w:rPr>
        <w:t>试卷类型:A</w:t>
      </w:r>
    </w:p>
    <w:p w14:paraId="77811EFD">
      <w:pPr>
        <w:spacing w:line="360" w:lineRule="auto"/>
        <w:jc w:val="center"/>
      </w:pPr>
      <w:r>
        <w:rPr>
          <w:rFonts w:ascii="宋体" w:hAnsi="宋体" w:eastAsia="宋体" w:cs="宋体"/>
          <w:b/>
          <w:color w:val="auto"/>
          <w:sz w:val="32"/>
        </w:rPr>
        <w:t>泰安市2024年初中学业水平考试历史试题</w:t>
      </w:r>
    </w:p>
    <w:p w14:paraId="4D35FAA2">
      <w:pPr>
        <w:spacing w:line="360" w:lineRule="auto"/>
        <w:jc w:val="left"/>
      </w:pPr>
      <w:r>
        <w:rPr>
          <w:rFonts w:ascii="宋体" w:hAnsi="宋体" w:eastAsia="宋体" w:cs="宋体"/>
          <w:b/>
          <w:color w:val="auto"/>
          <w:sz w:val="24"/>
        </w:rPr>
        <w:t>本试卷分第卷和第卷，共8页。满分50分，考试时间60分钟。答题前，考生务必将姓名、座号，准考证号填写在答题卡规定的位置。考试结束后，将试卷.答题卡交回。</w:t>
      </w:r>
    </w:p>
    <w:p w14:paraId="5D7D2BE2">
      <w:pPr>
        <w:spacing w:line="360" w:lineRule="auto"/>
        <w:jc w:val="center"/>
      </w:pPr>
      <w:r>
        <w:rPr>
          <w:rFonts w:ascii="宋体" w:hAnsi="宋体" w:eastAsia="宋体" w:cs="宋体"/>
          <w:b/>
          <w:color w:val="auto"/>
          <w:sz w:val="24"/>
        </w:rPr>
        <w:t>第I卷（选择题）</w:t>
      </w:r>
    </w:p>
    <w:p w14:paraId="55A9AFB2">
      <w:pPr>
        <w:spacing w:line="360" w:lineRule="auto"/>
        <w:jc w:val="left"/>
      </w:pPr>
      <w:r>
        <w:rPr>
          <w:rFonts w:ascii="宋体" w:hAnsi="宋体" w:eastAsia="宋体" w:cs="宋体"/>
          <w:b/>
          <w:color w:val="auto"/>
          <w:sz w:val="24"/>
        </w:rPr>
        <w:t>说明：本大题共15小题，每小题1分，共15分。在每小题所列的四个选项中，只有一项符合题目要求。请将正确答案涂在答题卡相应的位置。</w:t>
      </w:r>
    </w:p>
    <w:p w14:paraId="2C982356">
      <w:pPr>
        <w:spacing w:line="360" w:lineRule="auto"/>
        <w:jc w:val="left"/>
      </w:pPr>
      <w:r>
        <w:rPr>
          <w:color w:val="auto"/>
        </w:rPr>
        <w:t xml:space="preserve">1. </w:t>
      </w:r>
      <w:r>
        <w:rPr>
          <w:rFonts w:ascii="宋体" w:hAnsi="宋体" w:eastAsia="宋体" w:cs="宋体"/>
          <w:color w:val="auto"/>
        </w:rPr>
        <w:t>《春秋左传注朴》记载:“故封立亲戚为诸侯之君，以为</w:t>
      </w:r>
      <w:r>
        <w:rPr>
          <w:color w:val="auto"/>
        </w:rPr>
        <w:t>蕃篱</w:t>
      </w:r>
      <w:r>
        <w:rPr>
          <w:rFonts w:ascii="宋体" w:hAnsi="宋体" w:eastAsia="宋体" w:cs="宋体"/>
          <w:color w:val="auto"/>
        </w:rPr>
        <w:t>，屏蔽周室”。材料描述的制度是（   ）</w:t>
      </w:r>
    </w:p>
    <w:p w14:paraId="30C0310F">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禅让制</w:t>
      </w:r>
      <w:r>
        <w:tab/>
      </w:r>
      <w:r>
        <w:t xml:space="preserve">B. </w:t>
      </w:r>
      <w:r>
        <w:rPr>
          <w:rFonts w:ascii="宋体" w:hAnsi="宋体" w:eastAsia="宋体" w:cs="宋体"/>
          <w:color w:val="auto"/>
        </w:rPr>
        <w:t>分封制</w:t>
      </w:r>
      <w:r>
        <w:tab/>
      </w:r>
      <w:r>
        <w:t xml:space="preserve">C. </w:t>
      </w:r>
      <w:r>
        <w:rPr>
          <w:rFonts w:ascii="宋体" w:hAnsi="宋体" w:eastAsia="宋体" w:cs="宋体"/>
          <w:color w:val="auto"/>
        </w:rPr>
        <w:t>王位世袭制</w:t>
      </w:r>
      <w:r>
        <w:tab/>
      </w:r>
      <w:r>
        <w:t xml:space="preserve">D. </w:t>
      </w:r>
      <w:r>
        <w:rPr>
          <w:rFonts w:ascii="宋体" w:hAnsi="宋体" w:eastAsia="宋体" w:cs="宋体"/>
          <w:color w:val="auto"/>
        </w:rPr>
        <w:t>皇帝制度</w:t>
      </w:r>
    </w:p>
    <w:p w14:paraId="366CB9FA">
      <w:pPr>
        <w:spacing w:line="360" w:lineRule="auto"/>
        <w:jc w:val="left"/>
        <w:textAlignment w:val="center"/>
        <w:rPr>
          <w:color w:val="000000"/>
        </w:rPr>
      </w:pPr>
      <w:r>
        <w:rPr>
          <w:color w:val="000000"/>
        </w:rPr>
        <w:t xml:space="preserve">2. </w:t>
      </w:r>
      <w:r>
        <w:rPr>
          <w:rFonts w:ascii="宋体" w:hAnsi="宋体" w:eastAsia="宋体" w:cs="宋体"/>
          <w:color w:val="000000"/>
        </w:rPr>
        <w:t>《史记》记载，汉文帝要求“治霸陵皆以瓦器，不得以金银铜锡为饰”。2021年中国十大考古发现之一的汉文帝霸陵中，出土的文物大部分都是陶俑，还有陶器、铁器小件。这表明了（   ）</w:t>
      </w:r>
    </w:p>
    <w:p w14:paraId="7066EED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考古发现否定了文献的真实性</w:t>
      </w:r>
      <w:r>
        <w:rPr>
          <w:color w:val="000000"/>
        </w:rPr>
        <w:tab/>
      </w:r>
      <w:r>
        <w:rPr>
          <w:color w:val="000000"/>
        </w:rPr>
        <w:t xml:space="preserve">B. </w:t>
      </w:r>
      <w:r>
        <w:rPr>
          <w:rFonts w:ascii="宋体" w:hAnsi="宋体" w:eastAsia="宋体" w:cs="宋体"/>
          <w:color w:val="000000"/>
        </w:rPr>
        <w:t>《史记》所有记载都真实可信</w:t>
      </w:r>
    </w:p>
    <w:p w14:paraId="6058F2F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汉文帝提倡节俭，反对奢侈浮华</w:t>
      </w:r>
      <w:r>
        <w:rPr>
          <w:color w:val="000000"/>
        </w:rPr>
        <w:tab/>
      </w:r>
      <w:r>
        <w:rPr>
          <w:color w:val="000000"/>
        </w:rPr>
        <w:t xml:space="preserve">D. </w:t>
      </w:r>
      <w:r>
        <w:rPr>
          <w:rFonts w:ascii="宋体" w:hAnsi="宋体" w:eastAsia="宋体" w:cs="宋体"/>
          <w:color w:val="000000"/>
        </w:rPr>
        <w:t>汉文帝把冶铁经营权收归中央</w:t>
      </w:r>
    </w:p>
    <w:p w14:paraId="75EF866F">
      <w:pPr>
        <w:spacing w:line="360" w:lineRule="auto"/>
        <w:jc w:val="left"/>
        <w:textAlignment w:val="center"/>
        <w:rPr>
          <w:color w:val="000000"/>
        </w:rPr>
      </w:pPr>
      <w:r>
        <w:rPr>
          <w:color w:val="000000"/>
        </w:rPr>
        <w:t xml:space="preserve">3. </w:t>
      </w:r>
      <w:r>
        <w:rPr>
          <w:rFonts w:ascii="宋体" w:hAnsi="宋体" w:eastAsia="宋体" w:cs="宋体"/>
          <w:color w:val="000000"/>
        </w:rPr>
        <w:t>下表是我国古代部分朝代采取的政治措施，这些措施反映了（   ）</w:t>
      </w:r>
    </w:p>
    <w:tbl>
      <w:tblPr>
        <w:tblStyle w:val="4"/>
        <w:tblW w:w="69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50"/>
        <w:gridCol w:w="840"/>
        <w:gridCol w:w="1680"/>
        <w:gridCol w:w="1050"/>
        <w:gridCol w:w="840"/>
        <w:gridCol w:w="1470"/>
      </w:tblGrid>
      <w:tr w14:paraId="22A20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74B526">
            <w:pPr>
              <w:spacing w:line="360" w:lineRule="auto"/>
              <w:jc w:val="left"/>
              <w:textAlignment w:val="center"/>
              <w:rPr>
                <w:color w:val="000000"/>
              </w:rPr>
            </w:pPr>
            <w:r>
              <w:rPr>
                <w:rFonts w:ascii="宋体" w:hAnsi="宋体" w:eastAsia="宋体" w:cs="宋体"/>
                <w:color w:val="000000"/>
              </w:rPr>
              <w:t>朝代</w:t>
            </w:r>
          </w:p>
        </w:tc>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7013ED">
            <w:pPr>
              <w:spacing w:line="360" w:lineRule="auto"/>
              <w:jc w:val="left"/>
              <w:textAlignment w:val="center"/>
              <w:rPr>
                <w:color w:val="000000"/>
              </w:rPr>
            </w:pPr>
            <w:r>
              <w:rPr>
                <w:rFonts w:ascii="宋体" w:hAnsi="宋体" w:eastAsia="宋体" w:cs="宋体"/>
                <w:color w:val="000000"/>
              </w:rPr>
              <w:t>秦朝</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6F1B7D">
            <w:pPr>
              <w:spacing w:line="360" w:lineRule="auto"/>
              <w:jc w:val="left"/>
              <w:textAlignment w:val="center"/>
              <w:rPr>
                <w:color w:val="000000"/>
              </w:rPr>
            </w:pPr>
            <w:r>
              <w:rPr>
                <w:rFonts w:ascii="宋体" w:hAnsi="宋体" w:eastAsia="宋体" w:cs="宋体"/>
                <w:color w:val="000000"/>
              </w:rPr>
              <w:t>西汉</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02BCEB">
            <w:pPr>
              <w:spacing w:line="360" w:lineRule="auto"/>
              <w:jc w:val="left"/>
              <w:textAlignment w:val="center"/>
              <w:rPr>
                <w:color w:val="000000"/>
              </w:rPr>
            </w:pPr>
            <w:r>
              <w:rPr>
                <w:rFonts w:ascii="宋体" w:hAnsi="宋体" w:eastAsia="宋体" w:cs="宋体"/>
                <w:color w:val="000000"/>
              </w:rPr>
              <w:t>宋朝</w:t>
            </w:r>
          </w:p>
        </w:tc>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0DF8A8">
            <w:pPr>
              <w:spacing w:line="360" w:lineRule="auto"/>
              <w:jc w:val="left"/>
              <w:textAlignment w:val="center"/>
              <w:rPr>
                <w:color w:val="000000"/>
              </w:rPr>
            </w:pPr>
            <w:r>
              <w:rPr>
                <w:rFonts w:ascii="宋体" w:hAnsi="宋体" w:eastAsia="宋体" w:cs="宋体"/>
                <w:color w:val="000000"/>
              </w:rPr>
              <w:t>明朝</w:t>
            </w:r>
          </w:p>
        </w:tc>
        <w:tc>
          <w:tcPr>
            <w:tcW w:w="1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F4B77D">
            <w:pPr>
              <w:spacing w:line="360" w:lineRule="auto"/>
              <w:jc w:val="left"/>
              <w:textAlignment w:val="center"/>
              <w:rPr>
                <w:color w:val="000000"/>
              </w:rPr>
            </w:pPr>
            <w:r>
              <w:rPr>
                <w:rFonts w:ascii="宋体" w:hAnsi="宋体" w:eastAsia="宋体" w:cs="宋体"/>
                <w:color w:val="000000"/>
              </w:rPr>
              <w:t>清朝</w:t>
            </w:r>
          </w:p>
        </w:tc>
      </w:tr>
      <w:tr w14:paraId="7A8C1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A52DED">
            <w:pPr>
              <w:spacing w:line="360" w:lineRule="auto"/>
              <w:jc w:val="left"/>
              <w:textAlignment w:val="center"/>
              <w:rPr>
                <w:color w:val="000000"/>
              </w:rPr>
            </w:pPr>
            <w:r>
              <w:rPr>
                <w:rFonts w:ascii="宋体" w:hAnsi="宋体" w:eastAsia="宋体" w:cs="宋体"/>
                <w:color w:val="000000"/>
              </w:rPr>
              <w:t>政治措施</w:t>
            </w:r>
          </w:p>
        </w:tc>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AD003F">
            <w:pPr>
              <w:spacing w:line="360" w:lineRule="auto"/>
              <w:jc w:val="left"/>
              <w:textAlignment w:val="center"/>
              <w:rPr>
                <w:color w:val="000000"/>
              </w:rPr>
            </w:pPr>
            <w:r>
              <w:rPr>
                <w:rFonts w:ascii="宋体" w:hAnsi="宋体" w:eastAsia="宋体" w:cs="宋体"/>
                <w:color w:val="000000"/>
              </w:rPr>
              <w:t>郡县制</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EF7615">
            <w:pPr>
              <w:spacing w:line="360" w:lineRule="auto"/>
              <w:jc w:val="left"/>
              <w:textAlignment w:val="center"/>
              <w:rPr>
                <w:color w:val="000000"/>
              </w:rPr>
            </w:pPr>
            <w:r>
              <w:rPr>
                <w:rFonts w:ascii="宋体" w:hAnsi="宋体" w:eastAsia="宋体" w:cs="宋体"/>
                <w:color w:val="000000"/>
              </w:rPr>
              <w:t>颁布“推恩令”</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C7ABC0">
            <w:pPr>
              <w:spacing w:line="360" w:lineRule="auto"/>
              <w:jc w:val="left"/>
              <w:textAlignment w:val="center"/>
              <w:rPr>
                <w:color w:val="000000"/>
              </w:rPr>
            </w:pPr>
            <w:r>
              <w:rPr>
                <w:rFonts w:ascii="宋体" w:hAnsi="宋体" w:eastAsia="宋体" w:cs="宋体"/>
                <w:color w:val="000000"/>
              </w:rPr>
              <w:t>设置通判</w:t>
            </w:r>
          </w:p>
        </w:tc>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1D3B63">
            <w:pPr>
              <w:spacing w:line="360" w:lineRule="auto"/>
              <w:jc w:val="left"/>
              <w:textAlignment w:val="center"/>
              <w:rPr>
                <w:color w:val="000000"/>
              </w:rPr>
            </w:pPr>
            <w:r>
              <w:rPr>
                <w:rFonts w:ascii="宋体" w:hAnsi="宋体" w:eastAsia="宋体" w:cs="宋体"/>
                <w:color w:val="000000"/>
              </w:rPr>
              <w:t>设三司</w:t>
            </w:r>
          </w:p>
        </w:tc>
        <w:tc>
          <w:tcPr>
            <w:tcW w:w="1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6122F2">
            <w:pPr>
              <w:spacing w:line="360" w:lineRule="auto"/>
              <w:jc w:val="left"/>
              <w:textAlignment w:val="center"/>
              <w:rPr>
                <w:color w:val="000000"/>
              </w:rPr>
            </w:pPr>
            <w:r>
              <w:rPr>
                <w:rFonts w:ascii="宋体" w:hAnsi="宋体" w:eastAsia="宋体" w:cs="宋体"/>
                <w:color w:val="000000"/>
              </w:rPr>
              <w:t>恢复设置行省</w:t>
            </w:r>
          </w:p>
        </w:tc>
      </w:tr>
    </w:tbl>
    <w:p w14:paraId="05AAB41E">
      <w:pPr>
        <w:spacing w:line="360" w:lineRule="auto"/>
        <w:jc w:val="left"/>
        <w:textAlignment w:val="center"/>
        <w:rPr>
          <w:color w:val="000000"/>
        </w:rPr>
      </w:pPr>
    </w:p>
    <w:p w14:paraId="3D866D1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强化中央对地方的管理</w:t>
      </w:r>
      <w:r>
        <w:rPr>
          <w:color w:val="000000"/>
        </w:rPr>
        <w:tab/>
      </w:r>
      <w:r>
        <w:rPr>
          <w:color w:val="000000"/>
        </w:rPr>
        <w:t xml:space="preserve">B. </w:t>
      </w:r>
      <w:r>
        <w:rPr>
          <w:rFonts w:ascii="宋体" w:hAnsi="宋体" w:eastAsia="宋体" w:cs="宋体"/>
          <w:color w:val="000000"/>
        </w:rPr>
        <w:t>加强监察制度</w:t>
      </w:r>
    </w:p>
    <w:p w14:paraId="1A15F49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加强皇帝对中央机构的管理</w:t>
      </w:r>
      <w:r>
        <w:rPr>
          <w:color w:val="000000"/>
        </w:rPr>
        <w:tab/>
      </w:r>
      <w:r>
        <w:rPr>
          <w:color w:val="000000"/>
        </w:rPr>
        <w:t xml:space="preserve">D. </w:t>
      </w:r>
      <w:r>
        <w:rPr>
          <w:rFonts w:ascii="宋体" w:hAnsi="宋体" w:eastAsia="宋体" w:cs="宋体"/>
          <w:color w:val="000000"/>
        </w:rPr>
        <w:t>推进民族交融</w:t>
      </w:r>
    </w:p>
    <w:p w14:paraId="67D33F5C">
      <w:pPr>
        <w:spacing w:line="360" w:lineRule="auto"/>
        <w:jc w:val="left"/>
        <w:textAlignment w:val="center"/>
        <w:rPr>
          <w:color w:val="000000"/>
        </w:rPr>
      </w:pPr>
      <w:r>
        <w:rPr>
          <w:color w:val="000000"/>
        </w:rPr>
        <w:t xml:space="preserve">4. </w:t>
      </w:r>
      <w:r>
        <w:rPr>
          <w:rFonts w:ascii="宋体" w:hAnsi="宋体" w:eastAsia="宋体" w:cs="宋体"/>
          <w:color w:val="000000"/>
        </w:rPr>
        <w:t>“诗果互证”是历史研究</w:t>
      </w:r>
      <w:r>
        <w:rPr>
          <w:rFonts w:ascii="宋体" w:hAnsi="宋体" w:eastAsia="宋体" w:cs="宋体"/>
          <w:color w:val="000000"/>
          <w:position w:val="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方法之一。下列诗句能够印证唐朝盛世景象的是（   ）</w:t>
      </w:r>
    </w:p>
    <w:p w14:paraId="21CE1F09">
      <w:pPr>
        <w:spacing w:line="360" w:lineRule="auto"/>
        <w:jc w:val="left"/>
        <w:textAlignment w:val="center"/>
        <w:rPr>
          <w:color w:val="000000"/>
        </w:rPr>
      </w:pPr>
      <w:r>
        <w:rPr>
          <w:color w:val="000000"/>
        </w:rPr>
        <w:t xml:space="preserve">A. </w:t>
      </w:r>
      <w:r>
        <w:rPr>
          <w:rFonts w:ascii="宋体" w:hAnsi="宋体" w:eastAsia="宋体" w:cs="宋体"/>
          <w:color w:val="000000"/>
        </w:rPr>
        <w:t>秦王扫六合，虎视何雄哉!（李白《古风》）</w:t>
      </w:r>
    </w:p>
    <w:p w14:paraId="2469293E">
      <w:pPr>
        <w:spacing w:line="360" w:lineRule="auto"/>
        <w:jc w:val="left"/>
        <w:textAlignment w:val="center"/>
        <w:rPr>
          <w:color w:val="000000"/>
        </w:rPr>
      </w:pPr>
      <w:r>
        <w:rPr>
          <w:color w:val="000000"/>
        </w:rPr>
        <w:t xml:space="preserve">B. </w:t>
      </w:r>
      <w:r>
        <w:rPr>
          <w:rFonts w:ascii="宋体" w:hAnsi="宋体" w:eastAsia="宋体" w:cs="宋体"/>
          <w:color w:val="000000"/>
        </w:rPr>
        <w:t>忆昔开元全盛日，小邑犹藏万家室。（杜甫（忆替》）</w:t>
      </w:r>
    </w:p>
    <w:p w14:paraId="3D155D09">
      <w:pPr>
        <w:spacing w:line="360" w:lineRule="auto"/>
        <w:jc w:val="left"/>
        <w:textAlignment w:val="center"/>
        <w:rPr>
          <w:color w:val="000000"/>
        </w:rPr>
      </w:pPr>
      <w:r>
        <w:rPr>
          <w:color w:val="000000"/>
        </w:rPr>
        <w:t xml:space="preserve">C. </w:t>
      </w:r>
      <w:r>
        <w:rPr>
          <w:rFonts w:ascii="宋体" w:hAnsi="宋体" w:eastAsia="宋体" w:cs="宋体"/>
          <w:color w:val="000000"/>
        </w:rPr>
        <w:t>生当作人杰，死亦为鬼雄。（李清照《夏日绝句》）</w:t>
      </w:r>
    </w:p>
    <w:p w14:paraId="407CA50B">
      <w:pPr>
        <w:spacing w:line="360" w:lineRule="auto"/>
        <w:jc w:val="left"/>
        <w:textAlignment w:val="center"/>
        <w:rPr>
          <w:color w:val="000000"/>
        </w:rPr>
      </w:pPr>
      <w:r>
        <w:rPr>
          <w:color w:val="000000"/>
        </w:rPr>
        <w:t xml:space="preserve">D. </w:t>
      </w:r>
      <w:r>
        <w:rPr>
          <w:rFonts w:ascii="宋体" w:hAnsi="宋体" w:eastAsia="宋体" w:cs="宋体"/>
          <w:color w:val="000000"/>
        </w:rPr>
        <w:t>开辟莉楼逐荷夷，十年始克复先基。（郑成功《复台》）</w:t>
      </w:r>
    </w:p>
    <w:p w14:paraId="0B9C4CE4">
      <w:pPr>
        <w:spacing w:line="360" w:lineRule="auto"/>
        <w:jc w:val="left"/>
        <w:textAlignment w:val="center"/>
        <w:rPr>
          <w:color w:val="000000"/>
        </w:rPr>
      </w:pPr>
      <w:r>
        <w:rPr>
          <w:color w:val="000000"/>
        </w:rPr>
        <w:t xml:space="preserve">5. </w:t>
      </w:r>
      <w:r>
        <w:rPr>
          <w:rFonts w:ascii="宋体" w:hAnsi="宋体" w:eastAsia="宋体" w:cs="宋体"/>
          <w:color w:val="000000"/>
        </w:rPr>
        <w:t>下列宣传口号或思想主张与历史事件对应正确的是（   ）</w:t>
      </w:r>
    </w:p>
    <w:p w14:paraId="21C637C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“变亦变，不变亦变”——鸦片战争</w:t>
      </w:r>
      <w:r>
        <w:rPr>
          <w:color w:val="000000"/>
        </w:rPr>
        <w:tab/>
      </w:r>
      <w:r>
        <w:rPr>
          <w:color w:val="000000"/>
        </w:rPr>
        <w:t xml:space="preserve">B. </w:t>
      </w:r>
      <w:r>
        <w:rPr>
          <w:rFonts w:ascii="宋体" w:hAnsi="宋体" w:eastAsia="宋体" w:cs="宋体"/>
          <w:color w:val="000000"/>
        </w:rPr>
        <w:t>“民主”“科学”——百日维新</w:t>
      </w:r>
    </w:p>
    <w:p w14:paraId="630456C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“停止内战，一致对外”——甲午中日战争</w:t>
      </w:r>
      <w:r>
        <w:rPr>
          <w:color w:val="000000"/>
        </w:rPr>
        <w:tab/>
      </w:r>
      <w:r>
        <w:rPr>
          <w:color w:val="000000"/>
        </w:rPr>
        <w:t xml:space="preserve">D. </w:t>
      </w:r>
      <w:r>
        <w:rPr>
          <w:rFonts w:ascii="宋体" w:hAnsi="宋体" w:eastAsia="宋体" w:cs="宋体"/>
          <w:color w:val="000000"/>
        </w:rPr>
        <w:t>“自强”“求富”——洋务运动</w:t>
      </w:r>
    </w:p>
    <w:p w14:paraId="4E158D5A">
      <w:pPr>
        <w:spacing w:line="360" w:lineRule="auto"/>
        <w:jc w:val="left"/>
        <w:textAlignment w:val="center"/>
        <w:rPr>
          <w:color w:val="000000"/>
        </w:rPr>
      </w:pPr>
      <w:r>
        <w:rPr>
          <w:color w:val="000000"/>
        </w:rPr>
        <w:t xml:space="preserve">6. </w:t>
      </w:r>
      <w:r>
        <w:rPr>
          <w:rFonts w:ascii="宋体" w:hAnsi="宋体" w:eastAsia="宋体" w:cs="宋体"/>
          <w:color w:val="000000"/>
        </w:rPr>
        <w:t>中华民国临时政府曾将</w:t>
      </w:r>
      <w:r>
        <w:rPr>
          <w:color w:val="000000"/>
        </w:rPr>
        <w:t>《卿云歌》</w:t>
      </w:r>
      <w:r>
        <w:rPr>
          <w:rFonts w:ascii="宋体" w:hAnsi="宋体" w:eastAsia="宋体" w:cs="宋体"/>
          <w:color w:val="000000"/>
        </w:rPr>
        <w:t>定为国歌，其中的歌词有“</w:t>
      </w:r>
      <w:r>
        <w:rPr>
          <w:color w:val="000000"/>
        </w:rPr>
        <w:t>时哉夫，天下非一人之天下也。</w:t>
      </w:r>
      <w:r>
        <w:rPr>
          <w:rFonts w:ascii="宋体" w:hAnsi="宋体" w:eastAsia="宋体" w:cs="宋体"/>
          <w:color w:val="000000"/>
        </w:rPr>
        <w:t>”这反映了（   ）</w:t>
      </w:r>
    </w:p>
    <w:p w14:paraId="3309E32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民主共和成为潮流</w:t>
      </w:r>
      <w:r>
        <w:rPr>
          <w:color w:val="000000"/>
        </w:rPr>
        <w:tab/>
      </w:r>
      <w:r>
        <w:rPr>
          <w:color w:val="000000"/>
        </w:rPr>
        <w:t xml:space="preserve">B. </w:t>
      </w:r>
      <w:r>
        <w:rPr>
          <w:rFonts w:ascii="宋体" w:hAnsi="宋体" w:eastAsia="宋体" w:cs="宋体"/>
          <w:color w:val="000000"/>
        </w:rPr>
        <w:t>戊戌变法顺利开展</w:t>
      </w:r>
    </w:p>
    <w:p w14:paraId="7861AD8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洋务运动逐步深入</w:t>
      </w:r>
      <w:r>
        <w:rPr>
          <w:color w:val="000000"/>
        </w:rPr>
        <w:tab/>
      </w:r>
      <w:r>
        <w:rPr>
          <w:color w:val="000000"/>
        </w:rPr>
        <w:t xml:space="preserve">D. </w:t>
      </w:r>
      <w:r>
        <w:rPr>
          <w:rFonts w:ascii="宋体" w:hAnsi="宋体" w:eastAsia="宋体" w:cs="宋体"/>
          <w:color w:val="000000"/>
        </w:rPr>
        <w:t>新文化运动兴起</w:t>
      </w:r>
    </w:p>
    <w:p w14:paraId="350EF15B">
      <w:pPr>
        <w:spacing w:line="360" w:lineRule="auto"/>
        <w:jc w:val="left"/>
        <w:textAlignment w:val="center"/>
        <w:rPr>
          <w:color w:val="000000"/>
        </w:rPr>
      </w:pPr>
      <w:r>
        <w:rPr>
          <w:color w:val="000000"/>
        </w:rPr>
        <w:t xml:space="preserve">7. </w:t>
      </w:r>
      <w:r>
        <w:rPr>
          <w:rFonts w:ascii="宋体" w:hAnsi="宋体" w:eastAsia="宋体" w:cs="宋体"/>
          <w:color w:val="000000"/>
        </w:rPr>
        <w:t>同学们在进行单元复习时，搜集整理了关天培、左宗棠、邓世昌、张自忠、左权等人的事迹。该单元的主题是（   ）</w:t>
      </w:r>
    </w:p>
    <w:p w14:paraId="76ACA49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应对边疆危机，巩固国家统一</w:t>
      </w:r>
      <w:r>
        <w:rPr>
          <w:color w:val="000000"/>
        </w:rPr>
        <w:tab/>
      </w:r>
      <w:r>
        <w:rPr>
          <w:color w:val="000000"/>
        </w:rPr>
        <w:t xml:space="preserve">B. </w:t>
      </w:r>
      <w:r>
        <w:rPr>
          <w:rFonts w:ascii="宋体" w:hAnsi="宋体" w:eastAsia="宋体" w:cs="宋体"/>
          <w:color w:val="000000"/>
        </w:rPr>
        <w:t>反抗专制统治，确立民主政体</w:t>
      </w:r>
    </w:p>
    <w:p w14:paraId="6F4AA02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向西方学习，进行近代化探索</w:t>
      </w:r>
      <w:r>
        <w:rPr>
          <w:color w:val="000000"/>
        </w:rPr>
        <w:tab/>
      </w:r>
      <w:r>
        <w:rPr>
          <w:color w:val="000000"/>
        </w:rPr>
        <w:t xml:space="preserve">D. </w:t>
      </w:r>
      <w:r>
        <w:rPr>
          <w:rFonts w:ascii="宋体" w:hAnsi="宋体" w:eastAsia="宋体" w:cs="宋体"/>
          <w:color w:val="000000"/>
        </w:rPr>
        <w:t>反抗外来侵略，争取民族独立</w:t>
      </w:r>
    </w:p>
    <w:p w14:paraId="334742EF">
      <w:pPr>
        <w:spacing w:line="360" w:lineRule="auto"/>
        <w:jc w:val="left"/>
        <w:textAlignment w:val="center"/>
        <w:rPr>
          <w:color w:val="000000"/>
        </w:rPr>
      </w:pPr>
      <w:r>
        <w:rPr>
          <w:color w:val="000000"/>
        </w:rPr>
        <w:t xml:space="preserve">8. </w:t>
      </w:r>
      <w:r>
        <w:rPr>
          <w:rFonts w:ascii="宋体" w:hAnsi="宋体" w:eastAsia="宋体" w:cs="宋体"/>
          <w:color w:val="000000"/>
        </w:rPr>
        <w:t>大革命失败后，中国共产党进行了一系列探索，开尽了一条适合中国国情的革命道路。下列著作中对这条道路最时进行科学阐述的是（   ）</w:t>
      </w:r>
    </w:p>
    <w:p w14:paraId="475672DA">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533525" cy="20288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533525" cy="20288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800225" cy="20193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800225" cy="2019300"/>
                    </a:xfrm>
                    <a:prstGeom prst="rect">
                      <a:avLst/>
                    </a:prstGeom>
                  </pic:spPr>
                </pic:pic>
              </a:graphicData>
            </a:graphic>
          </wp:inline>
        </w:drawing>
      </w:r>
    </w:p>
    <w:p w14:paraId="2DDB9794">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609725" cy="23241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609725" cy="23241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743075" cy="25431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743075" cy="2543175"/>
                    </a:xfrm>
                    <a:prstGeom prst="rect">
                      <a:avLst/>
                    </a:prstGeom>
                  </pic:spPr>
                </pic:pic>
              </a:graphicData>
            </a:graphic>
          </wp:inline>
        </w:drawing>
      </w:r>
    </w:p>
    <w:p w14:paraId="4FF07E56">
      <w:pPr>
        <w:spacing w:line="360" w:lineRule="auto"/>
        <w:jc w:val="left"/>
        <w:textAlignment w:val="center"/>
        <w:rPr>
          <w:color w:val="000000"/>
        </w:rPr>
      </w:pPr>
      <w:r>
        <w:rPr>
          <w:color w:val="000000"/>
        </w:rPr>
        <w:t xml:space="preserve">9. </w:t>
      </w:r>
      <w:r>
        <w:rPr>
          <w:rFonts w:ascii="宋体" w:hAnsi="宋体" w:eastAsia="宋体" w:cs="宋体"/>
          <w:color w:val="000000"/>
        </w:rPr>
        <w:t>历史叙述有</w:t>
      </w:r>
      <w:r>
        <w:rPr>
          <w:color w:val="000000"/>
        </w:rPr>
        <w:t>史实</w:t>
      </w:r>
      <w:r>
        <w:rPr>
          <w:rFonts w:ascii="宋体" w:hAnsi="宋体" w:eastAsia="宋体" w:cs="宋体"/>
          <w:color w:val="000000"/>
        </w:rPr>
        <w:t>陈述、历史评价等方式。历史评价是对历史现象或历史事件进行态度与价值的评判表达。下列选项中属于历史评价的是（   ）</w:t>
      </w:r>
    </w:p>
    <w:p w14:paraId="133CCB4B">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1945年10月10日，国共双方签署了“双十协定”</w:t>
      </w:r>
    </w:p>
    <w:p w14:paraId="2094AB9A">
      <w:pPr>
        <w:spacing w:line="360" w:lineRule="auto"/>
        <w:jc w:val="left"/>
        <w:textAlignment w:val="center"/>
        <w:rPr>
          <w:color w:val="000000"/>
        </w:rPr>
      </w:pPr>
      <w:r>
        <w:rPr>
          <w:color w:val="000000"/>
        </w:rPr>
        <w:t xml:space="preserve">B. </w:t>
      </w:r>
      <w:r>
        <w:rPr>
          <w:rFonts w:ascii="宋体" w:hAnsi="宋体" w:eastAsia="宋体" w:cs="宋体"/>
          <w:color w:val="000000"/>
        </w:rPr>
        <w:t>1947年，中国共产党颁布了《中国土地法大纲》</w:t>
      </w:r>
    </w:p>
    <w:p w14:paraId="352F169A">
      <w:pPr>
        <w:spacing w:line="360" w:lineRule="auto"/>
        <w:jc w:val="left"/>
        <w:textAlignment w:val="center"/>
        <w:rPr>
          <w:color w:val="000000"/>
        </w:rPr>
      </w:pPr>
      <w:r>
        <w:rPr>
          <w:color w:val="000000"/>
        </w:rPr>
        <w:t xml:space="preserve">C. </w:t>
      </w:r>
      <w:r>
        <w:rPr>
          <w:rFonts w:ascii="宋体" w:hAnsi="宋体" w:eastAsia="宋体" w:cs="宋体"/>
          <w:color w:val="000000"/>
        </w:rPr>
        <w:t>三大战役大大加速了人民解放战争在全国的胜利</w:t>
      </w:r>
    </w:p>
    <w:p w14:paraId="5D8A5C26">
      <w:pPr>
        <w:spacing w:line="360" w:lineRule="auto"/>
        <w:jc w:val="left"/>
        <w:textAlignment w:val="center"/>
        <w:rPr>
          <w:color w:val="000000"/>
        </w:rPr>
      </w:pPr>
      <w:r>
        <w:rPr>
          <w:color w:val="000000"/>
        </w:rPr>
        <w:t xml:space="preserve">D. </w:t>
      </w:r>
      <w:r>
        <w:rPr>
          <w:rFonts w:ascii="宋体" w:hAnsi="宋体" w:eastAsia="宋体" w:cs="宋体"/>
          <w:color w:val="000000"/>
        </w:rPr>
        <w:t>1949年4月，人民解放军横渡长江，占领南京</w:t>
      </w:r>
    </w:p>
    <w:p w14:paraId="33058B2F">
      <w:pPr>
        <w:spacing w:line="360" w:lineRule="auto"/>
        <w:jc w:val="left"/>
        <w:textAlignment w:val="center"/>
        <w:rPr>
          <w:color w:val="000000"/>
        </w:rPr>
      </w:pPr>
      <w:r>
        <w:rPr>
          <w:color w:val="000000"/>
        </w:rPr>
        <w:t xml:space="preserve">10. </w:t>
      </w:r>
      <w:r>
        <w:rPr>
          <w:rFonts w:ascii="宋体" w:hAnsi="宋体" w:eastAsia="宋体" w:cs="宋体"/>
          <w:color w:val="000000"/>
        </w:rPr>
        <w:t>下图是1954年山东胶县（今胶州市）一位二十岁女性选民的选民证。推测该文物当时是为了迎接（   ）</w:t>
      </w:r>
    </w:p>
    <w:p w14:paraId="32959532">
      <w:pPr>
        <w:spacing w:line="360" w:lineRule="auto"/>
        <w:jc w:val="left"/>
        <w:textAlignment w:val="center"/>
        <w:rPr>
          <w:color w:val="000000"/>
        </w:rPr>
      </w:pPr>
      <w:r>
        <w:rPr>
          <w:color w:val="000000"/>
        </w:rPr>
        <w:drawing>
          <wp:inline distT="0" distB="0" distL="114300" distR="114300">
            <wp:extent cx="1724025" cy="22955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724025" cy="2295525"/>
                    </a:xfrm>
                    <a:prstGeom prst="rect">
                      <a:avLst/>
                    </a:prstGeom>
                  </pic:spPr>
                </pic:pic>
              </a:graphicData>
            </a:graphic>
          </wp:inline>
        </w:drawing>
      </w:r>
    </w:p>
    <w:p w14:paraId="5E98A9E4">
      <w:pPr>
        <w:spacing w:line="360" w:lineRule="auto"/>
        <w:jc w:val="left"/>
        <w:textAlignment w:val="center"/>
        <w:rPr>
          <w:color w:val="000000"/>
        </w:rPr>
      </w:pPr>
      <w:r>
        <w:rPr>
          <w:color w:val="000000"/>
        </w:rPr>
        <w:t xml:space="preserve">A. </w:t>
      </w:r>
      <w:r>
        <w:rPr>
          <w:rFonts w:ascii="宋体" w:hAnsi="宋体" w:eastAsia="宋体" w:cs="宋体"/>
          <w:color w:val="000000"/>
        </w:rPr>
        <w:t>中国人民政治协商会议第一届全体会议的召开</w:t>
      </w:r>
    </w:p>
    <w:p w14:paraId="60205EF2">
      <w:pPr>
        <w:spacing w:line="360" w:lineRule="auto"/>
        <w:jc w:val="left"/>
        <w:textAlignment w:val="center"/>
        <w:rPr>
          <w:color w:val="000000"/>
        </w:rPr>
      </w:pPr>
      <w:r>
        <w:rPr>
          <w:color w:val="000000"/>
        </w:rPr>
        <w:t xml:space="preserve">B. </w:t>
      </w:r>
      <w:r>
        <w:rPr>
          <w:rFonts w:ascii="宋体" w:hAnsi="宋体" w:eastAsia="宋体" w:cs="宋体"/>
          <w:color w:val="000000"/>
        </w:rPr>
        <w:t>第一届全国人民代表大会的召开</w:t>
      </w:r>
    </w:p>
    <w:p w14:paraId="3A9D8DC8">
      <w:pPr>
        <w:spacing w:line="360" w:lineRule="auto"/>
        <w:jc w:val="left"/>
        <w:textAlignment w:val="center"/>
        <w:rPr>
          <w:color w:val="000000"/>
        </w:rPr>
      </w:pPr>
      <w:r>
        <w:rPr>
          <w:color w:val="000000"/>
        </w:rPr>
        <w:t xml:space="preserve">C. </w:t>
      </w:r>
      <w:r>
        <w:rPr>
          <w:rFonts w:ascii="宋体" w:hAnsi="宋体" w:eastAsia="宋体" w:cs="宋体"/>
          <w:color w:val="000000"/>
        </w:rPr>
        <w:t>中国共产党第十二次全国代表大会的召开</w:t>
      </w:r>
    </w:p>
    <w:p w14:paraId="035C3046">
      <w:pPr>
        <w:spacing w:line="360" w:lineRule="auto"/>
        <w:jc w:val="left"/>
        <w:textAlignment w:val="center"/>
        <w:rPr>
          <w:color w:val="000000"/>
        </w:rPr>
      </w:pPr>
      <w:r>
        <w:rPr>
          <w:color w:val="000000"/>
        </w:rPr>
        <w:t xml:space="preserve">D. </w:t>
      </w:r>
      <w:r>
        <w:rPr>
          <w:rFonts w:ascii="宋体" w:hAnsi="宋体" w:eastAsia="宋体" w:cs="宋体"/>
          <w:color w:val="000000"/>
        </w:rPr>
        <w:t>中国共产党第十四次全国代表大会的召开</w:t>
      </w:r>
    </w:p>
    <w:p w14:paraId="778AC514">
      <w:pPr>
        <w:spacing w:line="360" w:lineRule="auto"/>
        <w:jc w:val="left"/>
        <w:textAlignment w:val="center"/>
        <w:rPr>
          <w:color w:val="000000"/>
        </w:rPr>
      </w:pPr>
      <w:r>
        <w:rPr>
          <w:color w:val="000000"/>
        </w:rPr>
        <w:t xml:space="preserve">11. </w:t>
      </w:r>
      <w:r>
        <w:rPr>
          <w:rFonts w:ascii="宋体" w:hAnsi="宋体" w:eastAsia="宋体" w:cs="宋体"/>
          <w:color w:val="000000"/>
        </w:rPr>
        <w:t>下图为我国与各国建立外交关系情况示意图。其中（1970-1980年）处取得的外交成就是（   ）</w:t>
      </w:r>
    </w:p>
    <w:p w14:paraId="297E4EEE">
      <w:pPr>
        <w:spacing w:line="360" w:lineRule="auto"/>
        <w:jc w:val="left"/>
        <w:textAlignment w:val="center"/>
        <w:rPr>
          <w:color w:val="000000"/>
        </w:rPr>
      </w:pPr>
      <w:r>
        <w:rPr>
          <w:color w:val="000000"/>
        </w:rPr>
        <w:drawing>
          <wp:inline distT="0" distB="0" distL="114300" distR="114300">
            <wp:extent cx="4200525" cy="21812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200525" cy="2181225"/>
                    </a:xfrm>
                    <a:prstGeom prst="rect">
                      <a:avLst/>
                    </a:prstGeom>
                  </pic:spPr>
                </pic:pic>
              </a:graphicData>
            </a:graphic>
          </wp:inline>
        </w:drawing>
      </w:r>
    </w:p>
    <w:p w14:paraId="36001B1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和平共处五项原则的提出</w:t>
      </w:r>
      <w:r>
        <w:rPr>
          <w:color w:val="000000"/>
        </w:rPr>
        <w:tab/>
      </w:r>
      <w:r>
        <w:rPr>
          <w:color w:val="000000"/>
        </w:rPr>
        <w:t xml:space="preserve">B. </w:t>
      </w:r>
      <w:r>
        <w:rPr>
          <w:rFonts w:ascii="宋体" w:hAnsi="宋体" w:eastAsia="宋体" w:cs="宋体"/>
          <w:color w:val="000000"/>
        </w:rPr>
        <w:t>提出“求同存异”方针</w:t>
      </w:r>
    </w:p>
    <w:p w14:paraId="0D2E5A5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中国恢复在联合国的合法席位</w:t>
      </w:r>
      <w:r>
        <w:rPr>
          <w:color w:val="000000"/>
        </w:rPr>
        <w:tab/>
      </w:r>
      <w:r>
        <w:rPr>
          <w:color w:val="000000"/>
        </w:rPr>
        <w:t xml:space="preserve">D. </w:t>
      </w:r>
      <w:r>
        <w:rPr>
          <w:rFonts w:ascii="宋体" w:hAnsi="宋体" w:eastAsia="宋体" w:cs="宋体"/>
          <w:color w:val="000000"/>
        </w:rPr>
        <w:t>加入世界贸易组织</w:t>
      </w:r>
    </w:p>
    <w:p w14:paraId="3D326919">
      <w:pPr>
        <w:spacing w:line="360" w:lineRule="auto"/>
        <w:jc w:val="left"/>
        <w:textAlignment w:val="center"/>
        <w:rPr>
          <w:color w:val="000000"/>
        </w:rPr>
      </w:pPr>
      <w:r>
        <w:rPr>
          <w:color w:val="000000"/>
        </w:rPr>
        <w:t xml:space="preserve">12. </w:t>
      </w:r>
      <w:r>
        <w:rPr>
          <w:rFonts w:ascii="宋体" w:hAnsi="宋体" w:eastAsia="宋体" w:cs="宋体"/>
          <w:color w:val="000000"/>
        </w:rPr>
        <w:t>下列示意图描述了古代某国家兴起及发展的历程，它是（   ）</w:t>
      </w:r>
    </w:p>
    <w:p w14:paraId="46AD3D85">
      <w:pPr>
        <w:spacing w:line="360" w:lineRule="auto"/>
        <w:jc w:val="left"/>
        <w:textAlignment w:val="center"/>
        <w:rPr>
          <w:color w:val="000000"/>
        </w:rPr>
      </w:pPr>
      <w:r>
        <w:rPr>
          <w:color w:val="000000"/>
        </w:rPr>
        <w:drawing>
          <wp:inline distT="0" distB="0" distL="114300" distR="114300">
            <wp:extent cx="5238750" cy="1146175"/>
            <wp:effectExtent l="0" t="0" r="0" b="1587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1146713"/>
                    </a:xfrm>
                    <a:prstGeom prst="rect">
                      <a:avLst/>
                    </a:prstGeom>
                  </pic:spPr>
                </pic:pic>
              </a:graphicData>
            </a:graphic>
          </wp:inline>
        </w:drawing>
      </w:r>
    </w:p>
    <w:p w14:paraId="3D9A966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古代希腊</w:t>
      </w:r>
      <w:r>
        <w:rPr>
          <w:color w:val="000000"/>
        </w:rPr>
        <w:tab/>
      </w:r>
      <w:r>
        <w:rPr>
          <w:color w:val="000000"/>
        </w:rPr>
        <w:t xml:space="preserve">B. </w:t>
      </w:r>
      <w:r>
        <w:rPr>
          <w:rFonts w:ascii="宋体" w:hAnsi="宋体" w:eastAsia="宋体" w:cs="宋体"/>
          <w:color w:val="000000"/>
        </w:rPr>
        <w:t>亚历山大帝国</w:t>
      </w:r>
      <w:r>
        <w:rPr>
          <w:color w:val="000000"/>
        </w:rPr>
        <w:tab/>
      </w:r>
      <w:r>
        <w:rPr>
          <w:color w:val="000000"/>
        </w:rPr>
        <w:t xml:space="preserve">C. </w:t>
      </w:r>
      <w:r>
        <w:rPr>
          <w:rFonts w:ascii="宋体" w:hAnsi="宋体" w:eastAsia="宋体" w:cs="宋体"/>
          <w:color w:val="000000"/>
        </w:rPr>
        <w:t>迦太基</w:t>
      </w:r>
      <w:r>
        <w:rPr>
          <w:color w:val="000000"/>
        </w:rPr>
        <w:tab/>
      </w:r>
      <w:r>
        <w:rPr>
          <w:color w:val="000000"/>
        </w:rPr>
        <w:t xml:space="preserve">D. </w:t>
      </w:r>
      <w:r>
        <w:rPr>
          <w:rFonts w:ascii="宋体" w:hAnsi="宋体" w:eastAsia="宋体" w:cs="宋体"/>
          <w:color w:val="000000"/>
        </w:rPr>
        <w:t>古代罗马</w:t>
      </w:r>
    </w:p>
    <w:p w14:paraId="5D6E25F3">
      <w:pPr>
        <w:spacing w:line="360" w:lineRule="auto"/>
        <w:jc w:val="left"/>
        <w:textAlignment w:val="center"/>
        <w:rPr>
          <w:color w:val="000000"/>
        </w:rPr>
      </w:pPr>
      <w:r>
        <w:rPr>
          <w:color w:val="000000"/>
        </w:rPr>
        <w:t xml:space="preserve">13. </w:t>
      </w:r>
      <w:r>
        <w:rPr>
          <w:rFonts w:ascii="宋体" w:hAnsi="宋体" w:eastAsia="宋体" w:cs="宋体"/>
          <w:color w:val="000000"/>
        </w:rPr>
        <w:t>古希腊先哲苏格拉底主张人应该“认识你自己”；但丁的名言“人不能像走兽那样生活，应该追求知识和美德。”材料反映的共同核心思想是（   ）</w:t>
      </w:r>
    </w:p>
    <w:p w14:paraId="0766B89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人文主义</w:t>
      </w:r>
      <w:r>
        <w:rPr>
          <w:color w:val="000000"/>
        </w:rPr>
        <w:tab/>
      </w:r>
      <w:r>
        <w:rPr>
          <w:color w:val="000000"/>
        </w:rPr>
        <w:t xml:space="preserve">B. </w:t>
      </w:r>
      <w:r>
        <w:rPr>
          <w:rFonts w:ascii="宋体" w:hAnsi="宋体" w:eastAsia="宋体" w:cs="宋体"/>
          <w:color w:val="000000"/>
        </w:rPr>
        <w:t>重农抑商</w:t>
      </w:r>
      <w:r>
        <w:rPr>
          <w:color w:val="000000"/>
        </w:rPr>
        <w:tab/>
      </w:r>
      <w:r>
        <w:rPr>
          <w:color w:val="000000"/>
        </w:rPr>
        <w:t xml:space="preserve">C. </w:t>
      </w:r>
      <w:r>
        <w:rPr>
          <w:rFonts w:ascii="宋体" w:hAnsi="宋体" w:eastAsia="宋体" w:cs="宋体"/>
          <w:color w:val="000000"/>
        </w:rPr>
        <w:t>专制主义</w:t>
      </w:r>
      <w:r>
        <w:rPr>
          <w:color w:val="000000"/>
        </w:rPr>
        <w:tab/>
      </w:r>
      <w:r>
        <w:rPr>
          <w:color w:val="000000"/>
        </w:rPr>
        <w:t xml:space="preserve">D. </w:t>
      </w:r>
      <w:r>
        <w:rPr>
          <w:rFonts w:ascii="宋体" w:hAnsi="宋体" w:eastAsia="宋体" w:cs="宋体"/>
          <w:color w:val="000000"/>
        </w:rPr>
        <w:t>理性主义</w:t>
      </w:r>
    </w:p>
    <w:p w14:paraId="1D5AF37B">
      <w:pPr>
        <w:spacing w:line="360" w:lineRule="auto"/>
        <w:jc w:val="left"/>
        <w:textAlignment w:val="center"/>
        <w:rPr>
          <w:color w:val="000000"/>
        </w:rPr>
      </w:pPr>
      <w:r>
        <w:rPr>
          <w:color w:val="000000"/>
        </w:rPr>
        <w:t xml:space="preserve">14. </w:t>
      </w:r>
      <w:r>
        <w:rPr>
          <w:rFonts w:ascii="宋体" w:hAnsi="宋体" w:eastAsia="宋体" w:cs="宋体"/>
          <w:color w:val="000000"/>
        </w:rPr>
        <w:t>英国维多利亚女王在1851年</w:t>
      </w:r>
      <w:r>
        <w:rPr>
          <w:rFonts w:ascii="宋体" w:hAnsi="宋体" w:eastAsia="宋体" w:cs="宋体"/>
          <w:color w:val="000000"/>
          <w:position w:val="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一则日记中写道：“今天是我们生活中最伟大、最光荣的一天……这个宏伟的建筑物里面布满了各种展品和装饰品……将来自天涯海角的艺术与工业联合起来。”女王可能看到并引以为豪的展品是（   ）</w:t>
      </w:r>
    </w:p>
    <w:p w14:paraId="773A6C8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飞机</w:t>
      </w:r>
      <w:r>
        <w:rPr>
          <w:color w:val="000000"/>
        </w:rPr>
        <w:tab/>
      </w:r>
      <w:r>
        <w:rPr>
          <w:color w:val="000000"/>
        </w:rPr>
        <w:t xml:space="preserve">B. </w:t>
      </w:r>
      <w:r>
        <w:rPr>
          <w:rFonts w:ascii="宋体" w:hAnsi="宋体" w:eastAsia="宋体" w:cs="宋体"/>
          <w:color w:val="000000"/>
        </w:rPr>
        <w:t>蒸汽机</w:t>
      </w:r>
      <w:r>
        <w:rPr>
          <w:color w:val="000000"/>
        </w:rPr>
        <w:tab/>
      </w:r>
      <w:r>
        <w:rPr>
          <w:color w:val="000000"/>
        </w:rPr>
        <w:t xml:space="preserve">C. </w:t>
      </w:r>
      <w:r>
        <w:rPr>
          <w:rFonts w:ascii="宋体" w:hAnsi="宋体" w:eastAsia="宋体" w:cs="宋体"/>
          <w:color w:val="000000"/>
        </w:rPr>
        <w:t>白炽灯</w:t>
      </w:r>
      <w:r>
        <w:rPr>
          <w:color w:val="000000"/>
        </w:rPr>
        <w:tab/>
      </w:r>
      <w:r>
        <w:rPr>
          <w:color w:val="000000"/>
        </w:rPr>
        <w:t xml:space="preserve">D. </w:t>
      </w:r>
      <w:r>
        <w:rPr>
          <w:rFonts w:ascii="宋体" w:hAnsi="宋体" w:eastAsia="宋体" w:cs="宋体"/>
          <w:color w:val="000000"/>
        </w:rPr>
        <w:t>电话</w:t>
      </w:r>
    </w:p>
    <w:p w14:paraId="12833192">
      <w:pPr>
        <w:spacing w:line="360" w:lineRule="auto"/>
        <w:jc w:val="left"/>
        <w:textAlignment w:val="center"/>
        <w:rPr>
          <w:color w:val="000000"/>
        </w:rPr>
      </w:pPr>
      <w:r>
        <w:rPr>
          <w:color w:val="000000"/>
        </w:rPr>
        <w:t xml:space="preserve">15. </w:t>
      </w:r>
      <w:r>
        <w:rPr>
          <w:rFonts w:ascii="宋体" w:hAnsi="宋体" w:eastAsia="宋体" w:cs="宋体"/>
          <w:color w:val="000000"/>
        </w:rPr>
        <w:t>人们通常把标志性事件作为定位历史的坐标，下列事件与结论对应正确的是（   ）</w:t>
      </w:r>
    </w:p>
    <w:tbl>
      <w:tblPr>
        <w:tblStyle w:val="4"/>
        <w:tblW w:w="63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30"/>
        <w:gridCol w:w="1680"/>
        <w:gridCol w:w="3990"/>
      </w:tblGrid>
      <w:tr w14:paraId="2296B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835528">
            <w:pPr>
              <w:spacing w:line="360" w:lineRule="auto"/>
              <w:jc w:val="left"/>
              <w:textAlignment w:val="center"/>
              <w:rPr>
                <w:color w:val="000000"/>
              </w:rPr>
            </w:pPr>
            <w:r>
              <w:rPr>
                <w:rFonts w:ascii="宋体" w:hAnsi="宋体" w:eastAsia="宋体" w:cs="宋体"/>
                <w:color w:val="000000"/>
              </w:rPr>
              <w:t>选项</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9E6922">
            <w:pPr>
              <w:spacing w:line="360" w:lineRule="auto"/>
              <w:jc w:val="left"/>
              <w:textAlignment w:val="center"/>
              <w:rPr>
                <w:color w:val="000000"/>
              </w:rPr>
            </w:pPr>
            <w:r>
              <w:rPr>
                <w:rFonts w:ascii="宋体" w:hAnsi="宋体" w:eastAsia="宋体" w:cs="宋体"/>
                <w:color w:val="000000"/>
              </w:rPr>
              <w:t>事件</w:t>
            </w:r>
          </w:p>
        </w:tc>
        <w:tc>
          <w:tcPr>
            <w:tcW w:w="3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3E7028">
            <w:pPr>
              <w:spacing w:line="360" w:lineRule="auto"/>
              <w:jc w:val="left"/>
              <w:textAlignment w:val="center"/>
              <w:rPr>
                <w:color w:val="000000"/>
              </w:rPr>
            </w:pPr>
            <w:r>
              <w:rPr>
                <w:rFonts w:ascii="宋体" w:hAnsi="宋体" w:eastAsia="宋体" w:cs="宋体"/>
                <w:color w:val="000000"/>
              </w:rPr>
              <w:t>结论</w:t>
            </w:r>
          </w:p>
        </w:tc>
      </w:tr>
      <w:tr w14:paraId="56E61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9A8C98">
            <w:pPr>
              <w:spacing w:line="360" w:lineRule="auto"/>
              <w:jc w:val="left"/>
              <w:textAlignment w:val="center"/>
              <w:rPr>
                <w:color w:val="000000"/>
              </w:rPr>
            </w:pPr>
            <w:r>
              <w:rPr>
                <w:rFonts w:ascii="宋体" w:hAnsi="宋体" w:eastAsia="宋体" w:cs="宋体"/>
                <w:color w:val="000000"/>
              </w:rPr>
              <w:t>A</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2211B7">
            <w:pPr>
              <w:spacing w:line="360" w:lineRule="auto"/>
              <w:jc w:val="left"/>
              <w:textAlignment w:val="center"/>
              <w:rPr>
                <w:color w:val="000000"/>
              </w:rPr>
            </w:pPr>
            <w:r>
              <w:rPr>
                <w:rFonts w:ascii="宋体" w:hAnsi="宋体" w:eastAsia="宋体" w:cs="宋体"/>
                <w:color w:val="000000"/>
              </w:rPr>
              <w:t>俄国二月革命</w:t>
            </w:r>
          </w:p>
        </w:tc>
        <w:tc>
          <w:tcPr>
            <w:tcW w:w="3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5D4AD6">
            <w:pPr>
              <w:spacing w:line="360" w:lineRule="auto"/>
              <w:jc w:val="left"/>
              <w:textAlignment w:val="center"/>
              <w:rPr>
                <w:color w:val="000000"/>
              </w:rPr>
            </w:pPr>
            <w:r>
              <w:rPr>
                <w:rFonts w:ascii="宋体" w:hAnsi="宋体" w:eastAsia="宋体" w:cs="宋体"/>
                <w:color w:val="000000"/>
              </w:rPr>
              <w:t>建立了第一个无产阶级专政国家</w:t>
            </w:r>
          </w:p>
        </w:tc>
      </w:tr>
      <w:tr w14:paraId="58400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D40149">
            <w:pPr>
              <w:spacing w:line="360" w:lineRule="auto"/>
              <w:jc w:val="left"/>
              <w:textAlignment w:val="center"/>
              <w:rPr>
                <w:color w:val="000000"/>
              </w:rPr>
            </w:pPr>
            <w:r>
              <w:rPr>
                <w:rFonts w:ascii="宋体" w:hAnsi="宋体" w:eastAsia="宋体" w:cs="宋体"/>
                <w:color w:val="000000"/>
              </w:rPr>
              <w:t>B</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6C5652">
            <w:pPr>
              <w:spacing w:line="360" w:lineRule="auto"/>
              <w:jc w:val="left"/>
              <w:textAlignment w:val="center"/>
              <w:rPr>
                <w:color w:val="000000"/>
              </w:rPr>
            </w:pPr>
            <w:r>
              <w:rPr>
                <w:rFonts w:ascii="宋体" w:hAnsi="宋体" w:eastAsia="宋体" w:cs="宋体"/>
                <w:color w:val="000000"/>
              </w:rPr>
              <w:t>苏俄新经济政策</w:t>
            </w:r>
          </w:p>
        </w:tc>
        <w:tc>
          <w:tcPr>
            <w:tcW w:w="3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0A86D7">
            <w:pPr>
              <w:spacing w:line="360" w:lineRule="auto"/>
              <w:jc w:val="left"/>
              <w:textAlignment w:val="center"/>
              <w:rPr>
                <w:color w:val="000000"/>
              </w:rPr>
            </w:pPr>
            <w:r>
              <w:rPr>
                <w:rFonts w:ascii="宋体" w:hAnsi="宋体" w:eastAsia="宋体" w:cs="宋体"/>
                <w:color w:val="000000"/>
              </w:rPr>
              <w:t>巩固了工农联盟，促使国民经济稳步发展</w:t>
            </w:r>
          </w:p>
        </w:tc>
      </w:tr>
      <w:tr w14:paraId="471F7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A1F81A">
            <w:pPr>
              <w:spacing w:line="360" w:lineRule="auto"/>
              <w:jc w:val="left"/>
              <w:textAlignment w:val="center"/>
              <w:rPr>
                <w:color w:val="000000"/>
              </w:rPr>
            </w:pPr>
            <w:r>
              <w:rPr>
                <w:rFonts w:ascii="宋体" w:hAnsi="宋体" w:eastAsia="宋体" w:cs="宋体"/>
                <w:color w:val="000000"/>
              </w:rPr>
              <w:t>C</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147DFC">
            <w:pPr>
              <w:spacing w:line="360" w:lineRule="auto"/>
              <w:jc w:val="left"/>
              <w:textAlignment w:val="center"/>
              <w:rPr>
                <w:color w:val="000000"/>
              </w:rPr>
            </w:pPr>
            <w:r>
              <w:rPr>
                <w:rFonts w:ascii="宋体" w:hAnsi="宋体" w:eastAsia="宋体" w:cs="宋体"/>
                <w:color w:val="000000"/>
              </w:rPr>
              <w:t>珍珠港事件</w:t>
            </w:r>
          </w:p>
        </w:tc>
        <w:tc>
          <w:tcPr>
            <w:tcW w:w="3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FF2176">
            <w:pPr>
              <w:spacing w:line="360" w:lineRule="auto"/>
              <w:jc w:val="left"/>
              <w:textAlignment w:val="center"/>
              <w:rPr>
                <w:color w:val="000000"/>
              </w:rPr>
            </w:pPr>
            <w:r>
              <w:rPr>
                <w:rFonts w:ascii="宋体" w:hAnsi="宋体" w:eastAsia="宋体" w:cs="宋体"/>
                <w:color w:val="000000"/>
              </w:rPr>
              <w:t>世界反法西斯同盟正式形成</w:t>
            </w:r>
          </w:p>
        </w:tc>
      </w:tr>
      <w:tr w14:paraId="57074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08AAB4">
            <w:pPr>
              <w:spacing w:line="360" w:lineRule="auto"/>
              <w:jc w:val="left"/>
              <w:textAlignment w:val="center"/>
              <w:rPr>
                <w:color w:val="000000"/>
              </w:rPr>
            </w:pPr>
            <w:r>
              <w:rPr>
                <w:rFonts w:ascii="宋体" w:hAnsi="宋体" w:eastAsia="宋体" w:cs="宋体"/>
                <w:color w:val="000000"/>
              </w:rPr>
              <w:t>D</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570AA9">
            <w:pPr>
              <w:spacing w:line="360" w:lineRule="auto"/>
              <w:jc w:val="left"/>
              <w:textAlignment w:val="center"/>
              <w:rPr>
                <w:color w:val="000000"/>
              </w:rPr>
            </w:pPr>
            <w:r>
              <w:rPr>
                <w:rFonts w:ascii="宋体" w:hAnsi="宋体" w:eastAsia="宋体" w:cs="宋体"/>
                <w:color w:val="000000"/>
              </w:rPr>
              <w:t>不结盟运动</w:t>
            </w:r>
          </w:p>
        </w:tc>
        <w:tc>
          <w:tcPr>
            <w:tcW w:w="3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968A14">
            <w:pPr>
              <w:spacing w:line="360" w:lineRule="auto"/>
              <w:jc w:val="left"/>
              <w:textAlignment w:val="center"/>
              <w:rPr>
                <w:color w:val="000000"/>
              </w:rPr>
            </w:pPr>
            <w:r>
              <w:rPr>
                <w:rFonts w:ascii="宋体" w:hAnsi="宋体" w:eastAsia="宋体" w:cs="宋体"/>
                <w:color w:val="000000"/>
              </w:rPr>
              <w:t>新的世界格局形成</w:t>
            </w:r>
          </w:p>
        </w:tc>
      </w:tr>
    </w:tbl>
    <w:p w14:paraId="16B25A88">
      <w:pPr>
        <w:spacing w:line="360" w:lineRule="auto"/>
        <w:jc w:val="left"/>
        <w:textAlignment w:val="center"/>
        <w:rPr>
          <w:color w:val="000000"/>
        </w:rPr>
      </w:pPr>
    </w:p>
    <w:p w14:paraId="6E0DC983">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A</w:t>
      </w:r>
      <w:r>
        <w:rPr>
          <w:color w:val="000000"/>
        </w:rPr>
        <w:tab/>
      </w:r>
      <w:r>
        <w:rPr>
          <w:color w:val="000000"/>
        </w:rPr>
        <w:t xml:space="preserve">B. </w:t>
      </w:r>
      <w:r>
        <w:rPr>
          <w:rFonts w:ascii="宋体" w:hAnsi="宋体" w:eastAsia="宋体" w:cs="宋体"/>
          <w:color w:val="000000"/>
        </w:rPr>
        <w:t>B</w:t>
      </w:r>
      <w:r>
        <w:rPr>
          <w:color w:val="000000"/>
        </w:rPr>
        <w:tab/>
      </w:r>
      <w:r>
        <w:rPr>
          <w:color w:val="000000"/>
        </w:rPr>
        <w:t xml:space="preserve">C. </w:t>
      </w:r>
      <w:r>
        <w:rPr>
          <w:rFonts w:ascii="宋体" w:hAnsi="宋体" w:eastAsia="宋体" w:cs="宋体"/>
          <w:color w:val="000000"/>
        </w:rPr>
        <w:t>C</w:t>
      </w:r>
      <w:r>
        <w:rPr>
          <w:color w:val="000000"/>
        </w:rPr>
        <w:tab/>
      </w:r>
      <w:r>
        <w:rPr>
          <w:color w:val="000000"/>
        </w:rPr>
        <w:t xml:space="preserve">D. </w:t>
      </w:r>
      <w:r>
        <w:rPr>
          <w:rFonts w:ascii="宋体" w:hAnsi="宋体" w:eastAsia="宋体" w:cs="宋体"/>
          <w:color w:val="000000"/>
        </w:rPr>
        <w:t>D</w:t>
      </w:r>
    </w:p>
    <w:p w14:paraId="4B85E99B">
      <w:pPr>
        <w:spacing w:line="360" w:lineRule="auto"/>
        <w:jc w:val="center"/>
        <w:textAlignment w:val="center"/>
        <w:rPr>
          <w:color w:val="000000"/>
        </w:rPr>
      </w:pPr>
      <w:r>
        <w:rPr>
          <w:rFonts w:ascii="宋体" w:hAnsi="宋体" w:eastAsia="宋体" w:cs="宋体"/>
          <w:b/>
          <w:color w:val="000000"/>
          <w:sz w:val="24"/>
        </w:rPr>
        <w:t>第Ⅱ卷（非选择题）</w:t>
      </w:r>
    </w:p>
    <w:p w14:paraId="1597F35A">
      <w:pPr>
        <w:spacing w:line="360" w:lineRule="auto"/>
        <w:jc w:val="left"/>
        <w:textAlignment w:val="center"/>
        <w:rPr>
          <w:color w:val="000000"/>
        </w:rPr>
      </w:pPr>
      <w:r>
        <w:rPr>
          <w:rFonts w:ascii="宋体" w:hAnsi="宋体" w:eastAsia="宋体" w:cs="宋体"/>
          <w:b/>
          <w:color w:val="000000"/>
          <w:sz w:val="24"/>
        </w:rPr>
        <w:t>说明：本大题共4小题，第16题10分，第17题11分，第18题7分，第19题7分，共35分。请考生按照要求将试题答案答在答题卡上相应位置。</w:t>
      </w:r>
    </w:p>
    <w:p w14:paraId="4E4E1E7A">
      <w:pPr>
        <w:spacing w:line="360" w:lineRule="auto"/>
        <w:jc w:val="left"/>
        <w:textAlignment w:val="center"/>
        <w:rPr>
          <w:color w:val="000000"/>
        </w:rPr>
      </w:pPr>
      <w:r>
        <w:rPr>
          <w:color w:val="000000"/>
        </w:rPr>
        <w:t xml:space="preserve">16. </w:t>
      </w:r>
      <w:r>
        <w:rPr>
          <w:rFonts w:ascii="宋体" w:hAnsi="宋体" w:eastAsia="宋体" w:cs="宋体"/>
          <w:color w:val="000000"/>
        </w:rPr>
        <w:t>国家统一是历史发展的必然趋势。阅读材料，回答问题。</w:t>
      </w:r>
    </w:p>
    <w:p w14:paraId="5057A959">
      <w:pPr>
        <w:spacing w:line="360" w:lineRule="auto"/>
        <w:ind w:firstLine="420"/>
        <w:jc w:val="left"/>
        <w:textAlignment w:val="center"/>
        <w:rPr>
          <w:color w:val="000000"/>
        </w:rPr>
      </w:pPr>
      <w:r>
        <w:rPr>
          <w:rFonts w:ascii="楷体" w:hAnsi="楷体" w:eastAsia="楷体" w:cs="楷体"/>
          <w:color w:val="000000"/>
        </w:rPr>
        <w:t>材料一</w:t>
      </w:r>
    </w:p>
    <w:p w14:paraId="5E033E22">
      <w:pPr>
        <w:spacing w:line="360" w:lineRule="auto"/>
        <w:jc w:val="left"/>
        <w:textAlignment w:val="center"/>
        <w:rPr>
          <w:color w:val="000000"/>
        </w:rPr>
      </w:pPr>
      <w:r>
        <w:rPr>
          <w:color w:val="000000"/>
        </w:rPr>
        <w:drawing>
          <wp:inline distT="0" distB="0" distL="114300" distR="114300">
            <wp:extent cx="5238750" cy="653415"/>
            <wp:effectExtent l="0" t="0" r="0" b="1333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653871"/>
                    </a:xfrm>
                    <a:prstGeom prst="rect">
                      <a:avLst/>
                    </a:prstGeom>
                  </pic:spPr>
                </pic:pic>
              </a:graphicData>
            </a:graphic>
          </wp:inline>
        </w:drawing>
      </w:r>
    </w:p>
    <w:p w14:paraId="2754788E">
      <w:pPr>
        <w:spacing w:line="360" w:lineRule="auto"/>
        <w:jc w:val="left"/>
        <w:textAlignment w:val="center"/>
        <w:rPr>
          <w:color w:val="000000"/>
        </w:rPr>
      </w:pPr>
      <w:r>
        <w:rPr>
          <w:color w:val="000000"/>
        </w:rPr>
        <w:t>（1）</w:t>
      </w:r>
      <w:r>
        <w:rPr>
          <w:rFonts w:ascii="宋体" w:hAnsi="宋体" w:eastAsia="宋体" w:cs="宋体"/>
          <w:color w:val="000000"/>
        </w:rPr>
        <w:t>根据材料一中国古代朝代（部分）更替示意图，填写图中B、C所代表的两个朝代名称。</w:t>
      </w:r>
    </w:p>
    <w:p w14:paraId="7DFFAB14">
      <w:pPr>
        <w:spacing w:line="360" w:lineRule="auto"/>
        <w:jc w:val="left"/>
        <w:textAlignment w:val="center"/>
        <w:rPr>
          <w:color w:val="000000"/>
        </w:rPr>
      </w:pPr>
      <w:r>
        <w:rPr>
          <w:color w:val="000000"/>
        </w:rPr>
        <w:t>（2）</w:t>
      </w:r>
      <w:r>
        <w:rPr>
          <w:rFonts w:ascii="宋体" w:hAnsi="宋体" w:eastAsia="宋体" w:cs="宋体"/>
          <w:color w:val="000000"/>
        </w:rPr>
        <w:t>下列史实发生在东汉的是：</w:t>
      </w:r>
      <w:r>
        <w:rPr>
          <w:color w:val="000000"/>
        </w:rPr>
        <w:t>________</w:t>
      </w:r>
      <w:r>
        <w:rPr>
          <w:rFonts w:ascii="宋体" w:hAnsi="宋体" w:eastAsia="宋体" w:cs="宋体"/>
          <w:color w:val="000000"/>
        </w:rPr>
        <w:t>；发生在明朝的是：</w:t>
      </w:r>
      <w:r>
        <w:rPr>
          <w:color w:val="000000"/>
        </w:rPr>
        <w:t>________</w:t>
      </w:r>
      <w:r>
        <w:rPr>
          <w:rFonts w:ascii="宋体" w:hAnsi="宋体" w:eastAsia="宋体" w:cs="宋体"/>
          <w:color w:val="000000"/>
        </w:rPr>
        <w:t>。（填写序号）</w:t>
      </w:r>
    </w:p>
    <w:p w14:paraId="1D2EAD7F">
      <w:pPr>
        <w:spacing w:line="360" w:lineRule="auto"/>
        <w:jc w:val="left"/>
        <w:textAlignment w:val="center"/>
        <w:rPr>
          <w:color w:val="000000"/>
        </w:rPr>
      </w:pPr>
      <w:r>
        <w:rPr>
          <w:rFonts w:ascii="宋体" w:hAnsi="宋体" w:eastAsia="宋体" w:cs="宋体"/>
          <w:color w:val="000000"/>
        </w:rPr>
        <w:t>①设置驻藏大臣；②开辟丝绸之路；③完善三省六部制；④实行重文轻武政策；⑤郑和下西洋；⑥贞观之治；⑦光武中兴；⑧八股取士。</w:t>
      </w:r>
    </w:p>
    <w:p w14:paraId="21A8D2AE">
      <w:pPr>
        <w:spacing w:line="360" w:lineRule="auto"/>
        <w:ind w:firstLine="420"/>
        <w:jc w:val="left"/>
        <w:textAlignment w:val="center"/>
        <w:rPr>
          <w:color w:val="000000"/>
        </w:rPr>
      </w:pPr>
      <w:r>
        <w:rPr>
          <w:rFonts w:ascii="楷体" w:hAnsi="楷体" w:eastAsia="楷体" w:cs="楷体"/>
          <w:color w:val="000000"/>
        </w:rPr>
        <w:t>材料二</w:t>
      </w:r>
    </w:p>
    <w:p w14:paraId="283D4767">
      <w:pPr>
        <w:spacing w:line="360" w:lineRule="auto"/>
        <w:jc w:val="left"/>
        <w:textAlignment w:val="center"/>
        <w:rPr>
          <w:color w:val="000000"/>
        </w:rPr>
      </w:pPr>
      <w:r>
        <w:rPr>
          <w:color w:val="000000"/>
        </w:rPr>
        <w:drawing>
          <wp:inline distT="0" distB="0" distL="114300" distR="114300">
            <wp:extent cx="5238750" cy="1456690"/>
            <wp:effectExtent l="0" t="0" r="0" b="1016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1456930"/>
                    </a:xfrm>
                    <a:prstGeom prst="rect">
                      <a:avLst/>
                    </a:prstGeom>
                  </pic:spPr>
                </pic:pic>
              </a:graphicData>
            </a:graphic>
          </wp:inline>
        </w:drawing>
      </w:r>
    </w:p>
    <w:p w14:paraId="4592DA40">
      <w:pPr>
        <w:spacing w:line="360" w:lineRule="auto"/>
        <w:jc w:val="left"/>
        <w:textAlignment w:val="center"/>
        <w:rPr>
          <w:color w:val="000000"/>
        </w:rPr>
      </w:pPr>
      <w:r>
        <w:rPr>
          <w:rFonts w:ascii="宋体" w:hAnsi="宋体" w:eastAsia="宋体" w:cs="宋体"/>
          <w:color w:val="000000"/>
        </w:rPr>
        <w:t xml:space="preserve">       图1  中英香港政权交接仪式                图2  中葡澳门政权交接仪式</w:t>
      </w:r>
    </w:p>
    <w:p w14:paraId="7D428F1C">
      <w:pPr>
        <w:spacing w:line="360" w:lineRule="auto"/>
        <w:jc w:val="left"/>
        <w:textAlignment w:val="center"/>
        <w:rPr>
          <w:color w:val="000000"/>
        </w:rPr>
      </w:pPr>
      <w:r>
        <w:rPr>
          <w:color w:val="000000"/>
        </w:rPr>
        <w:t>（3）</w:t>
      </w:r>
      <w:r>
        <w:rPr>
          <w:rFonts w:ascii="宋体" w:hAnsi="宋体" w:eastAsia="宋体" w:cs="宋体"/>
          <w:color w:val="000000"/>
        </w:rPr>
        <w:t>选取材料二中的任意一幅图片进行简要介绍。</w:t>
      </w:r>
    </w:p>
    <w:p w14:paraId="58C62A48">
      <w:pPr>
        <w:spacing w:line="360" w:lineRule="auto"/>
        <w:ind w:firstLine="420"/>
        <w:jc w:val="left"/>
        <w:textAlignment w:val="center"/>
        <w:rPr>
          <w:color w:val="000000"/>
        </w:rPr>
      </w:pPr>
      <w:r>
        <w:rPr>
          <w:rFonts w:ascii="楷体" w:hAnsi="楷体" w:eastAsia="楷体" w:cs="楷体"/>
          <w:color w:val="000000"/>
        </w:rPr>
        <w:t>材料三</w:t>
      </w:r>
    </w:p>
    <w:p w14:paraId="593A7ED4">
      <w:pPr>
        <w:spacing w:line="360" w:lineRule="auto"/>
        <w:jc w:val="left"/>
        <w:textAlignment w:val="center"/>
        <w:rPr>
          <w:color w:val="000000"/>
        </w:rPr>
      </w:pPr>
      <w:r>
        <w:rPr>
          <w:color w:val="000000"/>
        </w:rPr>
        <w:drawing>
          <wp:inline distT="0" distB="0" distL="114300" distR="114300">
            <wp:extent cx="5238750" cy="1407795"/>
            <wp:effectExtent l="0" t="0" r="0" b="190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1407807"/>
                    </a:xfrm>
                    <a:prstGeom prst="rect">
                      <a:avLst/>
                    </a:prstGeom>
                  </pic:spPr>
                </pic:pic>
              </a:graphicData>
            </a:graphic>
          </wp:inline>
        </w:drawing>
      </w:r>
    </w:p>
    <w:p w14:paraId="45EA8624">
      <w:pPr>
        <w:spacing w:line="360" w:lineRule="auto"/>
        <w:jc w:val="left"/>
        <w:textAlignment w:val="center"/>
        <w:rPr>
          <w:color w:val="000000"/>
        </w:rPr>
      </w:pPr>
      <w:r>
        <w:rPr>
          <w:color w:val="000000"/>
        </w:rPr>
        <w:t>（4）</w:t>
      </w:r>
      <w:r>
        <w:rPr>
          <w:rFonts w:ascii="宋体" w:hAnsi="宋体" w:eastAsia="宋体" w:cs="宋体"/>
          <w:color w:val="000000"/>
        </w:rPr>
        <w:t>根据材料三</w:t>
      </w:r>
      <w:r>
        <w:rPr>
          <w:rFonts w:ascii="宋体" w:hAnsi="宋体" w:eastAsia="宋体" w:cs="宋体"/>
          <w:color w:val="000000"/>
          <w:position w:val="0"/>
        </w:rPr>
        <w:drawing>
          <wp:inline distT="0" distB="0" distL="114300" distR="114300">
            <wp:extent cx="133350" cy="1778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思维导图，指出这场战争产生的积极影响是什么？</w:t>
      </w:r>
    </w:p>
    <w:p w14:paraId="734CC517">
      <w:pPr>
        <w:spacing w:line="360" w:lineRule="auto"/>
        <w:jc w:val="left"/>
        <w:textAlignment w:val="center"/>
        <w:rPr>
          <w:color w:val="000000"/>
        </w:rPr>
      </w:pPr>
      <w:r>
        <w:rPr>
          <w:color w:val="000000"/>
        </w:rPr>
        <w:t>（5）</w:t>
      </w:r>
      <w:r>
        <w:rPr>
          <w:rFonts w:ascii="宋体" w:hAnsi="宋体" w:eastAsia="宋体" w:cs="宋体"/>
          <w:color w:val="000000"/>
        </w:rPr>
        <w:t>综合上述材料，概括实现国家统一的有效途径。</w:t>
      </w:r>
    </w:p>
    <w:p w14:paraId="3A88CA37">
      <w:pPr>
        <w:spacing w:line="360" w:lineRule="auto"/>
        <w:jc w:val="left"/>
        <w:textAlignment w:val="center"/>
        <w:rPr>
          <w:color w:val="000000"/>
        </w:rPr>
      </w:pPr>
      <w:r>
        <w:rPr>
          <w:color w:val="000000"/>
        </w:rPr>
        <w:t xml:space="preserve">17. </w:t>
      </w:r>
      <w:r>
        <w:rPr>
          <w:rFonts w:ascii="宋体" w:hAnsi="宋体" w:eastAsia="宋体" w:cs="宋体"/>
          <w:color w:val="000000"/>
        </w:rPr>
        <w:t>泰安市某学校八年级学生进行了一次历史学习探究活动，请你参与进来，完成相关任务。</w:t>
      </w:r>
    </w:p>
    <w:p w14:paraId="39597805">
      <w:pPr>
        <w:spacing w:line="360" w:lineRule="auto"/>
        <w:jc w:val="left"/>
        <w:textAlignment w:val="center"/>
        <w:rPr>
          <w:color w:val="000000"/>
        </w:rPr>
      </w:pPr>
      <w:r>
        <w:rPr>
          <w:rFonts w:ascii="宋体" w:hAnsi="宋体" w:eastAsia="宋体" w:cs="宋体"/>
          <w:color w:val="000000"/>
        </w:rPr>
        <w:t>探究一  文物中的历史</w:t>
      </w:r>
    </w:p>
    <w:tbl>
      <w:tblPr>
        <w:tblStyle w:val="4"/>
        <w:tblW w:w="76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155"/>
        <w:gridCol w:w="3510"/>
      </w:tblGrid>
      <w:tr w14:paraId="480EF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7AD7A4">
            <w:pPr>
              <w:spacing w:line="360" w:lineRule="auto"/>
              <w:jc w:val="left"/>
              <w:textAlignment w:val="center"/>
              <w:rPr>
                <w:color w:val="000000"/>
              </w:rPr>
            </w:pPr>
            <w:r>
              <w:rPr>
                <w:color w:val="000000"/>
              </w:rPr>
              <w:drawing>
                <wp:inline distT="0" distB="0" distL="114300" distR="114300">
                  <wp:extent cx="2486025" cy="18478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486025" cy="1847850"/>
                          </a:xfrm>
                          <a:prstGeom prst="rect">
                            <a:avLst/>
                          </a:prstGeom>
                        </pic:spPr>
                      </pic:pic>
                    </a:graphicData>
                  </a:graphic>
                </wp:inline>
              </w:drawing>
            </w:r>
          </w:p>
          <w:p w14:paraId="5E3CAA12">
            <w:pPr>
              <w:spacing w:line="360" w:lineRule="auto"/>
              <w:jc w:val="left"/>
              <w:textAlignment w:val="center"/>
              <w:rPr>
                <w:color w:val="000000"/>
              </w:rPr>
            </w:pPr>
            <w:r>
              <w:rPr>
                <w:rFonts w:ascii="宋体" w:hAnsi="宋体" w:eastAsia="宋体" w:cs="宋体"/>
                <w:color w:val="000000"/>
              </w:rPr>
              <w:t>福建泉州出土的宋代海船</w:t>
            </w:r>
          </w:p>
        </w:tc>
        <w:tc>
          <w:tcPr>
            <w:tcW w:w="3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F5647D">
            <w:pPr>
              <w:spacing w:line="360" w:lineRule="auto"/>
              <w:ind w:firstLine="420"/>
              <w:jc w:val="left"/>
              <w:textAlignment w:val="center"/>
              <w:rPr>
                <w:color w:val="000000"/>
              </w:rPr>
            </w:pPr>
            <w:r>
              <w:rPr>
                <w:rFonts w:ascii="楷体" w:hAnsi="楷体" w:eastAsia="楷体" w:cs="楷体"/>
                <w:color w:val="000000"/>
              </w:rPr>
              <w:t>这艘船载重量大，设置了水密隔舱，增加了抗沉性和横向强度。船上使用指南针，能准确地辨别航向。</w:t>
            </w:r>
          </w:p>
        </w:tc>
      </w:tr>
    </w:tbl>
    <w:p w14:paraId="754AF371">
      <w:pPr>
        <w:spacing w:line="360" w:lineRule="auto"/>
        <w:jc w:val="left"/>
        <w:textAlignment w:val="center"/>
        <w:rPr>
          <w:color w:val="000000"/>
        </w:rPr>
      </w:pPr>
    </w:p>
    <w:p w14:paraId="2352EAF8">
      <w:pPr>
        <w:spacing w:line="360" w:lineRule="auto"/>
        <w:jc w:val="left"/>
        <w:textAlignment w:val="center"/>
        <w:rPr>
          <w:color w:val="000000"/>
        </w:rPr>
      </w:pPr>
      <w:r>
        <w:rPr>
          <w:color w:val="000000"/>
        </w:rPr>
        <w:t>（1）</w:t>
      </w:r>
      <w:r>
        <w:rPr>
          <w:rFonts w:ascii="宋体" w:hAnsi="宋体" w:eastAsia="宋体" w:cs="宋体"/>
          <w:color w:val="000000"/>
        </w:rPr>
        <w:t>从探究一提供的出土文物中，你能获取哪些历史信息？</w:t>
      </w:r>
    </w:p>
    <w:p w14:paraId="75A35873">
      <w:pPr>
        <w:spacing w:line="360" w:lineRule="auto"/>
        <w:jc w:val="left"/>
        <w:textAlignment w:val="center"/>
        <w:rPr>
          <w:color w:val="000000"/>
        </w:rPr>
      </w:pPr>
      <w:r>
        <w:rPr>
          <w:rFonts w:ascii="宋体" w:hAnsi="宋体" w:eastAsia="宋体" w:cs="宋体"/>
          <w:color w:val="000000"/>
        </w:rPr>
        <w:t>探究二  会址（旧址）中的历史</w:t>
      </w:r>
    </w:p>
    <w:p w14:paraId="31BF4B3C">
      <w:pPr>
        <w:spacing w:line="360" w:lineRule="auto"/>
        <w:jc w:val="left"/>
        <w:textAlignment w:val="center"/>
        <w:rPr>
          <w:color w:val="000000"/>
        </w:rPr>
      </w:pPr>
      <w:r>
        <w:rPr>
          <w:color w:val="000000"/>
        </w:rPr>
        <w:drawing>
          <wp:inline distT="0" distB="0" distL="114300" distR="114300">
            <wp:extent cx="5238750" cy="123952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1239555"/>
                    </a:xfrm>
                    <a:prstGeom prst="rect">
                      <a:avLst/>
                    </a:prstGeom>
                  </pic:spPr>
                </pic:pic>
              </a:graphicData>
            </a:graphic>
          </wp:inline>
        </w:drawing>
      </w:r>
    </w:p>
    <w:p w14:paraId="52BC09FE">
      <w:pPr>
        <w:spacing w:line="360" w:lineRule="auto"/>
        <w:jc w:val="left"/>
        <w:textAlignment w:val="center"/>
        <w:rPr>
          <w:color w:val="000000"/>
        </w:rPr>
      </w:pPr>
      <w:r>
        <w:rPr>
          <w:color w:val="000000"/>
        </w:rPr>
        <w:t>（2）</w:t>
      </w:r>
      <w:r>
        <w:rPr>
          <w:rFonts w:ascii="宋体" w:hAnsi="宋体" w:eastAsia="宋体" w:cs="宋体"/>
          <w:color w:val="000000"/>
        </w:rPr>
        <w:t>根据上图，仿照图1的示例（见下表），填写A、B、C、D的内容，并写出你的感悟或认识。</w:t>
      </w:r>
    </w:p>
    <w:tbl>
      <w:tblPr>
        <w:tblStyle w:val="4"/>
        <w:tblW w:w="56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84"/>
        <w:gridCol w:w="1684"/>
        <w:gridCol w:w="1053"/>
        <w:gridCol w:w="1264"/>
      </w:tblGrid>
      <w:tr w14:paraId="580AC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6E72DC">
            <w:pPr>
              <w:spacing w:line="360" w:lineRule="auto"/>
              <w:jc w:val="left"/>
              <w:textAlignment w:val="center"/>
              <w:rPr>
                <w:color w:val="000000"/>
              </w:rPr>
            </w:pPr>
            <w:r>
              <w:rPr>
                <w:rFonts w:ascii="宋体" w:hAnsi="宋体" w:eastAsia="宋体" w:cs="宋体"/>
                <w:color w:val="000000"/>
              </w:rPr>
              <w:t>重要会址或旧址</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204609">
            <w:pPr>
              <w:spacing w:line="360" w:lineRule="auto"/>
              <w:jc w:val="left"/>
              <w:textAlignment w:val="center"/>
              <w:rPr>
                <w:color w:val="000000"/>
              </w:rPr>
            </w:pPr>
            <w:r>
              <w:rPr>
                <w:rFonts w:ascii="宋体" w:hAnsi="宋体" w:eastAsia="宋体" w:cs="宋体"/>
                <w:color w:val="000000"/>
              </w:rPr>
              <w:t>重大事件</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82E482">
            <w:pPr>
              <w:spacing w:line="360" w:lineRule="auto"/>
              <w:jc w:val="left"/>
              <w:textAlignment w:val="center"/>
              <w:rPr>
                <w:color w:val="000000"/>
              </w:rPr>
            </w:pPr>
            <w:r>
              <w:rPr>
                <w:rFonts w:ascii="宋体" w:hAnsi="宋体" w:eastAsia="宋体" w:cs="宋体"/>
                <w:color w:val="000000"/>
              </w:rPr>
              <w:t>革命精神</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B611B9">
            <w:pPr>
              <w:spacing w:line="360" w:lineRule="auto"/>
              <w:jc w:val="left"/>
              <w:textAlignment w:val="center"/>
              <w:rPr>
                <w:color w:val="000000"/>
              </w:rPr>
            </w:pPr>
            <w:r>
              <w:rPr>
                <w:rFonts w:ascii="宋体" w:hAnsi="宋体" w:eastAsia="宋体" w:cs="宋体"/>
                <w:color w:val="000000"/>
              </w:rPr>
              <w:t>感悟、认识</w:t>
            </w:r>
          </w:p>
        </w:tc>
      </w:tr>
      <w:tr w14:paraId="54059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FD25A9">
            <w:pPr>
              <w:spacing w:line="360" w:lineRule="auto"/>
              <w:jc w:val="left"/>
              <w:textAlignment w:val="center"/>
              <w:rPr>
                <w:color w:val="000000"/>
              </w:rPr>
            </w:pPr>
            <w:r>
              <w:rPr>
                <w:rFonts w:ascii="宋体" w:hAnsi="宋体" w:eastAsia="宋体" w:cs="宋体"/>
                <w:color w:val="000000"/>
              </w:rPr>
              <w:t>图1</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31A037">
            <w:pPr>
              <w:spacing w:line="360" w:lineRule="auto"/>
              <w:jc w:val="left"/>
              <w:textAlignment w:val="center"/>
              <w:rPr>
                <w:color w:val="000000"/>
              </w:rPr>
            </w:pPr>
            <w:r>
              <w:rPr>
                <w:rFonts w:ascii="宋体" w:hAnsi="宋体" w:eastAsia="宋体" w:cs="宋体"/>
                <w:color w:val="000000"/>
              </w:rPr>
              <w:t>南昌起义</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ED5BD1">
            <w:pPr>
              <w:spacing w:line="360" w:lineRule="auto"/>
              <w:jc w:val="left"/>
              <w:textAlignment w:val="center"/>
              <w:rPr>
                <w:color w:val="000000"/>
              </w:rPr>
            </w:pPr>
            <w:r>
              <w:rPr>
                <w:rFonts w:ascii="宋体" w:hAnsi="宋体" w:eastAsia="宋体" w:cs="宋体"/>
                <w:color w:val="000000"/>
              </w:rPr>
              <w:t>建军精神</w:t>
            </w:r>
          </w:p>
        </w:tc>
        <w:tc>
          <w:tcPr>
            <w:tcW w:w="126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564D7F">
            <w:pPr>
              <w:spacing w:line="360" w:lineRule="auto"/>
              <w:jc w:val="left"/>
              <w:textAlignment w:val="center"/>
              <w:rPr>
                <w:color w:val="000000"/>
              </w:rPr>
            </w:pPr>
            <w:r>
              <w:rPr>
                <w:color w:val="000000"/>
              </w:rPr>
              <w:br w:type="textWrapping"/>
            </w:r>
          </w:p>
        </w:tc>
      </w:tr>
      <w:tr w14:paraId="641A7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5149F6">
            <w:pPr>
              <w:spacing w:line="360" w:lineRule="auto"/>
              <w:jc w:val="left"/>
              <w:textAlignment w:val="center"/>
              <w:rPr>
                <w:color w:val="000000"/>
              </w:rPr>
            </w:pPr>
            <w:r>
              <w:rPr>
                <w:rFonts w:ascii="宋体" w:hAnsi="宋体" w:eastAsia="宋体" w:cs="宋体"/>
                <w:color w:val="000000"/>
              </w:rPr>
              <w:t>A</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EACC1E">
            <w:pPr>
              <w:spacing w:line="360" w:lineRule="auto"/>
              <w:jc w:val="left"/>
              <w:textAlignment w:val="center"/>
              <w:rPr>
                <w:color w:val="000000"/>
              </w:rPr>
            </w:pPr>
            <w:r>
              <w:rPr>
                <w:rFonts w:ascii="宋体" w:hAnsi="宋体" w:eastAsia="宋体" w:cs="宋体"/>
                <w:color w:val="000000"/>
              </w:rPr>
              <w:t>五四运动</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E42021">
            <w:pPr>
              <w:spacing w:line="360" w:lineRule="auto"/>
              <w:jc w:val="left"/>
              <w:textAlignment w:val="center"/>
              <w:rPr>
                <w:color w:val="000000"/>
              </w:rPr>
            </w:pPr>
            <w:r>
              <w:rPr>
                <w:rFonts w:ascii="宋体" w:hAnsi="宋体" w:eastAsia="宋体" w:cs="宋体"/>
                <w:color w:val="000000"/>
              </w:rPr>
              <w:t>B</w:t>
            </w:r>
          </w:p>
        </w:tc>
        <w:tc>
          <w:tcPr>
            <w:vMerge w:val="continue"/>
            <w:tcBorders>
              <w:top w:val="single" w:color="000000" w:sz="6" w:space="0"/>
              <w:left w:val="single" w:color="000000" w:sz="6" w:space="0"/>
              <w:bottom w:val="single" w:color="000000" w:sz="6" w:space="0"/>
              <w:right w:val="single" w:color="000000" w:sz="6" w:space="0"/>
            </w:tcBorders>
          </w:tcPr>
          <w:p w14:paraId="2DD0AEFD">
            <w:pPr>
              <w:spacing w:line="360" w:lineRule="auto"/>
              <w:jc w:val="left"/>
              <w:textAlignment w:val="center"/>
              <w:rPr>
                <w:color w:val="000000"/>
              </w:rPr>
            </w:pPr>
          </w:p>
        </w:tc>
      </w:tr>
      <w:tr w14:paraId="42053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6BFF7C">
            <w:pPr>
              <w:spacing w:line="360" w:lineRule="auto"/>
              <w:jc w:val="left"/>
              <w:textAlignment w:val="center"/>
              <w:rPr>
                <w:color w:val="000000"/>
              </w:rPr>
            </w:pPr>
            <w:r>
              <w:rPr>
                <w:rFonts w:ascii="宋体" w:hAnsi="宋体" w:eastAsia="宋体" w:cs="宋体"/>
                <w:color w:val="000000"/>
              </w:rPr>
              <w:t>图4</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343CB7">
            <w:pPr>
              <w:spacing w:line="360" w:lineRule="auto"/>
              <w:jc w:val="left"/>
              <w:textAlignment w:val="center"/>
              <w:rPr>
                <w:color w:val="000000"/>
              </w:rPr>
            </w:pPr>
            <w:r>
              <w:rPr>
                <w:rFonts w:ascii="宋体" w:hAnsi="宋体" w:eastAsia="宋体" w:cs="宋体"/>
                <w:color w:val="000000"/>
              </w:rPr>
              <w:t>C</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E08090">
            <w:pPr>
              <w:spacing w:line="360" w:lineRule="auto"/>
              <w:jc w:val="left"/>
              <w:textAlignment w:val="center"/>
              <w:rPr>
                <w:color w:val="000000"/>
              </w:rPr>
            </w:pPr>
            <w:r>
              <w:rPr>
                <w:rFonts w:ascii="宋体" w:hAnsi="宋体" w:eastAsia="宋体" w:cs="宋体"/>
                <w:color w:val="000000"/>
              </w:rPr>
              <w:t>建党精神</w:t>
            </w:r>
          </w:p>
        </w:tc>
        <w:tc>
          <w:tcPr>
            <w:vMerge w:val="continue"/>
            <w:tcBorders>
              <w:top w:val="single" w:color="000000" w:sz="6" w:space="0"/>
              <w:left w:val="single" w:color="000000" w:sz="6" w:space="0"/>
              <w:bottom w:val="single" w:color="000000" w:sz="6" w:space="0"/>
              <w:right w:val="single" w:color="000000" w:sz="6" w:space="0"/>
            </w:tcBorders>
          </w:tcPr>
          <w:p w14:paraId="0A655099">
            <w:pPr>
              <w:spacing w:line="360" w:lineRule="auto"/>
              <w:jc w:val="left"/>
              <w:textAlignment w:val="center"/>
              <w:rPr>
                <w:color w:val="000000"/>
              </w:rPr>
            </w:pPr>
          </w:p>
        </w:tc>
      </w:tr>
      <w:tr w14:paraId="64416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1CD550">
            <w:pPr>
              <w:spacing w:line="360" w:lineRule="auto"/>
              <w:jc w:val="left"/>
              <w:textAlignment w:val="center"/>
              <w:rPr>
                <w:color w:val="000000"/>
              </w:rPr>
            </w:pPr>
            <w:r>
              <w:rPr>
                <w:rFonts w:ascii="宋体" w:hAnsi="宋体" w:eastAsia="宋体" w:cs="宋体"/>
                <w:color w:val="000000"/>
              </w:rPr>
              <w:t>D</w:t>
            </w:r>
          </w:p>
        </w:tc>
        <w:tc>
          <w:tcPr>
            <w:tcW w:w="1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8613C0">
            <w:pPr>
              <w:spacing w:line="360" w:lineRule="auto"/>
              <w:jc w:val="left"/>
              <w:textAlignment w:val="center"/>
              <w:rPr>
                <w:color w:val="000000"/>
              </w:rPr>
            </w:pPr>
            <w:r>
              <w:rPr>
                <w:rFonts w:ascii="宋体" w:hAnsi="宋体" w:eastAsia="宋体" w:cs="宋体"/>
                <w:color w:val="000000"/>
              </w:rPr>
              <w:t>敌后战场的抗战</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B46914">
            <w:pPr>
              <w:spacing w:line="360" w:lineRule="auto"/>
              <w:jc w:val="left"/>
              <w:textAlignment w:val="center"/>
              <w:rPr>
                <w:color w:val="000000"/>
              </w:rPr>
            </w:pPr>
            <w:r>
              <w:rPr>
                <w:rFonts w:ascii="宋体" w:hAnsi="宋体" w:eastAsia="宋体" w:cs="宋体"/>
                <w:color w:val="000000"/>
              </w:rPr>
              <w:t>抗战精神</w:t>
            </w:r>
          </w:p>
        </w:tc>
        <w:tc>
          <w:tcPr>
            <w:vMerge w:val="continue"/>
            <w:tcBorders>
              <w:top w:val="single" w:color="000000" w:sz="6" w:space="0"/>
              <w:left w:val="single" w:color="000000" w:sz="6" w:space="0"/>
              <w:bottom w:val="single" w:color="000000" w:sz="6" w:space="0"/>
              <w:right w:val="single" w:color="000000" w:sz="6" w:space="0"/>
            </w:tcBorders>
          </w:tcPr>
          <w:p w14:paraId="3422055A">
            <w:pPr>
              <w:spacing w:line="360" w:lineRule="auto"/>
              <w:jc w:val="left"/>
              <w:textAlignment w:val="center"/>
              <w:rPr>
                <w:color w:val="000000"/>
              </w:rPr>
            </w:pPr>
          </w:p>
        </w:tc>
      </w:tr>
    </w:tbl>
    <w:p w14:paraId="2AF39B68">
      <w:pPr>
        <w:spacing w:line="360" w:lineRule="auto"/>
        <w:jc w:val="left"/>
        <w:textAlignment w:val="center"/>
        <w:rPr>
          <w:color w:val="000000"/>
        </w:rPr>
      </w:pPr>
    </w:p>
    <w:p w14:paraId="0739D38B">
      <w:pPr>
        <w:spacing w:line="360" w:lineRule="auto"/>
        <w:jc w:val="left"/>
        <w:textAlignment w:val="center"/>
        <w:rPr>
          <w:color w:val="000000"/>
        </w:rPr>
      </w:pPr>
      <w:r>
        <w:rPr>
          <w:rFonts w:ascii="宋体" w:hAnsi="宋体" w:eastAsia="宋体" w:cs="宋体"/>
          <w:color w:val="000000"/>
        </w:rPr>
        <w:t>探究三 文献中的历史</w:t>
      </w:r>
    </w:p>
    <w:tbl>
      <w:tblPr>
        <w:tblStyle w:val="4"/>
        <w:tblW w:w="78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68"/>
        <w:gridCol w:w="3832"/>
      </w:tblGrid>
      <w:tr w14:paraId="40211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FC9955">
            <w:pPr>
              <w:spacing w:line="360" w:lineRule="auto"/>
              <w:ind w:firstLine="420"/>
              <w:jc w:val="left"/>
              <w:textAlignment w:val="center"/>
              <w:rPr>
                <w:color w:val="000000"/>
              </w:rPr>
            </w:pPr>
            <w:r>
              <w:rPr>
                <w:rFonts w:ascii="楷体" w:hAnsi="楷体" w:eastAsia="楷体" w:cs="楷体"/>
                <w:color w:val="000000"/>
              </w:rPr>
              <w:t>分散的、落后的小农经济所能提供的产品越来越不能满足国家经济建设发展的需要，粮食问题日益严重。因此，社会主义工业化不可能建立在小农经济基础之上，只有农业集体化才能解决工业和农业两个经济部门发展不相适应的矛盾。</w:t>
            </w:r>
          </w:p>
          <w:p w14:paraId="6A5CD3F2">
            <w:pPr>
              <w:spacing w:line="360" w:lineRule="auto"/>
              <w:jc w:val="right"/>
              <w:textAlignment w:val="center"/>
              <w:rPr>
                <w:color w:val="000000"/>
              </w:rPr>
            </w:pPr>
            <w:r>
              <w:rPr>
                <w:rFonts w:ascii="楷体" w:hAnsi="楷体" w:eastAsia="楷体" w:cs="楷体"/>
                <w:color w:val="000000"/>
              </w:rPr>
              <w:t>——《党史百年·对农业的社会主义改造》</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D7ED67">
            <w:pPr>
              <w:spacing w:line="360" w:lineRule="auto"/>
              <w:ind w:firstLine="420"/>
              <w:jc w:val="left"/>
              <w:textAlignment w:val="center"/>
              <w:rPr>
                <w:color w:val="000000"/>
              </w:rPr>
            </w:pPr>
            <w:r>
              <w:rPr>
                <w:rFonts w:ascii="楷体" w:hAnsi="楷体" w:eastAsia="楷体" w:cs="楷体"/>
                <w:color w:val="000000"/>
              </w:rPr>
              <w:t>1978年，安徽凤阳县小岗村创造出“包干到户”的尝试。安徽、四川等省一些地方在推进实行联产到组等责任制的同时，也开始试行包产到组……1980年，邓小平发表谈话支持改革。同年，中共中央指出包产到户不会脱离社会主义轨道。此后，包产到户、包干到户迅速在全国范围内普及。</w:t>
            </w:r>
          </w:p>
          <w:p w14:paraId="795B575F">
            <w:pPr>
              <w:spacing w:line="360" w:lineRule="auto"/>
              <w:jc w:val="right"/>
              <w:textAlignment w:val="center"/>
              <w:rPr>
                <w:color w:val="000000"/>
              </w:rPr>
            </w:pPr>
            <w:r>
              <w:rPr>
                <w:rFonts w:ascii="楷体" w:hAnsi="楷体" w:eastAsia="楷体" w:cs="楷体"/>
                <w:color w:val="000000"/>
              </w:rPr>
              <w:t>——中共中央党史研究室《中国共产党的九十年》</w:t>
            </w:r>
          </w:p>
        </w:tc>
      </w:tr>
    </w:tbl>
    <w:p w14:paraId="024D482D">
      <w:pPr>
        <w:spacing w:line="360" w:lineRule="auto"/>
        <w:jc w:val="left"/>
        <w:textAlignment w:val="center"/>
        <w:rPr>
          <w:color w:val="000000"/>
        </w:rPr>
      </w:pPr>
    </w:p>
    <w:p w14:paraId="7A27F075">
      <w:pPr>
        <w:spacing w:line="360" w:lineRule="auto"/>
        <w:jc w:val="left"/>
        <w:textAlignment w:val="center"/>
        <w:rPr>
          <w:color w:val="000000"/>
        </w:rPr>
      </w:pPr>
      <w:r>
        <w:rPr>
          <w:color w:val="000000"/>
        </w:rPr>
        <w:t>（3）</w:t>
      </w:r>
      <w:r>
        <w:rPr>
          <w:rFonts w:ascii="宋体" w:hAnsi="宋体" w:eastAsia="宋体" w:cs="宋体"/>
          <w:color w:val="000000"/>
        </w:rPr>
        <w:t>根据两则文献结合所学知识，指出新中国成立初期和改革开放初期党和政府在农村采取了什么措施？有何共同作用？</w:t>
      </w:r>
    </w:p>
    <w:p w14:paraId="62025171">
      <w:pPr>
        <w:spacing w:line="360" w:lineRule="auto"/>
        <w:jc w:val="left"/>
        <w:textAlignment w:val="center"/>
        <w:rPr>
          <w:color w:val="000000"/>
        </w:rPr>
      </w:pPr>
      <w:r>
        <w:rPr>
          <w:color w:val="000000"/>
        </w:rPr>
        <w:t>（4）</w:t>
      </w:r>
      <w:r>
        <w:rPr>
          <w:rFonts w:ascii="宋体" w:hAnsi="宋体" w:eastAsia="宋体" w:cs="宋体"/>
          <w:color w:val="000000"/>
        </w:rPr>
        <w:t>综合分析上述三个探究活动，概括史料的类别。</w:t>
      </w:r>
    </w:p>
    <w:p w14:paraId="4338DA74">
      <w:pPr>
        <w:spacing w:line="360" w:lineRule="auto"/>
        <w:jc w:val="left"/>
        <w:textAlignment w:val="center"/>
        <w:rPr>
          <w:color w:val="000000"/>
        </w:rPr>
      </w:pPr>
      <w:r>
        <w:rPr>
          <w:color w:val="000000"/>
        </w:rPr>
        <w:t xml:space="preserve">18. </w:t>
      </w:r>
      <w:r>
        <w:rPr>
          <w:rFonts w:ascii="宋体" w:hAnsi="宋体" w:eastAsia="宋体" w:cs="宋体"/>
          <w:color w:val="000000"/>
        </w:rPr>
        <w:t>阅读材料，回答问题。</w:t>
      </w:r>
    </w:p>
    <w:p w14:paraId="2BF80814">
      <w:pPr>
        <w:spacing w:line="360" w:lineRule="auto"/>
        <w:ind w:firstLine="420"/>
        <w:jc w:val="left"/>
        <w:textAlignment w:val="center"/>
        <w:rPr>
          <w:color w:val="000000"/>
        </w:rPr>
      </w:pPr>
      <w:r>
        <w:rPr>
          <w:rFonts w:ascii="楷体" w:hAnsi="楷体" w:eastAsia="楷体" w:cs="楷体"/>
          <w:color w:val="000000"/>
        </w:rPr>
        <w:t>材料  世界近代史大事记（部分）</w:t>
      </w:r>
    </w:p>
    <w:tbl>
      <w:tblPr>
        <w:tblStyle w:val="4"/>
        <w:tblW w:w="35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15"/>
        <w:gridCol w:w="2310"/>
      </w:tblGrid>
      <w:tr w14:paraId="1D0F5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C651D9">
            <w:pPr>
              <w:spacing w:line="360" w:lineRule="auto"/>
              <w:jc w:val="left"/>
              <w:textAlignment w:val="center"/>
              <w:rPr>
                <w:color w:val="000000"/>
              </w:rPr>
            </w:pPr>
            <w:r>
              <w:rPr>
                <w:rFonts w:ascii="楷体" w:hAnsi="楷体" w:eastAsia="楷体" w:cs="楷体"/>
                <w:color w:val="000000"/>
              </w:rPr>
              <w:t>时间</w:t>
            </w:r>
          </w:p>
        </w:tc>
        <w:tc>
          <w:tcPr>
            <w:tcW w:w="23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7F1295">
            <w:pPr>
              <w:spacing w:line="360" w:lineRule="auto"/>
              <w:jc w:val="left"/>
              <w:textAlignment w:val="center"/>
              <w:rPr>
                <w:color w:val="000000"/>
              </w:rPr>
            </w:pPr>
            <w:r>
              <w:rPr>
                <w:rFonts w:ascii="楷体" w:hAnsi="楷体" w:eastAsia="楷体" w:cs="楷体"/>
                <w:color w:val="000000"/>
              </w:rPr>
              <w:t>事件</w:t>
            </w:r>
          </w:p>
        </w:tc>
      </w:tr>
      <w:tr w14:paraId="648A4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C7BD66">
            <w:pPr>
              <w:spacing w:line="360" w:lineRule="auto"/>
              <w:jc w:val="left"/>
              <w:textAlignment w:val="center"/>
              <w:rPr>
                <w:color w:val="000000"/>
              </w:rPr>
            </w:pPr>
            <w:r>
              <w:rPr>
                <w:rFonts w:ascii="楷体" w:hAnsi="楷体" w:eastAsia="楷体" w:cs="楷体"/>
                <w:color w:val="000000"/>
              </w:rPr>
              <w:t>1640年</w:t>
            </w:r>
          </w:p>
        </w:tc>
        <w:tc>
          <w:tcPr>
            <w:tcW w:w="23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730BC7">
            <w:pPr>
              <w:spacing w:line="360" w:lineRule="auto"/>
              <w:jc w:val="left"/>
              <w:textAlignment w:val="center"/>
              <w:rPr>
                <w:color w:val="000000"/>
              </w:rPr>
            </w:pPr>
            <w:r>
              <w:rPr>
                <w:rFonts w:ascii="楷体" w:hAnsi="楷体" w:eastAsia="楷体" w:cs="楷体"/>
                <w:color w:val="000000"/>
              </w:rPr>
              <w:t>英国资产阶级革命开始</w:t>
            </w:r>
          </w:p>
        </w:tc>
      </w:tr>
      <w:tr w14:paraId="0E1F2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1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D9907E">
            <w:pPr>
              <w:spacing w:line="360" w:lineRule="auto"/>
              <w:jc w:val="left"/>
              <w:textAlignment w:val="center"/>
              <w:rPr>
                <w:color w:val="000000"/>
              </w:rPr>
            </w:pPr>
            <w:r>
              <w:rPr>
                <w:rFonts w:ascii="楷体" w:hAnsi="楷体" w:eastAsia="楷体" w:cs="楷体"/>
                <w:color w:val="000000"/>
              </w:rPr>
              <w:t>17-18世纪</w:t>
            </w:r>
          </w:p>
        </w:tc>
        <w:tc>
          <w:tcPr>
            <w:tcW w:w="23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97D5F8">
            <w:pPr>
              <w:spacing w:line="360" w:lineRule="auto"/>
              <w:jc w:val="left"/>
              <w:textAlignment w:val="center"/>
              <w:rPr>
                <w:color w:val="000000"/>
              </w:rPr>
            </w:pPr>
            <w:r>
              <w:rPr>
                <w:rFonts w:ascii="楷体" w:hAnsi="楷体" w:eastAsia="楷体" w:cs="楷体"/>
                <w:color w:val="000000"/>
              </w:rPr>
              <w:t>俄国彼得一世改革</w:t>
            </w:r>
          </w:p>
        </w:tc>
      </w:tr>
      <w:tr w14:paraId="7FCA2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vMerge w:val="continue"/>
            <w:tcBorders>
              <w:top w:val="single" w:color="000000" w:sz="6" w:space="0"/>
              <w:left w:val="single" w:color="000000" w:sz="6" w:space="0"/>
              <w:bottom w:val="single" w:color="000000" w:sz="6" w:space="0"/>
              <w:right w:val="single" w:color="000000" w:sz="6" w:space="0"/>
            </w:tcBorders>
          </w:tcPr>
          <w:p w14:paraId="217ECA96">
            <w:pPr>
              <w:spacing w:line="360" w:lineRule="auto"/>
              <w:ind w:firstLine="420"/>
              <w:jc w:val="left"/>
              <w:textAlignment w:val="center"/>
              <w:rPr>
                <w:color w:val="000000"/>
              </w:rPr>
            </w:pPr>
          </w:p>
        </w:tc>
        <w:tc>
          <w:tcPr>
            <w:tcW w:w="23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8BE4E7">
            <w:pPr>
              <w:spacing w:line="360" w:lineRule="auto"/>
              <w:jc w:val="left"/>
              <w:textAlignment w:val="center"/>
              <w:rPr>
                <w:color w:val="000000"/>
              </w:rPr>
            </w:pPr>
            <w:r>
              <w:rPr>
                <w:rFonts w:ascii="楷体" w:hAnsi="楷体" w:eastAsia="楷体" w:cs="楷体"/>
                <w:color w:val="000000"/>
              </w:rPr>
              <w:t>启蒙运动</w:t>
            </w:r>
          </w:p>
        </w:tc>
      </w:tr>
      <w:tr w14:paraId="18DEA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30D0BD">
            <w:pPr>
              <w:spacing w:line="360" w:lineRule="auto"/>
              <w:jc w:val="left"/>
              <w:textAlignment w:val="center"/>
              <w:rPr>
                <w:color w:val="000000"/>
              </w:rPr>
            </w:pPr>
            <w:r>
              <w:rPr>
                <w:rFonts w:ascii="楷体" w:hAnsi="楷体" w:eastAsia="楷体" w:cs="楷体"/>
                <w:color w:val="000000"/>
              </w:rPr>
              <w:t>1775年</w:t>
            </w:r>
          </w:p>
        </w:tc>
        <w:tc>
          <w:tcPr>
            <w:tcW w:w="23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DB2705">
            <w:pPr>
              <w:spacing w:line="360" w:lineRule="auto"/>
              <w:jc w:val="left"/>
              <w:textAlignment w:val="center"/>
              <w:rPr>
                <w:color w:val="000000"/>
              </w:rPr>
            </w:pPr>
            <w:r>
              <w:rPr>
                <w:rFonts w:ascii="楷体" w:hAnsi="楷体" w:eastAsia="楷体" w:cs="楷体"/>
                <w:color w:val="000000"/>
              </w:rPr>
              <w:t>美国独立战争爆发</w:t>
            </w:r>
          </w:p>
        </w:tc>
      </w:tr>
      <w:tr w14:paraId="4806F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0629AA">
            <w:pPr>
              <w:spacing w:line="360" w:lineRule="auto"/>
              <w:jc w:val="left"/>
              <w:textAlignment w:val="center"/>
              <w:rPr>
                <w:color w:val="000000"/>
              </w:rPr>
            </w:pPr>
            <w:r>
              <w:rPr>
                <w:rFonts w:ascii="楷体" w:hAnsi="楷体" w:eastAsia="楷体" w:cs="楷体"/>
                <w:color w:val="000000"/>
              </w:rPr>
              <w:t>1789年</w:t>
            </w:r>
          </w:p>
        </w:tc>
        <w:tc>
          <w:tcPr>
            <w:tcW w:w="23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D0BF9E">
            <w:pPr>
              <w:spacing w:line="360" w:lineRule="auto"/>
              <w:jc w:val="left"/>
              <w:textAlignment w:val="center"/>
              <w:rPr>
                <w:color w:val="000000"/>
              </w:rPr>
            </w:pPr>
            <w:r>
              <w:rPr>
                <w:rFonts w:ascii="楷体" w:hAnsi="楷体" w:eastAsia="楷体" w:cs="楷体"/>
                <w:color w:val="000000"/>
              </w:rPr>
              <w:t>法国大革命爆发</w:t>
            </w:r>
          </w:p>
        </w:tc>
      </w:tr>
      <w:tr w14:paraId="29390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5FEE2C">
            <w:pPr>
              <w:spacing w:line="360" w:lineRule="auto"/>
              <w:jc w:val="left"/>
              <w:textAlignment w:val="center"/>
              <w:rPr>
                <w:color w:val="000000"/>
              </w:rPr>
            </w:pPr>
            <w:r>
              <w:rPr>
                <w:rFonts w:ascii="楷体" w:hAnsi="楷体" w:eastAsia="楷体" w:cs="楷体"/>
                <w:color w:val="000000"/>
              </w:rPr>
              <w:t>1848年</w:t>
            </w:r>
          </w:p>
        </w:tc>
        <w:tc>
          <w:tcPr>
            <w:tcW w:w="23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1ADA17">
            <w:pPr>
              <w:spacing w:line="360" w:lineRule="auto"/>
              <w:jc w:val="left"/>
              <w:textAlignment w:val="center"/>
              <w:rPr>
                <w:color w:val="000000"/>
              </w:rPr>
            </w:pPr>
            <w:r>
              <w:rPr>
                <w:rFonts w:ascii="楷体" w:hAnsi="楷体" w:eastAsia="楷体" w:cs="楷体"/>
                <w:color w:val="000000"/>
              </w:rPr>
              <w:t>《共产党宣言》发表</w:t>
            </w:r>
          </w:p>
        </w:tc>
      </w:tr>
      <w:tr w14:paraId="05AB3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C99114">
            <w:pPr>
              <w:spacing w:line="360" w:lineRule="auto"/>
              <w:jc w:val="left"/>
              <w:textAlignment w:val="center"/>
              <w:rPr>
                <w:color w:val="000000"/>
              </w:rPr>
            </w:pPr>
            <w:r>
              <w:rPr>
                <w:rFonts w:ascii="楷体" w:hAnsi="楷体" w:eastAsia="楷体" w:cs="楷体"/>
                <w:color w:val="000000"/>
              </w:rPr>
              <w:t>1861年</w:t>
            </w:r>
          </w:p>
        </w:tc>
        <w:tc>
          <w:tcPr>
            <w:tcW w:w="23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9C84DE">
            <w:pPr>
              <w:spacing w:line="360" w:lineRule="auto"/>
              <w:jc w:val="left"/>
              <w:textAlignment w:val="center"/>
              <w:rPr>
                <w:color w:val="000000"/>
              </w:rPr>
            </w:pPr>
            <w:r>
              <w:rPr>
                <w:rFonts w:ascii="楷体" w:hAnsi="楷体" w:eastAsia="楷体" w:cs="楷体"/>
                <w:color w:val="000000"/>
              </w:rPr>
              <w:t>俄国农奴制改革实施</w:t>
            </w:r>
          </w:p>
        </w:tc>
      </w:tr>
      <w:tr w14:paraId="3CB5D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FCE8C7">
            <w:pPr>
              <w:spacing w:line="360" w:lineRule="auto"/>
              <w:jc w:val="left"/>
              <w:textAlignment w:val="center"/>
              <w:rPr>
                <w:color w:val="000000"/>
              </w:rPr>
            </w:pPr>
            <w:r>
              <w:rPr>
                <w:rFonts w:ascii="楷体" w:hAnsi="楷体" w:eastAsia="楷体" w:cs="楷体"/>
                <w:color w:val="000000"/>
              </w:rPr>
              <w:t>1864年</w:t>
            </w:r>
          </w:p>
        </w:tc>
        <w:tc>
          <w:tcPr>
            <w:tcW w:w="23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0B1B0B">
            <w:pPr>
              <w:spacing w:line="360" w:lineRule="auto"/>
              <w:jc w:val="left"/>
              <w:textAlignment w:val="center"/>
              <w:rPr>
                <w:color w:val="000000"/>
              </w:rPr>
            </w:pPr>
            <w:r>
              <w:rPr>
                <w:rFonts w:ascii="楷体" w:hAnsi="楷体" w:eastAsia="楷体" w:cs="楷体"/>
                <w:color w:val="000000"/>
              </w:rPr>
              <w:t>第一国际成立</w:t>
            </w:r>
          </w:p>
        </w:tc>
      </w:tr>
      <w:tr w14:paraId="4BA40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AAE41F">
            <w:pPr>
              <w:spacing w:line="360" w:lineRule="auto"/>
              <w:jc w:val="left"/>
              <w:textAlignment w:val="center"/>
              <w:rPr>
                <w:color w:val="000000"/>
              </w:rPr>
            </w:pPr>
            <w:r>
              <w:rPr>
                <w:rFonts w:ascii="楷体" w:hAnsi="楷体" w:eastAsia="楷体" w:cs="楷体"/>
                <w:color w:val="000000"/>
              </w:rPr>
              <w:t>1868年</w:t>
            </w:r>
          </w:p>
        </w:tc>
        <w:tc>
          <w:tcPr>
            <w:tcW w:w="23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16B7A4">
            <w:pPr>
              <w:spacing w:line="360" w:lineRule="auto"/>
              <w:jc w:val="left"/>
              <w:textAlignment w:val="center"/>
              <w:rPr>
                <w:color w:val="000000"/>
              </w:rPr>
            </w:pPr>
            <w:r>
              <w:rPr>
                <w:rFonts w:ascii="楷体" w:hAnsi="楷体" w:eastAsia="楷体" w:cs="楷体"/>
                <w:color w:val="000000"/>
              </w:rPr>
              <w:t>日本明治维新开始</w:t>
            </w:r>
          </w:p>
        </w:tc>
      </w:tr>
      <w:tr w14:paraId="2FFBA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52DDFD">
            <w:pPr>
              <w:spacing w:line="360" w:lineRule="auto"/>
              <w:jc w:val="left"/>
              <w:textAlignment w:val="center"/>
              <w:rPr>
                <w:color w:val="000000"/>
              </w:rPr>
            </w:pPr>
            <w:r>
              <w:rPr>
                <w:rFonts w:ascii="楷体" w:hAnsi="楷体" w:eastAsia="楷体" w:cs="楷体"/>
                <w:color w:val="000000"/>
              </w:rPr>
              <w:t>1871年</w:t>
            </w:r>
          </w:p>
        </w:tc>
        <w:tc>
          <w:tcPr>
            <w:tcW w:w="23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C0AE18">
            <w:pPr>
              <w:spacing w:line="360" w:lineRule="auto"/>
              <w:jc w:val="left"/>
              <w:textAlignment w:val="center"/>
              <w:rPr>
                <w:color w:val="000000"/>
              </w:rPr>
            </w:pPr>
            <w:r>
              <w:rPr>
                <w:rFonts w:ascii="楷体" w:hAnsi="楷体" w:eastAsia="楷体" w:cs="楷体"/>
                <w:color w:val="000000"/>
              </w:rPr>
              <w:t>巴黎公社革命爆发</w:t>
            </w:r>
          </w:p>
        </w:tc>
      </w:tr>
    </w:tbl>
    <w:p w14:paraId="11C6D6AD">
      <w:pPr>
        <w:spacing w:line="360" w:lineRule="auto"/>
        <w:jc w:val="right"/>
        <w:textAlignment w:val="center"/>
        <w:rPr>
          <w:color w:val="000000"/>
        </w:rPr>
      </w:pPr>
      <w:r>
        <w:rPr>
          <w:rFonts w:ascii="楷体" w:hAnsi="楷体" w:eastAsia="楷体" w:cs="楷体"/>
          <w:color w:val="000000"/>
        </w:rPr>
        <w:t>——摘编自吴于廑、齐世荣主编《世界史》</w:t>
      </w:r>
    </w:p>
    <w:p w14:paraId="431A44E3">
      <w:pPr>
        <w:spacing w:line="360" w:lineRule="auto"/>
        <w:jc w:val="left"/>
        <w:textAlignment w:val="center"/>
        <w:rPr>
          <w:color w:val="000000"/>
        </w:rPr>
      </w:pPr>
      <w:r>
        <w:rPr>
          <w:color w:val="000000"/>
        </w:rPr>
        <w:t>（1）</w:t>
      </w:r>
      <w:r>
        <w:rPr>
          <w:rFonts w:ascii="宋体" w:hAnsi="宋体" w:eastAsia="宋体" w:cs="宋体"/>
          <w:color w:val="000000"/>
        </w:rPr>
        <w:t>根据材料和所学知识，指出哪一事件为法国大革命作了重要理论准备？</w:t>
      </w:r>
    </w:p>
    <w:p w14:paraId="55A099FB">
      <w:pPr>
        <w:spacing w:line="360" w:lineRule="auto"/>
        <w:jc w:val="left"/>
        <w:textAlignment w:val="center"/>
        <w:rPr>
          <w:color w:val="000000"/>
        </w:rPr>
      </w:pPr>
      <w:r>
        <w:rPr>
          <w:color w:val="000000"/>
        </w:rPr>
        <w:t>（2）</w:t>
      </w:r>
      <w:r>
        <w:rPr>
          <w:rFonts w:ascii="宋体" w:hAnsi="宋体" w:eastAsia="宋体" w:cs="宋体"/>
          <w:color w:val="000000"/>
        </w:rPr>
        <w:t>三个兴趣小组的同学根据材料，归纳了三个观点。请你任选一个观点进行阐述或说明。（要求：至少运用材料中的三个史实，能够做到史论结合，逻辑清晰）</w:t>
      </w:r>
    </w:p>
    <w:p w14:paraId="19177567">
      <w:pPr>
        <w:spacing w:line="360" w:lineRule="auto"/>
        <w:jc w:val="left"/>
        <w:textAlignment w:val="center"/>
        <w:rPr>
          <w:color w:val="000000"/>
        </w:rPr>
      </w:pPr>
      <w:r>
        <w:rPr>
          <w:rFonts w:ascii="宋体" w:hAnsi="宋体" w:eastAsia="宋体" w:cs="宋体"/>
          <w:color w:val="000000"/>
        </w:rPr>
        <w:t>第一小组观点：思想是行动的先导。</w:t>
      </w:r>
    </w:p>
    <w:p w14:paraId="093E3CEB">
      <w:pPr>
        <w:spacing w:line="360" w:lineRule="auto"/>
        <w:jc w:val="left"/>
        <w:textAlignment w:val="center"/>
        <w:rPr>
          <w:color w:val="000000"/>
        </w:rPr>
      </w:pPr>
      <w:r>
        <w:rPr>
          <w:rFonts w:ascii="宋体" w:hAnsi="宋体" w:eastAsia="宋体" w:cs="宋体"/>
          <w:color w:val="000000"/>
        </w:rPr>
        <w:t>第二小组观点：改革是推动社会发展的动力。</w:t>
      </w:r>
    </w:p>
    <w:p w14:paraId="03849286">
      <w:pPr>
        <w:spacing w:line="360" w:lineRule="auto"/>
        <w:jc w:val="left"/>
        <w:textAlignment w:val="center"/>
        <w:rPr>
          <w:color w:val="000000"/>
        </w:rPr>
      </w:pPr>
      <w:r>
        <w:rPr>
          <w:rFonts w:ascii="宋体" w:hAnsi="宋体" w:eastAsia="宋体" w:cs="宋体"/>
          <w:color w:val="000000"/>
        </w:rPr>
        <w:t>第三小组观点：革命和改革是资本主义制度确立的主要方式。</w:t>
      </w:r>
    </w:p>
    <w:p w14:paraId="616BE2A4">
      <w:pPr>
        <w:spacing w:line="360" w:lineRule="auto"/>
        <w:jc w:val="left"/>
        <w:textAlignment w:val="center"/>
        <w:rPr>
          <w:color w:val="000000"/>
        </w:rPr>
      </w:pPr>
      <w:r>
        <w:rPr>
          <w:color w:val="000000"/>
        </w:rPr>
        <w:t xml:space="preserve">19. </w:t>
      </w:r>
      <w:r>
        <w:rPr>
          <w:rFonts w:ascii="宋体" w:hAnsi="宋体" w:eastAsia="宋体" w:cs="宋体"/>
          <w:color w:val="000000"/>
        </w:rPr>
        <w:t>阅读材料，回答问题。</w:t>
      </w:r>
    </w:p>
    <w:p w14:paraId="1128D60E">
      <w:pPr>
        <w:spacing w:line="360" w:lineRule="auto"/>
        <w:ind w:firstLine="420"/>
        <w:jc w:val="left"/>
        <w:textAlignment w:val="center"/>
        <w:rPr>
          <w:color w:val="000000"/>
        </w:rPr>
      </w:pPr>
      <w:r>
        <w:rPr>
          <w:rFonts w:ascii="楷体" w:hAnsi="楷体" w:eastAsia="楷体" w:cs="楷体"/>
          <w:color w:val="000000"/>
        </w:rPr>
        <w:t>材料一  一位战地记者在描写第一次世界大战的某次战役时写道：“到处都是残骸、击破的战车、击毁的大炮，几个月来都是如此……有‘绞肉机’‘地狱’‘屠场’之称。”</w:t>
      </w:r>
    </w:p>
    <w:p w14:paraId="000B2C5D">
      <w:pPr>
        <w:spacing w:line="360" w:lineRule="auto"/>
        <w:ind w:firstLine="420"/>
        <w:jc w:val="left"/>
        <w:textAlignment w:val="center"/>
        <w:rPr>
          <w:color w:val="000000"/>
        </w:rPr>
      </w:pPr>
      <w:r>
        <w:rPr>
          <w:rFonts w:ascii="楷体" w:hAnsi="楷体" w:eastAsia="楷体" w:cs="楷体"/>
          <w:color w:val="000000"/>
        </w:rPr>
        <w:t>……</w:t>
      </w:r>
    </w:p>
    <w:p w14:paraId="7FD4B350">
      <w:pPr>
        <w:spacing w:line="360" w:lineRule="auto"/>
        <w:ind w:firstLine="420"/>
        <w:jc w:val="left"/>
        <w:textAlignment w:val="center"/>
        <w:rPr>
          <w:color w:val="000000"/>
        </w:rPr>
      </w:pPr>
      <w:r>
        <w:rPr>
          <w:rFonts w:ascii="楷体" w:hAnsi="楷体" w:eastAsia="楷体" w:cs="楷体"/>
          <w:color w:val="000000"/>
        </w:rPr>
        <w:t>1944年6月6日，即进攻日，英国和美国军队……开辟了第二战场。德国陷入东西两个战场的夹击之中。1945年8月8日，苏联对日宣战。这一新的威胁连同原子弹带来的灾难使得日本无条件投降。9月2日，战争正式结束。</w:t>
      </w:r>
    </w:p>
    <w:p w14:paraId="4D481F3F">
      <w:pPr>
        <w:spacing w:line="360" w:lineRule="auto"/>
        <w:ind w:firstLine="420"/>
        <w:jc w:val="right"/>
        <w:textAlignment w:val="center"/>
        <w:rPr>
          <w:color w:val="000000"/>
        </w:rPr>
      </w:pPr>
      <w:r>
        <w:rPr>
          <w:rFonts w:ascii="楷体" w:hAnsi="楷体" w:eastAsia="楷体" w:cs="楷体"/>
          <w:color w:val="000000"/>
        </w:rPr>
        <w:t>——摘编自杰里·本特利、赫伯特·齐格勒著《新全球史》</w:t>
      </w:r>
    </w:p>
    <w:p w14:paraId="1F7CB1CA">
      <w:pPr>
        <w:spacing w:line="360" w:lineRule="auto"/>
        <w:jc w:val="left"/>
        <w:textAlignment w:val="center"/>
        <w:rPr>
          <w:color w:val="000000"/>
        </w:rPr>
      </w:pPr>
      <w:r>
        <w:rPr>
          <w:color w:val="000000"/>
        </w:rPr>
        <w:t>（1）</w:t>
      </w:r>
      <w:r>
        <w:rPr>
          <w:rFonts w:ascii="宋体" w:hAnsi="宋体" w:eastAsia="宋体" w:cs="宋体"/>
          <w:color w:val="000000"/>
        </w:rPr>
        <w:t>材料一中“有‘绞肉机’‘地狱’‘屠场’之称”、“开辟第二战场”分别指的是哪次战役？“战争正式结束”的标志事件是什么？</w:t>
      </w:r>
    </w:p>
    <w:p w14:paraId="1D76BB33">
      <w:pPr>
        <w:spacing w:line="360" w:lineRule="auto"/>
        <w:ind w:firstLine="420"/>
        <w:jc w:val="left"/>
        <w:textAlignment w:val="center"/>
        <w:rPr>
          <w:color w:val="000000"/>
        </w:rPr>
      </w:pPr>
      <w:r>
        <w:rPr>
          <w:rFonts w:ascii="楷体" w:hAnsi="楷体" w:eastAsia="楷体" w:cs="楷体"/>
          <w:color w:val="000000"/>
        </w:rPr>
        <w:t>材料二  冷战开始后，德国问题便成为冷战的焦点。美、英、法、苏等国在各自的占领区内推行有利于本国的政策。德国逐渐分裂为两个不同的经济、政治实体。1949年，德国正式分裂。</w:t>
      </w:r>
    </w:p>
    <w:p w14:paraId="2AD11141">
      <w:pPr>
        <w:spacing w:line="360" w:lineRule="auto"/>
        <w:ind w:firstLine="420"/>
        <w:jc w:val="right"/>
        <w:textAlignment w:val="center"/>
        <w:rPr>
          <w:color w:val="000000"/>
        </w:rPr>
      </w:pPr>
      <w:r>
        <w:rPr>
          <w:rFonts w:ascii="楷体" w:hAnsi="楷体" w:eastAsia="楷体" w:cs="楷体"/>
          <w:color w:val="000000"/>
        </w:rPr>
        <w:t>——摘编自《世界历史》教师教学用书</w:t>
      </w:r>
    </w:p>
    <w:p w14:paraId="31259805">
      <w:pPr>
        <w:spacing w:line="360" w:lineRule="auto"/>
        <w:jc w:val="left"/>
        <w:textAlignment w:val="center"/>
        <w:rPr>
          <w:color w:val="000000"/>
        </w:rPr>
      </w:pPr>
      <w:r>
        <w:rPr>
          <w:color w:val="000000"/>
        </w:rPr>
        <w:t>（2）</w:t>
      </w:r>
      <w:r>
        <w:rPr>
          <w:rFonts w:ascii="宋体" w:hAnsi="宋体" w:eastAsia="宋体" w:cs="宋体"/>
          <w:color w:val="000000"/>
        </w:rPr>
        <w:t>材料二中对德国实行分区占领是哪次会议提出的？德国分裂与冷战的关系是什么？</w:t>
      </w:r>
    </w:p>
    <w:p w14:paraId="7039F30B">
      <w:pPr>
        <w:spacing w:line="360" w:lineRule="auto"/>
        <w:ind w:firstLine="420"/>
        <w:jc w:val="left"/>
        <w:textAlignment w:val="center"/>
        <w:rPr>
          <w:color w:val="000000"/>
        </w:rPr>
      </w:pPr>
      <w:r>
        <w:rPr>
          <w:rFonts w:ascii="楷体" w:hAnsi="楷体" w:eastAsia="楷体" w:cs="楷体"/>
          <w:color w:val="000000"/>
        </w:rPr>
        <w:t>材料三  据不完全统计，约900万人在第一次世界大战中丧生，2000多万人受伤；第二次世界大战中军民伤亡共8000余万人，参战国物资总损失高达4万亿美元以上。战后，大国的军费开支不减反增，世界人民反对战争、要求和平的运动日益高涨。</w:t>
      </w:r>
    </w:p>
    <w:p w14:paraId="32110601">
      <w:pPr>
        <w:spacing w:line="360" w:lineRule="auto"/>
        <w:ind w:firstLine="420"/>
        <w:jc w:val="right"/>
        <w:textAlignment w:val="center"/>
        <w:rPr>
          <w:color w:val="000000"/>
        </w:rPr>
      </w:pPr>
      <w:r>
        <w:rPr>
          <w:rFonts w:ascii="楷体" w:hAnsi="楷体" w:eastAsia="楷体" w:cs="楷体"/>
          <w:color w:val="000000"/>
        </w:rPr>
        <w:t>——摘编自马克思主义理论研究和建设工程重点教材《世界现代史》</w:t>
      </w:r>
    </w:p>
    <w:p w14:paraId="41913EAC">
      <w:pPr>
        <w:spacing w:line="360" w:lineRule="auto"/>
        <w:jc w:val="left"/>
        <w:textAlignment w:val="center"/>
        <w:rPr>
          <w:color w:val="000000"/>
        </w:rPr>
      </w:pPr>
      <w:r>
        <w:rPr>
          <w:color w:val="000000"/>
        </w:rPr>
        <w:t>（3）</w:t>
      </w:r>
      <w:r>
        <w:rPr>
          <w:rFonts w:ascii="宋体" w:hAnsi="宋体" w:eastAsia="宋体" w:cs="宋体"/>
          <w:color w:val="000000"/>
        </w:rPr>
        <w:t>根据材料三和所学知识，谈谈你对战争的认识。</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DE38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177FD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277C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8B4C6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49A20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E7486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84A59E1"/>
    <w:rsid w:val="75E61024"/>
    <w:rsid w:val="78A56D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2673</Words>
  <Characters>2824</Characters>
  <Lines>0</Lines>
  <Paragraphs>0</Paragraphs>
  <TotalTime>5</TotalTime>
  <ScaleCrop>false</ScaleCrop>
  <LinksUpToDate>false</LinksUpToDate>
  <CharactersWithSpaces>3010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2024-10-17T21:50:00Z</dcterms:created>
  <dc:creator>学科网试题生产平台</dc:creator>
  <dc:description>3605563253317632</dc:description>
  <cp:lastModifiedBy>上帝掷骰子吗</cp:lastModifiedBy>
  <dcterms:modified xsi:type="dcterms:W3CDTF">2026-02-09T06:12:21Z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B4D8BC263A1E435A91B1E707D6BDFC8C_12</vt:lpwstr>
  </property>
  <property fmtid="{D5CDD505-2E9C-101B-9397-08002B2CF9AE}" pid="8" name="KSOTemplateDocerSaveRecord">
    <vt:lpwstr>eyJoZGlkIjoiMjljNjk0N2RhMTc0NzI3ZTQwZWEyZWMyMzA2NzliMDQiLCJ1c2VySWQiOiI3ODUwOTA2ODcifQ==</vt:lpwstr>
  </property>
</Properties>
</file>