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EC5F5AF">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10883900</wp:posOffset>
            </wp:positionH>
            <wp:positionV relativeFrom="topMargin">
              <wp:posOffset>10896600</wp:posOffset>
            </wp:positionV>
            <wp:extent cx="342900" cy="482600"/>
            <wp:effectExtent l="0" t="0" r="0" b="12700"/>
            <wp:wrapNone/>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0"/>
                    <a:stretch>
                      <a:fillRect/>
                    </a:stretch>
                  </pic:blipFill>
                  <pic:spPr>
                    <a:xfrm>
                      <a:off x="0" y="0"/>
                      <a:ext cx="342900" cy="482600"/>
                    </a:xfrm>
                    <a:prstGeom prst="rect">
                      <a:avLst/>
                    </a:prstGeom>
                  </pic:spPr>
                </pic:pic>
              </a:graphicData>
            </a:graphic>
          </wp:anchor>
        </w:drawing>
      </w:r>
      <w:r>
        <w:rPr>
          <w:rFonts w:ascii="宋体" w:hAnsi="宋体" w:eastAsia="宋体" w:cs="宋体"/>
          <w:b/>
          <w:color w:val="auto"/>
          <w:sz w:val="32"/>
        </w:rPr>
        <w:t>山东省威海市</w:t>
      </w:r>
      <w:r>
        <w:rPr>
          <w:rFonts w:ascii="Times New Roman" w:hAnsi="Times New Roman" w:eastAsia="Times New Roman" w:cs="Times New Roman"/>
          <w:b/>
          <w:color w:val="auto"/>
          <w:sz w:val="32"/>
        </w:rPr>
        <w:t>2024</w:t>
      </w:r>
      <w:r>
        <w:rPr>
          <w:rFonts w:ascii="宋体" w:hAnsi="宋体" w:eastAsia="宋体" w:cs="宋体"/>
          <w:b/>
          <w:color w:val="auto"/>
          <w:sz w:val="32"/>
        </w:rPr>
        <w:t>年中考历史试卷</w:t>
      </w:r>
    </w:p>
    <w:p w14:paraId="64EFB714">
      <w:pPr>
        <w:spacing w:line="285" w:lineRule="auto"/>
        <w:jc w:val="both"/>
      </w:pPr>
      <w:r>
        <w:rPr>
          <w:rFonts w:ascii="宋体" w:hAnsi="宋体" w:eastAsia="宋体" w:cs="宋体"/>
          <w:b/>
          <w:color w:val="auto"/>
          <w:sz w:val="24"/>
        </w:rPr>
        <w:t>一、选择题：本大题共</w:t>
      </w:r>
      <w:r>
        <w:rPr>
          <w:rFonts w:ascii="Times New Roman" w:hAnsi="Times New Roman" w:eastAsia="Times New Roman" w:cs="Times New Roman"/>
          <w:b/>
          <w:color w:val="auto"/>
          <w:sz w:val="24"/>
        </w:rPr>
        <w:t>20</w:t>
      </w:r>
      <w:r>
        <w:rPr>
          <w:rFonts w:ascii="宋体" w:hAnsi="宋体" w:eastAsia="宋体" w:cs="宋体"/>
          <w:b/>
          <w:color w:val="auto"/>
          <w:sz w:val="24"/>
        </w:rPr>
        <w:t>小题，每小题</w:t>
      </w:r>
      <w:r>
        <w:rPr>
          <w:rFonts w:ascii="Times New Roman" w:hAnsi="Times New Roman" w:eastAsia="Times New Roman" w:cs="Times New Roman"/>
          <w:b/>
          <w:color w:val="auto"/>
          <w:sz w:val="24"/>
        </w:rPr>
        <w:t>1.5</w:t>
      </w:r>
      <w:r>
        <w:rPr>
          <w:rFonts w:ascii="宋体" w:hAnsi="宋体" w:eastAsia="宋体" w:cs="宋体"/>
          <w:b/>
          <w:color w:val="auto"/>
          <w:sz w:val="24"/>
        </w:rPr>
        <w:t>分，共</w:t>
      </w:r>
      <w:r>
        <w:rPr>
          <w:rFonts w:ascii="Times New Roman" w:hAnsi="Times New Roman" w:eastAsia="Times New Roman" w:cs="Times New Roman"/>
          <w:b/>
          <w:color w:val="auto"/>
          <w:sz w:val="24"/>
        </w:rPr>
        <w:t>30</w:t>
      </w:r>
      <w:r>
        <w:rPr>
          <w:rFonts w:ascii="宋体" w:hAnsi="宋体" w:eastAsia="宋体" w:cs="宋体"/>
          <w:b/>
          <w:color w:val="auto"/>
          <w:sz w:val="24"/>
        </w:rPr>
        <w:t>分。在每小题列出的四个选项中，只有一项是符合题目要求的。</w:t>
      </w:r>
    </w:p>
    <w:p w14:paraId="35308B7B">
      <w:pPr>
        <w:spacing w:line="360" w:lineRule="auto"/>
        <w:jc w:val="both"/>
      </w:pPr>
      <w:r>
        <w:rPr>
          <w:color w:val="auto"/>
        </w:rPr>
        <w:t xml:space="preserve">1. </w:t>
      </w:r>
      <w:r>
        <w:rPr>
          <w:rFonts w:ascii="宋体" w:hAnsi="宋体" w:eastAsia="宋体" w:cs="宋体"/>
          <w:color w:val="auto"/>
        </w:rPr>
        <w:t>山东自古被称为“孔孟之乡”。《论语》说：“为政以德，譬如北辰，居其所而众星共之。”《孟子•尽心下》说：“民为贵，社稷次之，君为轻。”这两段材料反映了儒家的共同思想是（</w:t>
      </w:r>
      <w:r>
        <w:rPr>
          <w:rFonts w:ascii="Times New Roman" w:hAnsi="Times New Roman" w:eastAsia="Times New Roman" w:cs="Times New Roman"/>
          <w:color w:val="auto"/>
        </w:rPr>
        <w:t xml:space="preserve">    </w:t>
      </w:r>
      <w:r>
        <w:rPr>
          <w:rFonts w:ascii="宋体" w:hAnsi="宋体" w:eastAsia="宋体" w:cs="宋体"/>
          <w:color w:val="auto"/>
        </w:rPr>
        <w:t>）</w:t>
      </w:r>
    </w:p>
    <w:p w14:paraId="1FFEB828">
      <w:pPr>
        <w:tabs>
          <w:tab w:val="left" w:pos="4873"/>
        </w:tabs>
        <w:spacing w:line="360" w:lineRule="auto"/>
        <w:jc w:val="left"/>
        <w:textAlignment w:val="center"/>
        <w:rPr>
          <w:color w:val="auto"/>
        </w:rPr>
      </w:pPr>
      <w:r>
        <w:t xml:space="preserve">A. </w:t>
      </w:r>
      <w:r>
        <w:rPr>
          <w:rFonts w:ascii="宋体" w:hAnsi="宋体" w:eastAsia="宋体" w:cs="宋体"/>
          <w:color w:val="auto"/>
        </w:rPr>
        <w:t>天人合一•道法自然</w:t>
      </w:r>
      <w:r>
        <w:tab/>
      </w:r>
      <w:r>
        <w:t xml:space="preserve">B. </w:t>
      </w:r>
      <w:r>
        <w:rPr>
          <w:rFonts w:ascii="宋体" w:hAnsi="宋体" w:eastAsia="宋体" w:cs="宋体"/>
          <w:color w:val="auto"/>
        </w:rPr>
        <w:t>以德治国•以民为本</w:t>
      </w:r>
    </w:p>
    <w:p w14:paraId="4F0E5E43">
      <w:pPr>
        <w:tabs>
          <w:tab w:val="left" w:pos="4873"/>
        </w:tabs>
        <w:spacing w:line="360" w:lineRule="auto"/>
        <w:jc w:val="left"/>
        <w:textAlignment w:val="center"/>
        <w:rPr>
          <w:color w:val="000000"/>
        </w:rPr>
      </w:pPr>
      <w:r>
        <w:t xml:space="preserve">C. </w:t>
      </w:r>
      <w:r>
        <w:rPr>
          <w:rFonts w:ascii="宋体" w:hAnsi="宋体" w:eastAsia="宋体" w:cs="宋体"/>
          <w:color w:val="auto"/>
        </w:rPr>
        <w:t>以礼治国•以法为教</w:t>
      </w:r>
      <w:r>
        <w:tab/>
      </w:r>
      <w:r>
        <w:t xml:space="preserve">D. </w:t>
      </w:r>
      <w:r>
        <w:rPr>
          <w:rFonts w:ascii="宋体" w:hAnsi="宋体" w:eastAsia="宋体" w:cs="宋体"/>
          <w:color w:val="auto"/>
        </w:rPr>
        <w:t>崇德尚贤“兼爱”“非攻”</w:t>
      </w:r>
    </w:p>
    <w:p w14:paraId="7B2FC762">
      <w:pPr>
        <w:spacing w:line="360" w:lineRule="auto"/>
        <w:jc w:val="both"/>
        <w:textAlignment w:val="center"/>
        <w:rPr>
          <w:color w:val="000000"/>
        </w:rPr>
      </w:pPr>
      <w:r>
        <w:rPr>
          <w:color w:val="000000"/>
        </w:rPr>
        <w:t xml:space="preserve">2. </w:t>
      </w:r>
      <w:r>
        <w:rPr>
          <w:rFonts w:ascii="宋体" w:hAnsi="宋体" w:eastAsia="宋体" w:cs="宋体"/>
          <w:color w:val="000000"/>
        </w:rPr>
        <w:t>如图为轮台古城遗址。公元前</w:t>
      </w:r>
      <w:r>
        <w:rPr>
          <w:rFonts w:ascii="Times New Roman" w:hAnsi="Times New Roman" w:eastAsia="Times New Roman" w:cs="Times New Roman"/>
          <w:color w:val="000000"/>
        </w:rPr>
        <w:t>60</w:t>
      </w:r>
      <w:r>
        <w:rPr>
          <w:rFonts w:ascii="宋体" w:hAnsi="宋体" w:eastAsia="宋体" w:cs="宋体"/>
          <w:color w:val="000000"/>
        </w:rPr>
        <w:t>年，西汉在此设官、驻军、推行政令，治理西域“三十六国”，西域正式归属中央政权。轮台古城遗址位于我国的（</w:t>
      </w:r>
      <w:r>
        <w:rPr>
          <w:rFonts w:ascii="Times New Roman" w:hAnsi="Times New Roman" w:eastAsia="Times New Roman" w:cs="Times New Roman"/>
          <w:color w:val="000000"/>
        </w:rPr>
        <w:t xml:space="preserve">    </w:t>
      </w:r>
      <w:r>
        <w:rPr>
          <w:rFonts w:ascii="宋体" w:hAnsi="宋体" w:eastAsia="宋体" w:cs="宋体"/>
          <w:color w:val="000000"/>
        </w:rPr>
        <w:t>）</w:t>
      </w:r>
    </w:p>
    <w:p w14:paraId="24414797">
      <w:pPr>
        <w:spacing w:line="360" w:lineRule="auto"/>
        <w:jc w:val="both"/>
        <w:textAlignment w:val="center"/>
        <w:rPr>
          <w:color w:val="000000"/>
        </w:rPr>
      </w:pPr>
      <w:r>
        <w:rPr>
          <w:color w:val="000000"/>
        </w:rPr>
        <w:drawing>
          <wp:inline distT="0" distB="0" distL="114300" distR="114300">
            <wp:extent cx="1600200" cy="12001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600200" cy="1200150"/>
                    </a:xfrm>
                    <a:prstGeom prst="rect">
                      <a:avLst/>
                    </a:prstGeom>
                  </pic:spPr>
                </pic:pic>
              </a:graphicData>
            </a:graphic>
          </wp:inline>
        </w:drawing>
      </w:r>
    </w:p>
    <w:p w14:paraId="35A730F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西藏</w:t>
      </w:r>
      <w:r>
        <w:rPr>
          <w:color w:val="000000"/>
        </w:rPr>
        <w:tab/>
      </w:r>
      <w:r>
        <w:rPr>
          <w:color w:val="000000"/>
        </w:rPr>
        <w:t xml:space="preserve">B. </w:t>
      </w:r>
      <w:r>
        <w:rPr>
          <w:rFonts w:ascii="宋体" w:hAnsi="宋体" w:eastAsia="宋体" w:cs="宋体"/>
          <w:color w:val="000000"/>
        </w:rPr>
        <w:t>甘肃</w:t>
      </w:r>
      <w:r>
        <w:rPr>
          <w:color w:val="000000"/>
        </w:rPr>
        <w:tab/>
      </w:r>
      <w:r>
        <w:rPr>
          <w:color w:val="000000"/>
        </w:rPr>
        <w:t xml:space="preserve">C. </w:t>
      </w:r>
      <w:r>
        <w:rPr>
          <w:rFonts w:ascii="宋体" w:hAnsi="宋体" w:eastAsia="宋体" w:cs="宋体"/>
          <w:color w:val="000000"/>
        </w:rPr>
        <w:t>内蒙古</w:t>
      </w:r>
      <w:r>
        <w:rPr>
          <w:color w:val="000000"/>
        </w:rPr>
        <w:tab/>
      </w:r>
      <w:r>
        <w:rPr>
          <w:color w:val="000000"/>
        </w:rPr>
        <w:t xml:space="preserve">D. </w:t>
      </w:r>
      <w:r>
        <w:rPr>
          <w:rFonts w:ascii="宋体" w:hAnsi="宋体" w:eastAsia="宋体" w:cs="宋体"/>
          <w:color w:val="000000"/>
        </w:rPr>
        <w:t>新疆</w:t>
      </w:r>
    </w:p>
    <w:p w14:paraId="174E52D4">
      <w:pPr>
        <w:spacing w:line="360" w:lineRule="auto"/>
        <w:jc w:val="both"/>
        <w:textAlignment w:val="center"/>
        <w:rPr>
          <w:color w:val="000000"/>
        </w:rPr>
      </w:pPr>
      <w:r>
        <w:rPr>
          <w:color w:val="000000"/>
        </w:rPr>
        <w:t xml:space="preserve">3. </w:t>
      </w:r>
      <w:r>
        <w:rPr>
          <w:rFonts w:ascii="宋体" w:hAnsi="宋体" w:eastAsia="宋体" w:cs="宋体"/>
          <w:color w:val="000000"/>
        </w:rPr>
        <w:t>《中国墓室壁画史论》一书认为，北魏迁都促使北朝墓室壁画由“平城模式”演变为“洛阳模式”，其突出特征如下表。与这一变化相关的是（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65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970"/>
        <w:gridCol w:w="3540"/>
      </w:tblGrid>
      <w:tr w14:paraId="105EC7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9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9AD836">
            <w:pPr>
              <w:spacing w:line="360" w:lineRule="auto"/>
              <w:jc w:val="both"/>
              <w:textAlignment w:val="center"/>
              <w:rPr>
                <w:color w:val="000000"/>
              </w:rPr>
            </w:pPr>
            <w:r>
              <w:rPr>
                <w:rFonts w:ascii="宋体" w:hAnsi="宋体" w:eastAsia="宋体" w:cs="宋体"/>
                <w:color w:val="000000"/>
              </w:rPr>
              <w:t>特征一：石质葬具的流行</w:t>
            </w:r>
          </w:p>
        </w:tc>
        <w:tc>
          <w:tcPr>
            <w:tcW w:w="35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AAE409">
            <w:pPr>
              <w:spacing w:line="360" w:lineRule="auto"/>
              <w:jc w:val="both"/>
              <w:textAlignment w:val="center"/>
              <w:rPr>
                <w:color w:val="000000"/>
              </w:rPr>
            </w:pPr>
            <w:r>
              <w:rPr>
                <w:rFonts w:ascii="宋体" w:hAnsi="宋体" w:eastAsia="宋体" w:cs="宋体"/>
                <w:color w:val="000000"/>
              </w:rPr>
              <w:t>特征二：孝子图画像的流行</w:t>
            </w:r>
          </w:p>
        </w:tc>
      </w:tr>
      <w:tr w14:paraId="59FF9A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9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D26822">
            <w:pPr>
              <w:spacing w:line="360" w:lineRule="auto"/>
              <w:jc w:val="both"/>
              <w:textAlignment w:val="center"/>
              <w:rPr>
                <w:color w:val="000000"/>
              </w:rPr>
            </w:pPr>
            <w:r>
              <w:rPr>
                <w:rFonts w:ascii="宋体" w:hAnsi="宋体" w:eastAsia="宋体" w:cs="宋体"/>
                <w:color w:val="000000"/>
              </w:rPr>
              <w:t>受汉代祠堂影响，在墓葬中出现仿建筑型石棺和石床</w:t>
            </w:r>
          </w:p>
        </w:tc>
        <w:tc>
          <w:tcPr>
            <w:tcW w:w="35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025415">
            <w:pPr>
              <w:spacing w:line="360" w:lineRule="auto"/>
              <w:jc w:val="both"/>
              <w:textAlignment w:val="center"/>
              <w:rPr>
                <w:color w:val="000000"/>
              </w:rPr>
            </w:pPr>
            <w:r>
              <w:rPr>
                <w:rFonts w:ascii="宋体" w:hAnsi="宋体" w:eastAsia="宋体" w:cs="宋体"/>
                <w:color w:val="000000"/>
              </w:rPr>
              <w:t>孝子图画像以及类似的道德劝解主题画像普遍存在</w:t>
            </w:r>
          </w:p>
        </w:tc>
      </w:tr>
    </w:tbl>
    <w:p w14:paraId="2B6C5E8B">
      <w:pPr>
        <w:spacing w:line="360" w:lineRule="auto"/>
        <w:jc w:val="both"/>
        <w:textAlignment w:val="center"/>
        <w:rPr>
          <w:color w:val="000000"/>
        </w:rPr>
      </w:pPr>
    </w:p>
    <w:p w14:paraId="7680A67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汉高祖采取休养生息政策</w:t>
      </w:r>
      <w:r>
        <w:rPr>
          <w:color w:val="000000"/>
        </w:rPr>
        <w:tab/>
      </w:r>
      <w:r>
        <w:rPr>
          <w:color w:val="000000"/>
        </w:rPr>
        <w:t xml:space="preserve">B. </w:t>
      </w:r>
      <w:r>
        <w:rPr>
          <w:rFonts w:ascii="宋体" w:hAnsi="宋体" w:eastAsia="宋体" w:cs="宋体"/>
          <w:color w:val="000000"/>
        </w:rPr>
        <w:t>苻坚任用王猛为丞相进行改革</w:t>
      </w:r>
    </w:p>
    <w:p w14:paraId="2A2C6DE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孝文帝改革</w:t>
      </w:r>
      <w:r>
        <w:rPr>
          <w:color w:val="000000"/>
        </w:rPr>
        <w:tab/>
      </w:r>
      <w:r>
        <w:rPr>
          <w:color w:val="000000"/>
        </w:rPr>
        <w:t xml:space="preserve">D. </w:t>
      </w:r>
      <w:r>
        <w:rPr>
          <w:rFonts w:ascii="宋体" w:hAnsi="宋体" w:eastAsia="宋体" w:cs="宋体"/>
          <w:color w:val="000000"/>
        </w:rPr>
        <w:t>王安石变法</w:t>
      </w:r>
    </w:p>
    <w:p w14:paraId="303D2F91">
      <w:pPr>
        <w:spacing w:line="360" w:lineRule="auto"/>
        <w:jc w:val="both"/>
        <w:textAlignment w:val="center"/>
        <w:rPr>
          <w:color w:val="000000"/>
        </w:rPr>
      </w:pPr>
      <w:r>
        <w:rPr>
          <w:color w:val="000000"/>
        </w:rPr>
        <w:t xml:space="preserve">4. </w:t>
      </w:r>
      <w:r>
        <w:rPr>
          <w:rFonts w:ascii="宋体" w:hAnsi="宋体" w:eastAsia="宋体" w:cs="宋体"/>
          <w:color w:val="000000"/>
        </w:rPr>
        <w:t>谚语、民谣因其鲜明的时代特征而具有史料价值。某朝代出现“做人莫做军，做铁莫做针”“苏湖熟，天下足”“欲得天下好，莫如召寇老”等谚语、民谣。该朝代是（</w:t>
      </w:r>
      <w:r>
        <w:rPr>
          <w:rFonts w:ascii="Times New Roman" w:hAnsi="Times New Roman" w:eastAsia="Times New Roman" w:cs="Times New Roman"/>
          <w:color w:val="000000"/>
        </w:rPr>
        <w:t xml:space="preserve">    </w:t>
      </w:r>
      <w:r>
        <w:rPr>
          <w:rFonts w:ascii="宋体" w:hAnsi="宋体" w:eastAsia="宋体" w:cs="宋体"/>
          <w:color w:val="000000"/>
        </w:rPr>
        <w:t>）</w:t>
      </w:r>
    </w:p>
    <w:p w14:paraId="5614B68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唐朝</w:t>
      </w:r>
      <w:r>
        <w:rPr>
          <w:color w:val="000000"/>
        </w:rPr>
        <w:tab/>
      </w:r>
      <w:r>
        <w:rPr>
          <w:color w:val="000000"/>
        </w:rPr>
        <w:t xml:space="preserve">B. </w:t>
      </w:r>
      <w:r>
        <w:rPr>
          <w:rFonts w:ascii="宋体" w:hAnsi="宋体" w:eastAsia="宋体" w:cs="宋体"/>
          <w:color w:val="000000"/>
        </w:rPr>
        <w:t>宋朝</w:t>
      </w:r>
      <w:r>
        <w:rPr>
          <w:color w:val="000000"/>
        </w:rPr>
        <w:tab/>
      </w:r>
      <w:r>
        <w:rPr>
          <w:color w:val="000000"/>
        </w:rPr>
        <w:t xml:space="preserve">C. </w:t>
      </w:r>
      <w:r>
        <w:rPr>
          <w:rFonts w:ascii="宋体" w:hAnsi="宋体" w:eastAsia="宋体" w:cs="宋体"/>
          <w:color w:val="000000"/>
        </w:rPr>
        <w:t>元朝</w:t>
      </w:r>
      <w:r>
        <w:rPr>
          <w:color w:val="000000"/>
        </w:rPr>
        <w:tab/>
      </w:r>
      <w:r>
        <w:rPr>
          <w:color w:val="000000"/>
        </w:rPr>
        <w:t xml:space="preserve">D. </w:t>
      </w:r>
      <w:r>
        <w:rPr>
          <w:rFonts w:ascii="宋体" w:hAnsi="宋体" w:eastAsia="宋体" w:cs="宋体"/>
          <w:color w:val="000000"/>
        </w:rPr>
        <w:t>明朝</w:t>
      </w:r>
    </w:p>
    <w:p w14:paraId="2BD3F563">
      <w:pPr>
        <w:spacing w:line="360" w:lineRule="auto"/>
        <w:jc w:val="both"/>
        <w:textAlignment w:val="center"/>
        <w:rPr>
          <w:color w:val="000000"/>
        </w:rPr>
      </w:pPr>
      <w:r>
        <w:rPr>
          <w:color w:val="000000"/>
        </w:rPr>
        <w:t xml:space="preserve">5. </w:t>
      </w:r>
      <w:r>
        <w:rPr>
          <w:rFonts w:ascii="宋体" w:hAnsi="宋体" w:eastAsia="宋体" w:cs="宋体"/>
          <w:color w:val="000000"/>
        </w:rPr>
        <w:t>下面四幅插图记载了明代农业和手工业各部门的生产技术。这些插图出自（</w:t>
      </w:r>
      <w:r>
        <w:rPr>
          <w:rFonts w:ascii="Times New Roman" w:hAnsi="Times New Roman" w:eastAsia="Times New Roman" w:cs="Times New Roman"/>
          <w:color w:val="000000"/>
        </w:rPr>
        <w:t xml:space="preserve">    </w:t>
      </w:r>
      <w:r>
        <w:rPr>
          <w:rFonts w:ascii="宋体" w:hAnsi="宋体" w:eastAsia="宋体" w:cs="宋体"/>
          <w:color w:val="000000"/>
        </w:rPr>
        <w:t>）</w:t>
      </w:r>
    </w:p>
    <w:p w14:paraId="16F8E7E9">
      <w:pPr>
        <w:spacing w:line="360" w:lineRule="auto"/>
        <w:jc w:val="both"/>
        <w:textAlignment w:val="center"/>
        <w:rPr>
          <w:color w:val="000000"/>
        </w:rPr>
      </w:pPr>
      <w:r>
        <w:rPr>
          <w:color w:val="000000"/>
        </w:rPr>
        <w:drawing>
          <wp:inline distT="0" distB="0" distL="114300" distR="114300">
            <wp:extent cx="5238750" cy="2900045"/>
            <wp:effectExtent l="0" t="0" r="0" b="1460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5238750" cy="2900500"/>
                    </a:xfrm>
                    <a:prstGeom prst="rect">
                      <a:avLst/>
                    </a:prstGeom>
                  </pic:spPr>
                </pic:pic>
              </a:graphicData>
            </a:graphic>
          </wp:inline>
        </w:drawing>
      </w:r>
    </w:p>
    <w:p w14:paraId="407EC607">
      <w:pPr>
        <w:spacing w:line="360" w:lineRule="auto"/>
        <w:jc w:val="both"/>
        <w:textAlignment w:val="center"/>
        <w:rPr>
          <w:color w:val="000000"/>
        </w:rPr>
      </w:pPr>
      <w:r>
        <w:rPr>
          <w:color w:val="000000"/>
        </w:rPr>
        <w:drawing>
          <wp:inline distT="0" distB="0" distL="114300" distR="114300">
            <wp:extent cx="4781550" cy="40290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4781550" cy="4029075"/>
                    </a:xfrm>
                    <a:prstGeom prst="rect">
                      <a:avLst/>
                    </a:prstGeom>
                  </pic:spPr>
                </pic:pic>
              </a:graphicData>
            </a:graphic>
          </wp:inline>
        </w:drawing>
      </w:r>
    </w:p>
    <w:p w14:paraId="3A42FAF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《天工开物》</w:t>
      </w:r>
      <w:r>
        <w:rPr>
          <w:color w:val="000000"/>
        </w:rPr>
        <w:tab/>
      </w:r>
      <w:r>
        <w:rPr>
          <w:color w:val="000000"/>
        </w:rPr>
        <w:t xml:space="preserve">B. </w:t>
      </w:r>
      <w:r>
        <w:rPr>
          <w:rFonts w:ascii="宋体" w:hAnsi="宋体" w:eastAsia="宋体" w:cs="宋体"/>
          <w:color w:val="000000"/>
        </w:rPr>
        <w:t>《资治通鉴》</w:t>
      </w:r>
      <w:r>
        <w:rPr>
          <w:color w:val="000000"/>
        </w:rPr>
        <w:tab/>
      </w:r>
      <w:r>
        <w:rPr>
          <w:color w:val="000000"/>
        </w:rPr>
        <w:t xml:space="preserve">C. </w:t>
      </w:r>
      <w:r>
        <w:rPr>
          <w:rFonts w:ascii="宋体" w:hAnsi="宋体" w:eastAsia="宋体" w:cs="宋体"/>
          <w:color w:val="000000"/>
        </w:rPr>
        <w:t>《本草纲目》</w:t>
      </w:r>
      <w:r>
        <w:rPr>
          <w:color w:val="000000"/>
        </w:rPr>
        <w:tab/>
      </w:r>
      <w:r>
        <w:rPr>
          <w:color w:val="000000"/>
        </w:rPr>
        <w:t xml:space="preserve">D. </w:t>
      </w:r>
      <w:r>
        <w:rPr>
          <w:rFonts w:ascii="宋体" w:hAnsi="宋体" w:eastAsia="宋体" w:cs="宋体"/>
          <w:color w:val="000000"/>
        </w:rPr>
        <w:t>《齐民要术》</w:t>
      </w:r>
    </w:p>
    <w:p w14:paraId="7507B81C">
      <w:pPr>
        <w:spacing w:line="360" w:lineRule="auto"/>
        <w:jc w:val="both"/>
        <w:textAlignment w:val="center"/>
        <w:rPr>
          <w:color w:val="000000"/>
        </w:rPr>
      </w:pPr>
      <w:r>
        <w:rPr>
          <w:color w:val="000000"/>
        </w:rPr>
        <w:t xml:space="preserve">6. </w:t>
      </w:r>
      <w:r>
        <w:rPr>
          <w:rFonts w:ascii="宋体" w:hAnsi="宋体" w:eastAsia="宋体" w:cs="宋体"/>
          <w:color w:val="000000"/>
        </w:rPr>
        <w:t>《国是三论》一书评论道：“中国面临大海，文物制度久已发达，人民所需无一不足……因此，上至朝廷，下至百姓，有自傲自大之风，不愿主动求市场与知识于海外，终于沦落到受他国侵略的地步。”据此推断中国“终于沦落到受他国侵略的地步”是因为（</w:t>
      </w:r>
      <w:r>
        <w:rPr>
          <w:rFonts w:ascii="Times New Roman" w:hAnsi="Times New Roman" w:eastAsia="Times New Roman" w:cs="Times New Roman"/>
          <w:color w:val="000000"/>
        </w:rPr>
        <w:t xml:space="preserve">    </w:t>
      </w:r>
      <w:r>
        <w:rPr>
          <w:rFonts w:ascii="宋体" w:hAnsi="宋体" w:eastAsia="宋体" w:cs="宋体"/>
          <w:color w:val="000000"/>
        </w:rPr>
        <w:t>）</w:t>
      </w:r>
    </w:p>
    <w:p w14:paraId="7366B38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宋朝实行重文轻武政策</w:t>
      </w:r>
      <w:r>
        <w:rPr>
          <w:color w:val="000000"/>
        </w:rPr>
        <w:tab/>
      </w:r>
      <w:r>
        <w:rPr>
          <w:color w:val="000000"/>
        </w:rPr>
        <w:t xml:space="preserve">B. </w:t>
      </w:r>
      <w:r>
        <w:rPr>
          <w:rFonts w:ascii="宋体" w:hAnsi="宋体" w:eastAsia="宋体" w:cs="宋体"/>
          <w:color w:val="000000"/>
        </w:rPr>
        <w:t>明朝科举考试的变化</w:t>
      </w:r>
    </w:p>
    <w:p w14:paraId="5337A9D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清朝实行文化专制政策</w:t>
      </w:r>
      <w:r>
        <w:rPr>
          <w:color w:val="000000"/>
        </w:rPr>
        <w:tab/>
      </w:r>
      <w:r>
        <w:rPr>
          <w:color w:val="000000"/>
        </w:rPr>
        <w:t xml:space="preserve">D. </w:t>
      </w:r>
      <w:r>
        <w:rPr>
          <w:rFonts w:ascii="宋体" w:hAnsi="宋体" w:eastAsia="宋体" w:cs="宋体"/>
          <w:color w:val="000000"/>
        </w:rPr>
        <w:t>清朝实行闭关锁国政策</w:t>
      </w:r>
    </w:p>
    <w:p w14:paraId="2F04189A">
      <w:pPr>
        <w:spacing w:line="360" w:lineRule="auto"/>
        <w:jc w:val="both"/>
        <w:textAlignment w:val="center"/>
        <w:rPr>
          <w:color w:val="000000"/>
        </w:rPr>
      </w:pPr>
      <w:r>
        <w:rPr>
          <w:color w:val="000000"/>
        </w:rPr>
        <w:t xml:space="preserve">7. </w:t>
      </w:r>
      <w:r>
        <w:rPr>
          <w:rFonts w:ascii="宋体" w:hAnsi="宋体" w:eastAsia="宋体" w:cs="宋体"/>
          <w:color w:val="000000"/>
        </w:rPr>
        <w:t>如图纪念章正面刻有拿破仑三世像，背面刻有塘沽、张家湾、八里桥、北京等重要战役的地点，正反面均缝有北京的字样。该纪念章是法国</w:t>
      </w:r>
      <w:r>
        <w:rPr>
          <w:rFonts w:ascii="Times New Roman" w:hAnsi="Times New Roman" w:eastAsia="Times New Roman" w:cs="Times New Roman"/>
          <w:color w:val="000000"/>
        </w:rPr>
        <w:t>1860</w:t>
      </w:r>
      <w:r>
        <w:rPr>
          <w:rFonts w:ascii="宋体" w:hAnsi="宋体" w:eastAsia="宋体" w:cs="宋体"/>
          <w:color w:val="000000"/>
        </w:rPr>
        <w:t>年侵略中国的历史罪证。这场侵略战争是（</w:t>
      </w:r>
      <w:r>
        <w:rPr>
          <w:rFonts w:ascii="Times New Roman" w:hAnsi="Times New Roman" w:eastAsia="Times New Roman" w:cs="Times New Roman"/>
          <w:color w:val="000000"/>
        </w:rPr>
        <w:t xml:space="preserve">    </w:t>
      </w:r>
      <w:r>
        <w:rPr>
          <w:rFonts w:ascii="宋体" w:hAnsi="宋体" w:eastAsia="宋体" w:cs="宋体"/>
          <w:color w:val="000000"/>
        </w:rPr>
        <w:t>）</w:t>
      </w:r>
    </w:p>
    <w:p w14:paraId="7EFBC1B1">
      <w:pPr>
        <w:spacing w:line="360" w:lineRule="auto"/>
        <w:jc w:val="both"/>
        <w:textAlignment w:val="center"/>
        <w:rPr>
          <w:color w:val="000000"/>
        </w:rPr>
      </w:pPr>
      <w:r>
        <w:rPr>
          <w:color w:val="000000"/>
        </w:rPr>
        <w:drawing>
          <wp:inline distT="0" distB="0" distL="114300" distR="114300">
            <wp:extent cx="1381125" cy="12287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381125" cy="1228725"/>
                    </a:xfrm>
                    <a:prstGeom prst="rect">
                      <a:avLst/>
                    </a:prstGeom>
                  </pic:spPr>
                </pic:pic>
              </a:graphicData>
            </a:graphic>
          </wp:inline>
        </w:drawing>
      </w:r>
    </w:p>
    <w:p w14:paraId="79F0E4A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鸦片战争</w:t>
      </w:r>
      <w:r>
        <w:rPr>
          <w:color w:val="000000"/>
        </w:rPr>
        <w:tab/>
      </w:r>
      <w:r>
        <w:rPr>
          <w:color w:val="000000"/>
        </w:rPr>
        <w:t xml:space="preserve">B. </w:t>
      </w:r>
      <w:r>
        <w:rPr>
          <w:rFonts w:ascii="宋体" w:hAnsi="宋体" w:eastAsia="宋体" w:cs="宋体"/>
          <w:color w:val="000000"/>
        </w:rPr>
        <w:t>第二次鸦片战争</w:t>
      </w:r>
    </w:p>
    <w:p w14:paraId="64549C1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中法战争</w:t>
      </w:r>
      <w:r>
        <w:rPr>
          <w:color w:val="000000"/>
        </w:rPr>
        <w:tab/>
      </w:r>
      <w:r>
        <w:rPr>
          <w:color w:val="000000"/>
        </w:rPr>
        <w:t xml:space="preserve">D. </w:t>
      </w:r>
      <w:r>
        <w:rPr>
          <w:rFonts w:ascii="宋体" w:hAnsi="宋体" w:eastAsia="宋体" w:cs="宋体"/>
          <w:color w:val="000000"/>
        </w:rPr>
        <w:t>八国联军侵华战争</w:t>
      </w:r>
    </w:p>
    <w:p w14:paraId="2C6A3345">
      <w:pPr>
        <w:spacing w:line="360" w:lineRule="auto"/>
        <w:jc w:val="both"/>
        <w:textAlignment w:val="center"/>
        <w:rPr>
          <w:color w:val="000000"/>
        </w:rPr>
      </w:pPr>
      <w:r>
        <w:rPr>
          <w:color w:val="000000"/>
        </w:rPr>
        <w:t xml:space="preserve">8. </w:t>
      </w:r>
      <w:r>
        <w:rPr>
          <w:rFonts w:ascii="宋体" w:hAnsi="宋体" w:eastAsia="宋体" w:cs="宋体"/>
          <w:color w:val="000000"/>
        </w:rPr>
        <w:t>以下是中国近代一位历史人物的年谱（部分）。空白处的内容应为（</w:t>
      </w:r>
      <w:r>
        <w:rPr>
          <w:rFonts w:ascii="Times New Roman" w:hAnsi="Times New Roman" w:eastAsia="Times New Roman" w:cs="Times New Roman"/>
          <w:color w:val="000000"/>
        </w:rPr>
        <w:t xml:space="preserve">    </w:t>
      </w:r>
      <w:r>
        <w:rPr>
          <w:rFonts w:ascii="宋体" w:hAnsi="宋体" w:eastAsia="宋体" w:cs="宋体"/>
          <w:color w:val="000000"/>
        </w:rPr>
        <w:t>）</w:t>
      </w:r>
    </w:p>
    <w:p w14:paraId="5DAD0206">
      <w:pPr>
        <w:spacing w:line="360" w:lineRule="auto"/>
        <w:jc w:val="both"/>
        <w:textAlignment w:val="center"/>
        <w:rPr>
          <w:color w:val="000000"/>
        </w:rPr>
      </w:pPr>
      <w:r>
        <w:rPr>
          <w:color w:val="000000"/>
        </w:rPr>
        <w:drawing>
          <wp:inline distT="0" distB="0" distL="114300" distR="114300">
            <wp:extent cx="5238750" cy="751840"/>
            <wp:effectExtent l="0" t="0" r="0" b="1016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5238750" cy="751974"/>
                    </a:xfrm>
                    <a:prstGeom prst="rect">
                      <a:avLst/>
                    </a:prstGeom>
                  </pic:spPr>
                </pic:pic>
              </a:graphicData>
            </a:graphic>
          </wp:inline>
        </w:drawing>
      </w:r>
    </w:p>
    <w:p w14:paraId="63918AC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创办《民报》</w:t>
      </w:r>
      <w:r>
        <w:rPr>
          <w:color w:val="000000"/>
        </w:rPr>
        <w:tab/>
      </w:r>
      <w:r>
        <w:rPr>
          <w:color w:val="000000"/>
        </w:rPr>
        <w:t xml:space="preserve">B. </w:t>
      </w:r>
      <w:r>
        <w:rPr>
          <w:rFonts w:ascii="宋体" w:hAnsi="宋体" w:eastAsia="宋体" w:cs="宋体"/>
          <w:color w:val="000000"/>
        </w:rPr>
        <w:t>领导辛亥革命</w:t>
      </w:r>
    </w:p>
    <w:p w14:paraId="660E394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就职中华民国临时大总统</w:t>
      </w:r>
      <w:r>
        <w:rPr>
          <w:color w:val="000000"/>
        </w:rPr>
        <w:tab/>
      </w:r>
      <w:r>
        <w:rPr>
          <w:color w:val="000000"/>
        </w:rPr>
        <w:t xml:space="preserve">D. </w:t>
      </w:r>
      <w:r>
        <w:rPr>
          <w:rFonts w:ascii="宋体" w:hAnsi="宋体" w:eastAsia="宋体" w:cs="宋体"/>
          <w:color w:val="000000"/>
        </w:rPr>
        <w:t>领导护国战争</w:t>
      </w:r>
    </w:p>
    <w:p w14:paraId="2F98DE09">
      <w:pPr>
        <w:spacing w:line="360" w:lineRule="auto"/>
        <w:jc w:val="both"/>
        <w:textAlignment w:val="center"/>
        <w:rPr>
          <w:color w:val="000000"/>
        </w:rPr>
      </w:pPr>
      <w:r>
        <w:rPr>
          <w:color w:val="000000"/>
        </w:rPr>
        <w:t xml:space="preserve">9. </w:t>
      </w:r>
      <w:r>
        <w:rPr>
          <w:rFonts w:ascii="宋体" w:hAnsi="宋体" w:eastAsia="宋体" w:cs="宋体"/>
          <w:color w:val="000000"/>
        </w:rPr>
        <w:t>如图是中国近代某战争形势示意图。下列与该战争相关的诗句是（</w:t>
      </w:r>
      <w:r>
        <w:rPr>
          <w:rFonts w:ascii="Times New Roman" w:hAnsi="Times New Roman" w:eastAsia="Times New Roman" w:cs="Times New Roman"/>
          <w:color w:val="000000"/>
        </w:rPr>
        <w:t xml:space="preserve">    </w:t>
      </w:r>
      <w:r>
        <w:rPr>
          <w:rFonts w:ascii="宋体" w:hAnsi="宋体" w:eastAsia="宋体" w:cs="宋体"/>
          <w:color w:val="000000"/>
        </w:rPr>
        <w:t>）</w:t>
      </w:r>
    </w:p>
    <w:p w14:paraId="7482FA06">
      <w:pPr>
        <w:spacing w:line="360" w:lineRule="auto"/>
        <w:jc w:val="both"/>
        <w:textAlignment w:val="center"/>
        <w:rPr>
          <w:color w:val="000000"/>
        </w:rPr>
      </w:pPr>
      <w:r>
        <w:rPr>
          <w:color w:val="000000"/>
        </w:rPr>
        <w:drawing>
          <wp:inline distT="0" distB="0" distL="114300" distR="114300">
            <wp:extent cx="3257550" cy="334327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257550" cy="3343275"/>
                    </a:xfrm>
                    <a:prstGeom prst="rect">
                      <a:avLst/>
                    </a:prstGeom>
                  </pic:spPr>
                </pic:pic>
              </a:graphicData>
            </a:graphic>
          </wp:inline>
        </w:drawing>
      </w:r>
    </w:p>
    <w:p w14:paraId="6C7AF6F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帝制千年久，武昌首义催</w:t>
      </w:r>
      <w:r>
        <w:rPr>
          <w:color w:val="000000"/>
        </w:rPr>
        <w:tab/>
      </w:r>
      <w:r>
        <w:rPr>
          <w:color w:val="000000"/>
        </w:rPr>
        <w:t xml:space="preserve">B. </w:t>
      </w:r>
      <w:r>
        <w:rPr>
          <w:rFonts w:ascii="宋体" w:hAnsi="宋体" w:eastAsia="宋体" w:cs="宋体"/>
          <w:color w:val="000000"/>
        </w:rPr>
        <w:t>中山遗愿继，北伐气高昂</w:t>
      </w:r>
    </w:p>
    <w:p w14:paraId="669EA6A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火炬南昌举，镰锤耀九州</w:t>
      </w:r>
      <w:r>
        <w:rPr>
          <w:color w:val="000000"/>
        </w:rPr>
        <w:tab/>
      </w:r>
      <w:r>
        <w:rPr>
          <w:color w:val="000000"/>
        </w:rPr>
        <w:t xml:space="preserve">D. </w:t>
      </w:r>
      <w:r>
        <w:rPr>
          <w:rFonts w:ascii="宋体" w:hAnsi="宋体" w:eastAsia="宋体" w:cs="宋体"/>
          <w:color w:val="000000"/>
        </w:rPr>
        <w:t>天堑大渡横，飞兵夺泸定</w:t>
      </w:r>
    </w:p>
    <w:p w14:paraId="712C5C16">
      <w:pPr>
        <w:spacing w:line="360" w:lineRule="auto"/>
        <w:jc w:val="both"/>
        <w:textAlignment w:val="center"/>
        <w:rPr>
          <w:color w:val="000000"/>
        </w:rPr>
      </w:pPr>
      <w:r>
        <w:rPr>
          <w:color w:val="000000"/>
        </w:rPr>
        <w:t xml:space="preserve">10. </w:t>
      </w:r>
      <w:r>
        <w:rPr>
          <w:rFonts w:ascii="宋体" w:hAnsi="宋体" w:eastAsia="宋体" w:cs="宋体"/>
          <w:color w:val="000000"/>
        </w:rPr>
        <w:t>黄河是中华民族的重要象征。如表材料反映了</w:t>
      </w:r>
      <w:r>
        <w:rPr>
          <w:rFonts w:ascii="Times New Roman" w:hAnsi="Times New Roman" w:eastAsia="Times New Roman" w:cs="Times New Roman"/>
          <w:color w:val="000000"/>
        </w:rPr>
        <w:t>20</w:t>
      </w:r>
      <w:r>
        <w:rPr>
          <w:rFonts w:ascii="宋体" w:hAnsi="宋体" w:eastAsia="宋体" w:cs="宋体"/>
          <w:color w:val="000000"/>
        </w:rPr>
        <w:t>世纪</w:t>
      </w:r>
      <w:r>
        <w:rPr>
          <w:rFonts w:ascii="Times New Roman" w:hAnsi="Times New Roman" w:eastAsia="Times New Roman" w:cs="Times New Roman"/>
          <w:color w:val="000000"/>
        </w:rPr>
        <w:t>30</w:t>
      </w:r>
      <w:r>
        <w:rPr>
          <w:rFonts w:ascii="宋体" w:hAnsi="宋体" w:eastAsia="宋体" w:cs="宋体"/>
          <w:color w:val="000000"/>
        </w:rPr>
        <w:t>年代黄河象征的时代主题是（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65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25"/>
        <w:gridCol w:w="5385"/>
      </w:tblGrid>
      <w:tr w14:paraId="353273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4387A9">
            <w:pPr>
              <w:spacing w:line="360" w:lineRule="auto"/>
              <w:jc w:val="both"/>
              <w:textAlignment w:val="center"/>
              <w:rPr>
                <w:color w:val="000000"/>
              </w:rPr>
            </w:pPr>
            <w:r>
              <w:rPr>
                <w:rFonts w:ascii="Times New Roman" w:hAnsi="Times New Roman" w:eastAsia="Times New Roman" w:cs="Times New Roman"/>
                <w:color w:val="000000"/>
              </w:rPr>
              <w:t>1937</w:t>
            </w:r>
            <w:r>
              <w:rPr>
                <w:rFonts w:ascii="宋体" w:hAnsi="宋体" w:eastAsia="宋体" w:cs="宋体"/>
                <w:color w:val="000000"/>
              </w:rPr>
              <w:t>年</w:t>
            </w:r>
          </w:p>
        </w:tc>
        <w:tc>
          <w:tcPr>
            <w:tcW w:w="53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38FA94">
            <w:pPr>
              <w:spacing w:line="360" w:lineRule="auto"/>
              <w:jc w:val="both"/>
              <w:textAlignment w:val="center"/>
              <w:rPr>
                <w:color w:val="000000"/>
              </w:rPr>
            </w:pPr>
            <w:r>
              <w:rPr>
                <w:rFonts w:ascii="宋体" w:hAnsi="宋体" w:eastAsia="宋体" w:cs="宋体"/>
                <w:color w:val="000000"/>
              </w:rPr>
              <w:t>国共两党代表在黄河边同祭黄帝，毛泽东撰文“胄衍祀绵，岳峨河浩”“民族阵线，救国良方”</w:t>
            </w:r>
          </w:p>
        </w:tc>
      </w:tr>
      <w:tr w14:paraId="66A675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DDA692">
            <w:pPr>
              <w:spacing w:line="360" w:lineRule="auto"/>
              <w:jc w:val="both"/>
              <w:textAlignment w:val="center"/>
              <w:rPr>
                <w:color w:val="000000"/>
              </w:rPr>
            </w:pPr>
            <w:r>
              <w:rPr>
                <w:rFonts w:ascii="Times New Roman" w:hAnsi="Times New Roman" w:eastAsia="Times New Roman" w:cs="Times New Roman"/>
                <w:color w:val="000000"/>
              </w:rPr>
              <w:t>1939</w:t>
            </w:r>
            <w:r>
              <w:rPr>
                <w:rFonts w:ascii="宋体" w:hAnsi="宋体" w:eastAsia="宋体" w:cs="宋体"/>
                <w:color w:val="000000"/>
              </w:rPr>
              <w:t>年</w:t>
            </w:r>
          </w:p>
        </w:tc>
        <w:tc>
          <w:tcPr>
            <w:tcW w:w="53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683521">
            <w:pPr>
              <w:spacing w:line="360" w:lineRule="auto"/>
              <w:jc w:val="both"/>
              <w:textAlignment w:val="center"/>
              <w:rPr>
                <w:color w:val="000000"/>
              </w:rPr>
            </w:pPr>
            <w:r>
              <w:rPr>
                <w:rFonts w:ascii="宋体" w:hAnsi="宋体" w:eastAsia="宋体" w:cs="宋体"/>
                <w:color w:val="000000"/>
              </w:rPr>
              <w:t>《黄河大合唱》在延安首演，“保卫黄河、保卫华北、保卫全中国”的歌声激起热烈反响，迅速传唱到各根据地</w:t>
            </w:r>
          </w:p>
        </w:tc>
      </w:tr>
    </w:tbl>
    <w:p w14:paraId="15D132BE">
      <w:pPr>
        <w:spacing w:line="360" w:lineRule="auto"/>
        <w:jc w:val="both"/>
        <w:textAlignment w:val="center"/>
        <w:rPr>
          <w:color w:val="000000"/>
        </w:rPr>
      </w:pPr>
    </w:p>
    <w:p w14:paraId="10F7581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打倒列强，推翻军阀</w:t>
      </w:r>
      <w:r>
        <w:rPr>
          <w:color w:val="000000"/>
        </w:rPr>
        <w:tab/>
      </w:r>
      <w:r>
        <w:rPr>
          <w:color w:val="000000"/>
        </w:rPr>
        <w:t xml:space="preserve">B. </w:t>
      </w:r>
      <w:r>
        <w:rPr>
          <w:rFonts w:ascii="宋体" w:hAnsi="宋体" w:eastAsia="宋体" w:cs="宋体"/>
          <w:color w:val="000000"/>
        </w:rPr>
        <w:t>武装斗争，土地革命</w:t>
      </w:r>
    </w:p>
    <w:p w14:paraId="08636DE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团结抗日，保卫中华</w:t>
      </w:r>
      <w:r>
        <w:rPr>
          <w:color w:val="000000"/>
        </w:rPr>
        <w:tab/>
      </w:r>
      <w:r>
        <w:rPr>
          <w:color w:val="000000"/>
        </w:rPr>
        <w:t xml:space="preserve">D. </w:t>
      </w:r>
      <w:r>
        <w:rPr>
          <w:rFonts w:ascii="宋体" w:hAnsi="宋体" w:eastAsia="宋体" w:cs="宋体"/>
          <w:color w:val="000000"/>
        </w:rPr>
        <w:t>抗美援朝，保家卫国</w:t>
      </w:r>
    </w:p>
    <w:p w14:paraId="34972D4E">
      <w:pPr>
        <w:spacing w:line="360" w:lineRule="auto"/>
        <w:jc w:val="both"/>
        <w:textAlignment w:val="center"/>
        <w:rPr>
          <w:color w:val="000000"/>
        </w:rPr>
      </w:pPr>
      <w:r>
        <w:rPr>
          <w:color w:val="000000"/>
        </w:rPr>
        <w:t xml:space="preserve">11. </w:t>
      </w:r>
      <w:r>
        <w:rPr>
          <w:rFonts w:ascii="宋体" w:hAnsi="宋体" w:eastAsia="宋体" w:cs="宋体"/>
          <w:color w:val="000000"/>
        </w:rPr>
        <w:t>近年来，威海市初中历史学科深入开展“红色故事进课堂”活动，</w:t>
      </w:r>
      <w:r>
        <w:rPr>
          <w:rFonts w:ascii="Times New Roman" w:hAnsi="Times New Roman" w:eastAsia="Times New Roman" w:cs="Times New Roman"/>
          <w:color w:val="000000"/>
        </w:rPr>
        <w:t>2024</w:t>
      </w:r>
      <w:r>
        <w:rPr>
          <w:rFonts w:ascii="宋体" w:hAnsi="宋体" w:eastAsia="宋体" w:cs="宋体"/>
          <w:color w:val="000000"/>
        </w:rPr>
        <w:t>年活动主题是“走近身边的革命文物”。某学习小组搜集到以下资料，其所反映的史实按时间先后排序正确的是（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46ED35E">
      <w:pPr>
        <w:spacing w:line="360" w:lineRule="auto"/>
        <w:jc w:val="both"/>
        <w:textAlignment w:val="center"/>
        <w:rPr>
          <w:color w:val="000000"/>
        </w:rPr>
      </w:pPr>
      <w:r>
        <w:rPr>
          <w:color w:val="000000"/>
        </w:rPr>
        <w:drawing>
          <wp:inline distT="0" distB="0" distL="114300" distR="114300">
            <wp:extent cx="5238750" cy="122682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5238750" cy="1227364"/>
                    </a:xfrm>
                    <a:prstGeom prst="rect">
                      <a:avLst/>
                    </a:prstGeom>
                  </pic:spPr>
                </pic:pic>
              </a:graphicData>
            </a:graphic>
          </wp:inline>
        </w:drawing>
      </w:r>
    </w:p>
    <w:p w14:paraId="59E2947F">
      <w:pPr>
        <w:spacing w:line="360" w:lineRule="auto"/>
        <w:jc w:val="both"/>
        <w:textAlignment w:val="center"/>
        <w:rPr>
          <w:color w:val="000000"/>
        </w:rPr>
      </w:pPr>
      <w:r>
        <w:rPr>
          <w:rFonts w:ascii="宋体" w:hAnsi="宋体" w:eastAsia="宋体" w:cs="宋体"/>
          <w:color w:val="000000"/>
        </w:rPr>
        <w:t>①文登县姚中珉渡江战役中获得的特等功臣奖状</w:t>
      </w:r>
    </w:p>
    <w:p w14:paraId="3E525FF1">
      <w:pPr>
        <w:spacing w:line="360" w:lineRule="auto"/>
        <w:jc w:val="both"/>
        <w:textAlignment w:val="center"/>
        <w:rPr>
          <w:color w:val="000000"/>
        </w:rPr>
      </w:pPr>
      <w:r>
        <w:rPr>
          <w:rFonts w:ascii="宋体" w:hAnsi="宋体" w:eastAsia="宋体" w:cs="宋体"/>
          <w:color w:val="000000"/>
        </w:rPr>
        <w:t>②昆嵛县邢序明淮海战役中获得</w:t>
      </w:r>
      <w:r>
        <w:rPr>
          <w:rFonts w:ascii="宋体" w:hAnsi="宋体" w:eastAsia="宋体" w:cs="宋体"/>
          <w:color w:val="000000"/>
          <w:position w:val="0"/>
        </w:rPr>
        <w:drawing>
          <wp:inline distT="0" distB="0" distL="114300" distR="114300">
            <wp:extent cx="133350" cy="177800"/>
            <wp:effectExtent l="0" t="0" r="0" b="0"/>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1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支前功劳证</w:t>
      </w:r>
    </w:p>
    <w:p w14:paraId="2E525409">
      <w:pPr>
        <w:spacing w:line="360" w:lineRule="auto"/>
        <w:jc w:val="both"/>
        <w:textAlignment w:val="center"/>
        <w:rPr>
          <w:color w:val="000000"/>
        </w:rPr>
      </w:pPr>
      <w:r>
        <w:rPr>
          <w:rFonts w:ascii="宋体" w:hAnsi="宋体" w:eastAsia="宋体" w:cs="宋体"/>
          <w:color w:val="000000"/>
        </w:rPr>
        <w:t>③昆嵛县于卿德民国</w:t>
      </w:r>
      <w:r>
        <w:rPr>
          <w:rFonts w:ascii="Times New Roman" w:hAnsi="Times New Roman" w:eastAsia="Times New Roman" w:cs="Times New Roman"/>
          <w:color w:val="000000"/>
        </w:rPr>
        <w:t>35</w:t>
      </w:r>
      <w:r>
        <w:rPr>
          <w:rFonts w:ascii="宋体" w:hAnsi="宋体" w:eastAsia="宋体" w:cs="宋体"/>
          <w:color w:val="000000"/>
        </w:rPr>
        <w:t>年的新四军退伍证明书</w:t>
      </w:r>
    </w:p>
    <w:p w14:paraId="422A66A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②①③</w:t>
      </w:r>
      <w:r>
        <w:rPr>
          <w:color w:val="000000"/>
        </w:rPr>
        <w:tab/>
      </w:r>
      <w:r>
        <w:rPr>
          <w:color w:val="000000"/>
        </w:rPr>
        <w:t xml:space="preserve">B. </w:t>
      </w:r>
      <w:r>
        <w:rPr>
          <w:rFonts w:ascii="宋体" w:hAnsi="宋体" w:eastAsia="宋体" w:cs="宋体"/>
          <w:color w:val="000000"/>
        </w:rPr>
        <w:t>②③①</w:t>
      </w:r>
      <w:r>
        <w:rPr>
          <w:color w:val="000000"/>
        </w:rPr>
        <w:tab/>
      </w:r>
      <w:r>
        <w:rPr>
          <w:color w:val="000000"/>
        </w:rPr>
        <w:t xml:space="preserve">C. </w:t>
      </w:r>
      <w:r>
        <w:rPr>
          <w:rFonts w:ascii="宋体" w:hAnsi="宋体" w:eastAsia="宋体" w:cs="宋体"/>
          <w:color w:val="000000"/>
        </w:rPr>
        <w:t>③①②</w:t>
      </w:r>
      <w:r>
        <w:rPr>
          <w:color w:val="000000"/>
        </w:rPr>
        <w:tab/>
      </w:r>
      <w:r>
        <w:rPr>
          <w:color w:val="000000"/>
        </w:rPr>
        <w:t xml:space="preserve">D. </w:t>
      </w:r>
      <w:r>
        <w:rPr>
          <w:rFonts w:ascii="宋体" w:hAnsi="宋体" w:eastAsia="宋体" w:cs="宋体"/>
          <w:color w:val="000000"/>
        </w:rPr>
        <w:t>③②①</w:t>
      </w:r>
    </w:p>
    <w:p w14:paraId="2E3FC1B1">
      <w:pPr>
        <w:spacing w:line="360" w:lineRule="auto"/>
        <w:jc w:val="both"/>
        <w:textAlignment w:val="center"/>
        <w:rPr>
          <w:color w:val="000000"/>
        </w:rPr>
      </w:pPr>
      <w:r>
        <w:rPr>
          <w:color w:val="000000"/>
        </w:rPr>
        <w:t xml:space="preserve">12. </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3</w:t>
      </w:r>
      <w:r>
        <w:rPr>
          <w:rFonts w:ascii="宋体" w:hAnsi="宋体" w:eastAsia="宋体" w:cs="宋体"/>
          <w:color w:val="000000"/>
        </w:rPr>
        <w:t>月</w:t>
      </w:r>
      <w:r>
        <w:rPr>
          <w:rFonts w:ascii="Times New Roman" w:hAnsi="Times New Roman" w:eastAsia="Times New Roman" w:cs="Times New Roman"/>
          <w:color w:val="000000"/>
        </w:rPr>
        <w:t>5</w:t>
      </w:r>
      <w:r>
        <w:rPr>
          <w:rFonts w:ascii="宋体" w:hAnsi="宋体" w:eastAsia="宋体" w:cs="宋体"/>
          <w:color w:val="000000"/>
        </w:rPr>
        <w:t>日，第十四届全国人民代表大会第二次会议在北京召开。回顾历史，</w:t>
      </w:r>
      <w:r>
        <w:rPr>
          <w:rFonts w:ascii="Times New Roman" w:hAnsi="Times New Roman" w:eastAsia="Times New Roman" w:cs="Times New Roman"/>
          <w:color w:val="000000"/>
        </w:rPr>
        <w:t>70</w:t>
      </w:r>
      <w:r>
        <w:rPr>
          <w:rFonts w:ascii="宋体" w:hAnsi="宋体" w:eastAsia="宋体" w:cs="宋体"/>
          <w:color w:val="000000"/>
        </w:rPr>
        <w:t>年前召开</w:t>
      </w:r>
      <w:r>
        <w:rPr>
          <w:rFonts w:ascii="宋体" w:hAnsi="宋体" w:eastAsia="宋体" w:cs="宋体"/>
          <w:color w:val="000000"/>
          <w:position w:val="0"/>
        </w:rPr>
        <w:drawing>
          <wp:inline distT="0" distB="0" distL="114300" distR="114300">
            <wp:extent cx="133350" cy="177800"/>
            <wp:effectExtent l="0" t="0" r="0" b="0"/>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1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第一届全国人民代表大会第一次会议确立了（</w:t>
      </w:r>
      <w:r>
        <w:rPr>
          <w:rFonts w:ascii="Times New Roman" w:hAnsi="Times New Roman" w:eastAsia="Times New Roman" w:cs="Times New Roman"/>
          <w:color w:val="000000"/>
        </w:rPr>
        <w:t xml:space="preserve">    </w:t>
      </w:r>
      <w:r>
        <w:rPr>
          <w:rFonts w:ascii="宋体" w:hAnsi="宋体" w:eastAsia="宋体" w:cs="宋体"/>
          <w:color w:val="000000"/>
        </w:rPr>
        <w:t>）</w:t>
      </w:r>
    </w:p>
    <w:p w14:paraId="24530C88">
      <w:pPr>
        <w:spacing w:line="360" w:lineRule="auto"/>
        <w:jc w:val="left"/>
        <w:textAlignment w:val="center"/>
        <w:rPr>
          <w:color w:val="000000"/>
        </w:rPr>
      </w:pPr>
      <w:r>
        <w:rPr>
          <w:color w:val="000000"/>
        </w:rPr>
        <w:t xml:space="preserve">A. </w:t>
      </w:r>
      <w:r>
        <w:rPr>
          <w:rFonts w:ascii="宋体" w:hAnsi="宋体" w:eastAsia="宋体" w:cs="宋体"/>
          <w:color w:val="000000"/>
        </w:rPr>
        <w:t>人民代表大会制度</w:t>
      </w:r>
    </w:p>
    <w:p w14:paraId="742A0466">
      <w:pPr>
        <w:spacing w:line="360" w:lineRule="auto"/>
        <w:jc w:val="left"/>
        <w:textAlignment w:val="center"/>
        <w:rPr>
          <w:color w:val="000000"/>
        </w:rPr>
      </w:pPr>
      <w:r>
        <w:rPr>
          <w:color w:val="000000"/>
        </w:rPr>
        <w:t xml:space="preserve">B. </w:t>
      </w:r>
      <w:r>
        <w:rPr>
          <w:rFonts w:ascii="宋体" w:hAnsi="宋体" w:eastAsia="宋体" w:cs="宋体"/>
          <w:color w:val="000000"/>
        </w:rPr>
        <w:t>中国共产党领导的多党合作和政治协商制度</w:t>
      </w:r>
    </w:p>
    <w:p w14:paraId="0E967F40">
      <w:pPr>
        <w:spacing w:line="360" w:lineRule="auto"/>
        <w:jc w:val="left"/>
        <w:textAlignment w:val="center"/>
        <w:rPr>
          <w:color w:val="000000"/>
        </w:rPr>
      </w:pPr>
      <w:r>
        <w:rPr>
          <w:color w:val="000000"/>
        </w:rPr>
        <w:t xml:space="preserve">C. </w:t>
      </w:r>
      <w:r>
        <w:rPr>
          <w:rFonts w:ascii="宋体" w:hAnsi="宋体" w:eastAsia="宋体" w:cs="宋体"/>
          <w:color w:val="000000"/>
        </w:rPr>
        <w:t>民族区域自治制度</w:t>
      </w:r>
    </w:p>
    <w:p w14:paraId="69529F26">
      <w:pPr>
        <w:spacing w:line="360" w:lineRule="auto"/>
        <w:jc w:val="left"/>
        <w:textAlignment w:val="center"/>
        <w:rPr>
          <w:color w:val="000000"/>
        </w:rPr>
      </w:pPr>
      <w:r>
        <w:rPr>
          <w:color w:val="000000"/>
        </w:rPr>
        <w:t xml:space="preserve">D. </w:t>
      </w:r>
      <w:r>
        <w:rPr>
          <w:rFonts w:ascii="宋体" w:hAnsi="宋体" w:eastAsia="宋体" w:cs="宋体"/>
          <w:color w:val="000000"/>
        </w:rPr>
        <w:t>“一国两制”</w:t>
      </w:r>
    </w:p>
    <w:p w14:paraId="22255589">
      <w:pPr>
        <w:spacing w:line="360" w:lineRule="auto"/>
        <w:jc w:val="both"/>
        <w:textAlignment w:val="center"/>
        <w:rPr>
          <w:color w:val="000000"/>
        </w:rPr>
      </w:pPr>
      <w:r>
        <w:rPr>
          <w:color w:val="000000"/>
        </w:rPr>
        <w:t xml:space="preserve">13. </w:t>
      </w:r>
      <w:r>
        <w:rPr>
          <w:rFonts w:ascii="宋体" w:hAnsi="宋体" w:eastAsia="宋体" w:cs="宋体"/>
          <w:color w:val="000000"/>
        </w:rPr>
        <w:t>如表是《人民日报》元旦社论标题（部分年份）。</w:t>
      </w:r>
      <w:r>
        <w:rPr>
          <w:rFonts w:ascii="Times New Roman" w:hAnsi="Times New Roman" w:eastAsia="Times New Roman" w:cs="Times New Roman"/>
          <w:color w:val="000000"/>
        </w:rPr>
        <w:t>1956</w:t>
      </w:r>
      <w:r>
        <w:rPr>
          <w:rFonts w:ascii="宋体" w:hAnsi="宋体" w:eastAsia="宋体" w:cs="宋体"/>
          <w:color w:val="000000"/>
        </w:rPr>
        <w:t>年的元旦社论标题是（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72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90"/>
        <w:gridCol w:w="6270"/>
      </w:tblGrid>
      <w:tr w14:paraId="5A33CF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15" w:hRule="atLeast"/>
        </w:trPr>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C95C1B">
            <w:pPr>
              <w:spacing w:line="360" w:lineRule="auto"/>
              <w:jc w:val="both"/>
              <w:textAlignment w:val="center"/>
              <w:rPr>
                <w:color w:val="000000"/>
              </w:rPr>
            </w:pPr>
            <w:r>
              <w:rPr>
                <w:rFonts w:ascii="Times New Roman" w:hAnsi="Times New Roman" w:eastAsia="Times New Roman" w:cs="Times New Roman"/>
                <w:color w:val="000000"/>
              </w:rPr>
              <w:t>1956</w:t>
            </w:r>
            <w:r>
              <w:rPr>
                <w:rFonts w:ascii="宋体" w:hAnsi="宋体" w:eastAsia="宋体" w:cs="宋体"/>
                <w:color w:val="000000"/>
              </w:rPr>
              <w:t>年</w:t>
            </w:r>
          </w:p>
        </w:tc>
        <w:tc>
          <w:tcPr>
            <w:tcW w:w="62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83F337">
            <w:pPr>
              <w:spacing w:line="360" w:lineRule="auto"/>
              <w:jc w:val="both"/>
              <w:textAlignment w:val="center"/>
              <w:rPr>
                <w:color w:val="000000"/>
              </w:rPr>
            </w:pPr>
          </w:p>
        </w:tc>
      </w:tr>
      <w:tr w14:paraId="52E91C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977D1E">
            <w:pPr>
              <w:spacing w:line="360" w:lineRule="auto"/>
              <w:jc w:val="both"/>
              <w:textAlignment w:val="center"/>
              <w:rPr>
                <w:color w:val="000000"/>
              </w:rPr>
            </w:pPr>
            <w:r>
              <w:rPr>
                <w:rFonts w:ascii="Times New Roman" w:hAnsi="Times New Roman" w:eastAsia="Times New Roman" w:cs="Times New Roman"/>
                <w:color w:val="000000"/>
              </w:rPr>
              <w:t>1980</w:t>
            </w:r>
            <w:r>
              <w:rPr>
                <w:rFonts w:ascii="宋体" w:hAnsi="宋体" w:eastAsia="宋体" w:cs="宋体"/>
                <w:color w:val="000000"/>
              </w:rPr>
              <w:t>年</w:t>
            </w:r>
          </w:p>
        </w:tc>
        <w:tc>
          <w:tcPr>
            <w:tcW w:w="62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ABDA76">
            <w:pPr>
              <w:spacing w:line="360" w:lineRule="auto"/>
              <w:jc w:val="both"/>
              <w:textAlignment w:val="center"/>
              <w:rPr>
                <w:color w:val="000000"/>
              </w:rPr>
            </w:pPr>
            <w:r>
              <w:rPr>
                <w:rFonts w:ascii="宋体" w:hAnsi="宋体" w:eastAsia="宋体" w:cs="宋体"/>
                <w:color w:val="000000"/>
              </w:rPr>
              <w:t>《迎接大有作为的年代》</w:t>
            </w:r>
          </w:p>
        </w:tc>
      </w:tr>
      <w:tr w14:paraId="3DDED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A93042">
            <w:pPr>
              <w:spacing w:line="360" w:lineRule="auto"/>
              <w:jc w:val="both"/>
              <w:textAlignment w:val="center"/>
              <w:rPr>
                <w:color w:val="000000"/>
              </w:rPr>
            </w:pPr>
            <w:r>
              <w:rPr>
                <w:rFonts w:ascii="Times New Roman" w:hAnsi="Times New Roman" w:eastAsia="Times New Roman" w:cs="Times New Roman"/>
                <w:color w:val="000000"/>
              </w:rPr>
              <w:t>1992</w:t>
            </w:r>
            <w:r>
              <w:rPr>
                <w:rFonts w:ascii="宋体" w:hAnsi="宋体" w:eastAsia="宋体" w:cs="宋体"/>
                <w:color w:val="000000"/>
              </w:rPr>
              <w:t>年</w:t>
            </w:r>
          </w:p>
        </w:tc>
        <w:tc>
          <w:tcPr>
            <w:tcW w:w="62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391F82">
            <w:pPr>
              <w:spacing w:line="360" w:lineRule="auto"/>
              <w:jc w:val="both"/>
              <w:textAlignment w:val="center"/>
              <w:rPr>
                <w:color w:val="000000"/>
              </w:rPr>
            </w:pPr>
            <w:r>
              <w:rPr>
                <w:rFonts w:ascii="宋体" w:hAnsi="宋体" w:eastAsia="宋体" w:cs="宋体"/>
                <w:color w:val="000000"/>
              </w:rPr>
              <w:t>《在改革开放中稳步发展》</w:t>
            </w:r>
          </w:p>
        </w:tc>
      </w:tr>
      <w:tr w14:paraId="0A9DDA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B026FF">
            <w:pPr>
              <w:spacing w:line="360" w:lineRule="auto"/>
              <w:jc w:val="both"/>
              <w:textAlignment w:val="center"/>
              <w:rPr>
                <w:color w:val="000000"/>
              </w:rPr>
            </w:pPr>
            <w:r>
              <w:rPr>
                <w:rFonts w:ascii="Times New Roman" w:hAnsi="Times New Roman" w:eastAsia="Times New Roman" w:cs="Times New Roman"/>
                <w:color w:val="000000"/>
              </w:rPr>
              <w:t>2024</w:t>
            </w:r>
            <w:r>
              <w:rPr>
                <w:rFonts w:ascii="宋体" w:hAnsi="宋体" w:eastAsia="宋体" w:cs="宋体"/>
                <w:color w:val="000000"/>
              </w:rPr>
              <w:t>年</w:t>
            </w:r>
          </w:p>
        </w:tc>
        <w:tc>
          <w:tcPr>
            <w:tcW w:w="62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0ACB0A">
            <w:pPr>
              <w:spacing w:line="360" w:lineRule="auto"/>
              <w:jc w:val="both"/>
              <w:textAlignment w:val="center"/>
              <w:rPr>
                <w:color w:val="000000"/>
              </w:rPr>
            </w:pPr>
            <w:r>
              <w:rPr>
                <w:rFonts w:ascii="宋体" w:hAnsi="宋体" w:eastAsia="宋体" w:cs="宋体"/>
                <w:color w:val="000000"/>
              </w:rPr>
              <w:t>《满怀信心以中国式现代化全面推进强国建设、民族复兴伟业》</w:t>
            </w:r>
          </w:p>
        </w:tc>
      </w:tr>
    </w:tbl>
    <w:p w14:paraId="7AC93403">
      <w:pPr>
        <w:spacing w:line="360" w:lineRule="auto"/>
        <w:jc w:val="both"/>
        <w:textAlignment w:val="center"/>
        <w:rPr>
          <w:color w:val="000000"/>
        </w:rPr>
      </w:pPr>
    </w:p>
    <w:p w14:paraId="5F64E619">
      <w:pPr>
        <w:spacing w:line="360" w:lineRule="auto"/>
        <w:jc w:val="left"/>
        <w:textAlignment w:val="center"/>
        <w:rPr>
          <w:color w:val="000000"/>
        </w:rPr>
      </w:pPr>
      <w:r>
        <w:rPr>
          <w:color w:val="000000"/>
        </w:rPr>
        <w:t xml:space="preserve">A. </w:t>
      </w:r>
      <w:r>
        <w:rPr>
          <w:rFonts w:ascii="宋体" w:hAnsi="宋体" w:eastAsia="宋体" w:cs="宋体"/>
          <w:color w:val="000000"/>
        </w:rPr>
        <w:t>《将革命进行到底》</w:t>
      </w:r>
    </w:p>
    <w:p w14:paraId="2E31F78C">
      <w:pPr>
        <w:spacing w:line="360" w:lineRule="auto"/>
        <w:jc w:val="left"/>
        <w:textAlignment w:val="center"/>
        <w:rPr>
          <w:color w:val="000000"/>
        </w:rPr>
      </w:pPr>
      <w:r>
        <w:rPr>
          <w:color w:val="000000"/>
        </w:rPr>
        <w:t xml:space="preserve">B. </w:t>
      </w:r>
      <w:r>
        <w:rPr>
          <w:rFonts w:ascii="宋体" w:hAnsi="宋体" w:eastAsia="宋体" w:cs="宋体"/>
          <w:color w:val="000000"/>
        </w:rPr>
        <w:t>《奋进在全面建设小康社会的征程上》</w:t>
      </w:r>
    </w:p>
    <w:p w14:paraId="69AF34D7">
      <w:pPr>
        <w:spacing w:line="360" w:lineRule="auto"/>
        <w:jc w:val="left"/>
        <w:textAlignment w:val="center"/>
        <w:rPr>
          <w:color w:val="000000"/>
        </w:rPr>
      </w:pPr>
      <w:r>
        <w:rPr>
          <w:color w:val="000000"/>
        </w:rPr>
        <w:t xml:space="preserve">C. </w:t>
      </w:r>
      <w:r>
        <w:rPr>
          <w:rFonts w:ascii="宋体" w:hAnsi="宋体" w:eastAsia="宋体" w:cs="宋体"/>
          <w:color w:val="000000"/>
        </w:rPr>
        <w:t>《为全面地提早完成和超额完成五年计划而奋斗》</w:t>
      </w:r>
    </w:p>
    <w:p w14:paraId="4DB79E6A">
      <w:pPr>
        <w:spacing w:line="360" w:lineRule="auto"/>
        <w:jc w:val="left"/>
        <w:textAlignment w:val="center"/>
        <w:rPr>
          <w:color w:val="000000"/>
        </w:rPr>
      </w:pPr>
      <w:r>
        <w:rPr>
          <w:color w:val="000000"/>
        </w:rPr>
        <w:t xml:space="preserve">D. </w:t>
      </w:r>
      <w:r>
        <w:rPr>
          <w:rFonts w:ascii="宋体" w:hAnsi="宋体" w:eastAsia="宋体" w:cs="宋体"/>
          <w:color w:val="000000"/>
        </w:rPr>
        <w:t>《坚持四项基本原则是搞好改革、开放的根本保证》</w:t>
      </w:r>
    </w:p>
    <w:p w14:paraId="3088B0BF">
      <w:pPr>
        <w:spacing w:line="360" w:lineRule="auto"/>
        <w:jc w:val="both"/>
        <w:textAlignment w:val="center"/>
        <w:rPr>
          <w:color w:val="000000"/>
        </w:rPr>
      </w:pPr>
      <w:r>
        <w:rPr>
          <w:color w:val="000000"/>
        </w:rPr>
        <w:t xml:space="preserve">14. </w:t>
      </w:r>
      <w:r>
        <w:rPr>
          <w:rFonts w:ascii="Times New Roman" w:hAnsi="Times New Roman" w:eastAsia="Times New Roman" w:cs="Times New Roman"/>
          <w:color w:val="000000"/>
        </w:rPr>
        <w:t>1954</w:t>
      </w:r>
      <w:r>
        <w:rPr>
          <w:rFonts w:ascii="宋体" w:hAnsi="宋体" w:eastAsia="宋体" w:cs="宋体"/>
          <w:color w:val="000000"/>
        </w:rPr>
        <w:t>﹣</w:t>
      </w:r>
      <w:r>
        <w:rPr>
          <w:rFonts w:ascii="Times New Roman" w:hAnsi="Times New Roman" w:eastAsia="Times New Roman" w:cs="Times New Roman"/>
          <w:color w:val="000000"/>
        </w:rPr>
        <w:t>1956</w:t>
      </w:r>
      <w:r>
        <w:rPr>
          <w:rFonts w:ascii="宋体" w:hAnsi="宋体" w:eastAsia="宋体" w:cs="宋体"/>
          <w:color w:val="000000"/>
        </w:rPr>
        <w:t>年，中国与阿富汗、尼泊尔、叙利亚、也门等国，以及一些非洲国家先后建立外交关系，还初步开展了同拉丁美洲国家的友好往来。对这一时期中国的外交成就解读正确的是（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766B398">
      <w:pPr>
        <w:spacing w:line="360" w:lineRule="auto"/>
        <w:jc w:val="left"/>
        <w:textAlignment w:val="center"/>
        <w:rPr>
          <w:color w:val="000000"/>
        </w:rPr>
      </w:pPr>
      <w:r>
        <w:rPr>
          <w:color w:val="000000"/>
        </w:rPr>
        <w:t xml:space="preserve">A. </w:t>
      </w:r>
      <w:r>
        <w:rPr>
          <w:rFonts w:ascii="宋体" w:hAnsi="宋体" w:eastAsia="宋体" w:cs="宋体"/>
          <w:color w:val="000000"/>
        </w:rPr>
        <w:t>主要与亚非拉发展中国家建交</w:t>
      </w:r>
    </w:p>
    <w:p w14:paraId="510D99CB">
      <w:pPr>
        <w:spacing w:line="360" w:lineRule="auto"/>
        <w:jc w:val="left"/>
        <w:textAlignment w:val="center"/>
        <w:rPr>
          <w:color w:val="000000"/>
        </w:rPr>
      </w:pPr>
      <w:r>
        <w:rPr>
          <w:color w:val="000000"/>
        </w:rPr>
        <w:t xml:space="preserve">B. </w:t>
      </w:r>
      <w:r>
        <w:rPr>
          <w:rFonts w:ascii="宋体" w:hAnsi="宋体" w:eastAsia="宋体" w:cs="宋体"/>
          <w:color w:val="000000"/>
        </w:rPr>
        <w:t>尼克松访华后与西方大国关系改善</w:t>
      </w:r>
    </w:p>
    <w:p w14:paraId="5832F32A">
      <w:pPr>
        <w:spacing w:line="360" w:lineRule="auto"/>
        <w:jc w:val="left"/>
        <w:textAlignment w:val="center"/>
        <w:rPr>
          <w:color w:val="000000"/>
        </w:rPr>
      </w:pPr>
      <w:r>
        <w:rPr>
          <w:color w:val="000000"/>
        </w:rPr>
        <w:t xml:space="preserve">C. </w:t>
      </w:r>
      <w:r>
        <w:rPr>
          <w:rFonts w:ascii="宋体" w:hAnsi="宋体" w:eastAsia="宋体" w:cs="宋体"/>
          <w:color w:val="000000"/>
        </w:rPr>
        <w:t>得益于中国恢复在联合国合法席位</w:t>
      </w:r>
    </w:p>
    <w:p w14:paraId="38C5F9C4">
      <w:pPr>
        <w:spacing w:line="360" w:lineRule="auto"/>
        <w:jc w:val="left"/>
        <w:textAlignment w:val="center"/>
        <w:rPr>
          <w:color w:val="000000"/>
        </w:rPr>
      </w:pPr>
      <w:r>
        <w:rPr>
          <w:color w:val="000000"/>
        </w:rPr>
        <w:t xml:space="preserve">D. </w:t>
      </w:r>
      <w:r>
        <w:rPr>
          <w:rFonts w:ascii="宋体" w:hAnsi="宋体" w:eastAsia="宋体" w:cs="宋体"/>
          <w:color w:val="000000"/>
        </w:rPr>
        <w:t>形成全方位、多层次、立体化的外交布局</w:t>
      </w:r>
    </w:p>
    <w:p w14:paraId="4FB84731">
      <w:pPr>
        <w:spacing w:line="360" w:lineRule="auto"/>
        <w:jc w:val="both"/>
        <w:textAlignment w:val="center"/>
        <w:rPr>
          <w:color w:val="000000"/>
        </w:rPr>
      </w:pPr>
      <w:r>
        <w:rPr>
          <w:color w:val="000000"/>
        </w:rPr>
        <w:t xml:space="preserve">15. </w:t>
      </w:r>
      <w:r>
        <w:rPr>
          <w:rFonts w:ascii="宋体" w:hAnsi="宋体" w:eastAsia="宋体" w:cs="宋体"/>
          <w:color w:val="000000"/>
        </w:rPr>
        <w:t>钱乘旦在《西方那一块土》中说：“将帝国摧毁的最后一个因素是蛮族入侵。所谓的‘蛮族’，主要是指日耳曼人。”这里的“帝国”是指（</w:t>
      </w:r>
      <w:r>
        <w:rPr>
          <w:rFonts w:ascii="Times New Roman" w:hAnsi="Times New Roman" w:eastAsia="Times New Roman" w:cs="Times New Roman"/>
          <w:color w:val="000000"/>
        </w:rPr>
        <w:t xml:space="preserve">    </w:t>
      </w:r>
      <w:r>
        <w:rPr>
          <w:rFonts w:ascii="宋体" w:hAnsi="宋体" w:eastAsia="宋体" w:cs="宋体"/>
          <w:color w:val="000000"/>
        </w:rPr>
        <w:t>）</w:t>
      </w:r>
    </w:p>
    <w:p w14:paraId="5E98D6D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拜占庭帝国</w:t>
      </w:r>
      <w:r>
        <w:rPr>
          <w:color w:val="000000"/>
        </w:rPr>
        <w:tab/>
      </w:r>
      <w:r>
        <w:rPr>
          <w:color w:val="000000"/>
        </w:rPr>
        <w:t xml:space="preserve">B. </w:t>
      </w:r>
      <w:r>
        <w:rPr>
          <w:rFonts w:ascii="宋体" w:hAnsi="宋体" w:eastAsia="宋体" w:cs="宋体"/>
          <w:color w:val="000000"/>
        </w:rPr>
        <w:t>亚历山大帝国</w:t>
      </w:r>
    </w:p>
    <w:p w14:paraId="0A26AA6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查理曼帝国</w:t>
      </w:r>
      <w:r>
        <w:rPr>
          <w:color w:val="000000"/>
        </w:rPr>
        <w:tab/>
      </w:r>
      <w:r>
        <w:rPr>
          <w:color w:val="000000"/>
        </w:rPr>
        <w:t xml:space="preserve">D. </w:t>
      </w:r>
      <w:r>
        <w:rPr>
          <w:rFonts w:ascii="宋体" w:hAnsi="宋体" w:eastAsia="宋体" w:cs="宋体"/>
          <w:color w:val="000000"/>
        </w:rPr>
        <w:t>罗马帝国</w:t>
      </w:r>
    </w:p>
    <w:p w14:paraId="7A16F8EE">
      <w:pPr>
        <w:spacing w:line="360" w:lineRule="auto"/>
        <w:jc w:val="both"/>
        <w:textAlignment w:val="center"/>
        <w:rPr>
          <w:color w:val="000000"/>
        </w:rPr>
      </w:pPr>
      <w:r>
        <w:rPr>
          <w:color w:val="000000"/>
        </w:rPr>
        <w:t xml:space="preserve">16. </w:t>
      </w:r>
      <w:r>
        <w:rPr>
          <w:rFonts w:ascii="宋体" w:hAnsi="宋体" w:eastAsia="宋体" w:cs="宋体"/>
          <w:color w:val="000000"/>
        </w:rPr>
        <w:t>下列表格内容反映出在资本主义制度确立过程中，英、美、法共同致力于（</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65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40"/>
        <w:gridCol w:w="5670"/>
      </w:tblGrid>
      <w:tr w14:paraId="066E3C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8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D6559B">
            <w:pPr>
              <w:spacing w:line="360" w:lineRule="auto"/>
              <w:jc w:val="both"/>
              <w:textAlignment w:val="center"/>
              <w:rPr>
                <w:color w:val="000000"/>
              </w:rPr>
            </w:pPr>
            <w:r>
              <w:rPr>
                <w:rFonts w:ascii="宋体" w:hAnsi="宋体" w:eastAsia="宋体" w:cs="宋体"/>
                <w:color w:val="000000"/>
              </w:rPr>
              <w:t>英国</w:t>
            </w:r>
          </w:p>
        </w:tc>
        <w:tc>
          <w:tcPr>
            <w:tcW w:w="56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A2CAE0">
            <w:pPr>
              <w:spacing w:line="360" w:lineRule="auto"/>
              <w:jc w:val="both"/>
              <w:textAlignment w:val="center"/>
              <w:rPr>
                <w:color w:val="000000"/>
              </w:rPr>
            </w:pPr>
            <w:r>
              <w:rPr>
                <w:rFonts w:ascii="Times New Roman" w:hAnsi="Times New Roman" w:eastAsia="Times New Roman" w:cs="Times New Roman"/>
                <w:color w:val="000000"/>
              </w:rPr>
              <w:t>1689</w:t>
            </w:r>
            <w:r>
              <w:rPr>
                <w:rFonts w:ascii="宋体" w:hAnsi="宋体" w:eastAsia="宋体" w:cs="宋体"/>
                <w:color w:val="000000"/>
              </w:rPr>
              <w:t>年《权利法案》颁布，限制君主的权力，君主立宪制逐渐形成</w:t>
            </w:r>
          </w:p>
        </w:tc>
      </w:tr>
      <w:tr w14:paraId="15D5EE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8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022272">
            <w:pPr>
              <w:spacing w:line="360" w:lineRule="auto"/>
              <w:jc w:val="both"/>
              <w:textAlignment w:val="center"/>
              <w:rPr>
                <w:color w:val="000000"/>
              </w:rPr>
            </w:pPr>
            <w:r>
              <w:rPr>
                <w:rFonts w:ascii="宋体" w:hAnsi="宋体" w:eastAsia="宋体" w:cs="宋体"/>
                <w:color w:val="000000"/>
              </w:rPr>
              <w:t>美国</w:t>
            </w:r>
          </w:p>
        </w:tc>
        <w:tc>
          <w:tcPr>
            <w:tcW w:w="56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C168FC">
            <w:pPr>
              <w:spacing w:line="360" w:lineRule="auto"/>
              <w:jc w:val="both"/>
              <w:textAlignment w:val="center"/>
              <w:rPr>
                <w:color w:val="000000"/>
              </w:rPr>
            </w:pPr>
            <w:r>
              <w:rPr>
                <w:rFonts w:ascii="Times New Roman" w:hAnsi="Times New Roman" w:eastAsia="Times New Roman" w:cs="Times New Roman"/>
                <w:color w:val="000000"/>
              </w:rPr>
              <w:t>1787</w:t>
            </w:r>
            <w:r>
              <w:rPr>
                <w:rFonts w:ascii="宋体" w:hAnsi="宋体" w:eastAsia="宋体" w:cs="宋体"/>
                <w:color w:val="000000"/>
              </w:rPr>
              <w:t>年宪法依据分权制衡原则，设计了一个联邦制共和国</w:t>
            </w:r>
          </w:p>
        </w:tc>
      </w:tr>
      <w:tr w14:paraId="165BA3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8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1B2196">
            <w:pPr>
              <w:spacing w:line="360" w:lineRule="auto"/>
              <w:jc w:val="both"/>
              <w:textAlignment w:val="center"/>
              <w:rPr>
                <w:color w:val="000000"/>
              </w:rPr>
            </w:pPr>
            <w:r>
              <w:rPr>
                <w:rFonts w:ascii="宋体" w:hAnsi="宋体" w:eastAsia="宋体" w:cs="宋体"/>
                <w:color w:val="000000"/>
              </w:rPr>
              <w:t>法国</w:t>
            </w:r>
          </w:p>
        </w:tc>
        <w:tc>
          <w:tcPr>
            <w:tcW w:w="56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99A090">
            <w:pPr>
              <w:spacing w:line="360" w:lineRule="auto"/>
              <w:jc w:val="both"/>
              <w:textAlignment w:val="center"/>
              <w:rPr>
                <w:color w:val="000000"/>
              </w:rPr>
            </w:pPr>
            <w:r>
              <w:rPr>
                <w:rFonts w:ascii="Times New Roman" w:hAnsi="Times New Roman" w:eastAsia="Times New Roman" w:cs="Times New Roman"/>
                <w:color w:val="000000"/>
              </w:rPr>
              <w:t>1789</w:t>
            </w:r>
            <w:r>
              <w:rPr>
                <w:rFonts w:ascii="宋体" w:hAnsi="宋体" w:eastAsia="宋体" w:cs="宋体"/>
                <w:color w:val="000000"/>
              </w:rPr>
              <w:t>年《人权宣言》用国民最高主权代替君主最高主权，用法律代替了专制</w:t>
            </w:r>
          </w:p>
        </w:tc>
      </w:tr>
    </w:tbl>
    <w:p w14:paraId="464CD24A">
      <w:pPr>
        <w:spacing w:line="360" w:lineRule="auto"/>
        <w:jc w:val="both"/>
        <w:textAlignment w:val="center"/>
        <w:rPr>
          <w:color w:val="000000"/>
        </w:rPr>
      </w:pPr>
    </w:p>
    <w:p w14:paraId="0E6ED27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追求民主政治</w:t>
      </w:r>
      <w:r>
        <w:rPr>
          <w:color w:val="000000"/>
        </w:rPr>
        <w:tab/>
      </w:r>
      <w:r>
        <w:rPr>
          <w:color w:val="000000"/>
        </w:rPr>
        <w:t xml:space="preserve">B. </w:t>
      </w:r>
      <w:r>
        <w:rPr>
          <w:rFonts w:ascii="宋体" w:hAnsi="宋体" w:eastAsia="宋体" w:cs="宋体"/>
          <w:color w:val="000000"/>
        </w:rPr>
        <w:t>反抗殖民压迫</w:t>
      </w:r>
    </w:p>
    <w:p w14:paraId="28E8EFE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推翻封建制度</w:t>
      </w:r>
      <w:r>
        <w:rPr>
          <w:color w:val="000000"/>
        </w:rPr>
        <w:tab/>
      </w:r>
      <w:r>
        <w:rPr>
          <w:color w:val="000000"/>
        </w:rPr>
        <w:t xml:space="preserve">D. </w:t>
      </w:r>
      <w:r>
        <w:rPr>
          <w:rFonts w:ascii="宋体" w:hAnsi="宋体" w:eastAsia="宋体" w:cs="宋体"/>
          <w:color w:val="000000"/>
        </w:rPr>
        <w:t>实现三权分立</w:t>
      </w:r>
    </w:p>
    <w:p w14:paraId="20A3486A">
      <w:pPr>
        <w:spacing w:line="360" w:lineRule="auto"/>
        <w:jc w:val="both"/>
        <w:textAlignment w:val="center"/>
        <w:rPr>
          <w:color w:val="000000"/>
        </w:rPr>
      </w:pPr>
      <w:r>
        <w:rPr>
          <w:color w:val="000000"/>
        </w:rPr>
        <w:t xml:space="preserve">17. </w:t>
      </w:r>
      <w:r>
        <w:rPr>
          <w:rFonts w:ascii="宋体" w:hAnsi="宋体" w:eastAsia="宋体" w:cs="宋体"/>
          <w:color w:val="000000"/>
        </w:rPr>
        <w:t>某同学检索世界地名，发现很多地名以历史上的著名人物命名，如：委内瑞拉的玻利瓦尔州、阿根廷的圣马丁镇、埃及的纳赛尔湖。这些地名是为了纪念（</w:t>
      </w:r>
      <w:r>
        <w:rPr>
          <w:rFonts w:ascii="Times New Roman" w:hAnsi="Times New Roman" w:eastAsia="Times New Roman" w:cs="Times New Roman"/>
          <w:color w:val="000000"/>
        </w:rPr>
        <w:t xml:space="preserve">    </w:t>
      </w:r>
      <w:r>
        <w:rPr>
          <w:rFonts w:ascii="宋体" w:hAnsi="宋体" w:eastAsia="宋体" w:cs="宋体"/>
          <w:color w:val="000000"/>
        </w:rPr>
        <w:t>）</w:t>
      </w:r>
    </w:p>
    <w:p w14:paraId="1B81B9E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“发现”美洲大陆的航海家</w:t>
      </w:r>
      <w:r>
        <w:rPr>
          <w:color w:val="000000"/>
        </w:rPr>
        <w:tab/>
      </w:r>
      <w:r>
        <w:rPr>
          <w:color w:val="000000"/>
        </w:rPr>
        <w:t xml:space="preserve">B. </w:t>
      </w:r>
      <w:r>
        <w:rPr>
          <w:rFonts w:ascii="宋体" w:hAnsi="宋体" w:eastAsia="宋体" w:cs="宋体"/>
          <w:color w:val="000000"/>
        </w:rPr>
        <w:t>引领启蒙运动的思想家</w:t>
      </w:r>
    </w:p>
    <w:p w14:paraId="4E041A6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领导社会主义运动的革命家</w:t>
      </w:r>
      <w:r>
        <w:rPr>
          <w:color w:val="000000"/>
        </w:rPr>
        <w:tab/>
      </w:r>
      <w:r>
        <w:rPr>
          <w:color w:val="000000"/>
        </w:rPr>
        <w:t xml:space="preserve">D. </w:t>
      </w:r>
      <w:r>
        <w:rPr>
          <w:rFonts w:ascii="宋体" w:hAnsi="宋体" w:eastAsia="宋体" w:cs="宋体"/>
          <w:color w:val="000000"/>
        </w:rPr>
        <w:t>领导民族解放运动的革命家</w:t>
      </w:r>
    </w:p>
    <w:p w14:paraId="08441222">
      <w:pPr>
        <w:spacing w:line="360" w:lineRule="auto"/>
        <w:jc w:val="both"/>
        <w:textAlignment w:val="center"/>
        <w:rPr>
          <w:color w:val="000000"/>
        </w:rPr>
      </w:pPr>
      <w:r>
        <w:rPr>
          <w:color w:val="000000"/>
        </w:rPr>
        <w:t xml:space="preserve">18. </w:t>
      </w:r>
      <w:r>
        <w:rPr>
          <w:rFonts w:ascii="Times New Roman" w:hAnsi="Times New Roman" w:eastAsia="Times New Roman" w:cs="Times New Roman"/>
          <w:color w:val="000000"/>
        </w:rPr>
        <w:t>19</w:t>
      </w:r>
      <w:r>
        <w:rPr>
          <w:rFonts w:ascii="宋体" w:hAnsi="宋体" w:eastAsia="宋体" w:cs="宋体"/>
          <w:color w:val="000000"/>
        </w:rPr>
        <w:t>世纪中期，资本主义制度进一步扩展。与下列图片相关的历史事件中没有促进资本主义制度扩展的是（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3B1C124">
      <w:pPr>
        <w:spacing w:line="360" w:lineRule="auto"/>
        <w:jc w:val="both"/>
        <w:textAlignment w:val="center"/>
        <w:rPr>
          <w:color w:val="000000"/>
        </w:rPr>
      </w:pPr>
      <w:r>
        <w:rPr>
          <w:color w:val="000000"/>
        </w:rPr>
        <w:drawing>
          <wp:inline distT="0" distB="0" distL="114300" distR="114300">
            <wp:extent cx="1343025" cy="8858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343025" cy="885825"/>
                    </a:xfrm>
                    <a:prstGeom prst="rect">
                      <a:avLst/>
                    </a:prstGeom>
                  </pic:spPr>
                </pic:pic>
              </a:graphicData>
            </a:graphic>
          </wp:inline>
        </w:drawing>
      </w:r>
      <w:r>
        <w:rPr>
          <w:color w:val="000000"/>
        </w:rPr>
        <w:t xml:space="preserve">   </w:t>
      </w:r>
      <w:r>
        <w:rPr>
          <w:color w:val="000000"/>
        </w:rPr>
        <w:drawing>
          <wp:inline distT="0" distB="0" distL="114300" distR="114300">
            <wp:extent cx="1171575" cy="8763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171575" cy="876300"/>
                    </a:xfrm>
                    <a:prstGeom prst="rect">
                      <a:avLst/>
                    </a:prstGeom>
                  </pic:spPr>
                </pic:pic>
              </a:graphicData>
            </a:graphic>
          </wp:inline>
        </w:drawing>
      </w:r>
      <w:r>
        <w:rPr>
          <w:color w:val="000000"/>
        </w:rPr>
        <w:t xml:space="preserve"> </w:t>
      </w:r>
      <w:r>
        <w:rPr>
          <w:color w:val="000000"/>
        </w:rPr>
        <w:drawing>
          <wp:inline distT="0" distB="0" distL="114300" distR="114300">
            <wp:extent cx="1304925" cy="8763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304925" cy="876300"/>
                    </a:xfrm>
                    <a:prstGeom prst="rect">
                      <a:avLst/>
                    </a:prstGeom>
                  </pic:spPr>
                </pic:pic>
              </a:graphicData>
            </a:graphic>
          </wp:inline>
        </w:drawing>
      </w:r>
      <w:r>
        <w:rPr>
          <w:color w:val="000000"/>
        </w:rPr>
        <w:t xml:space="preserve"> </w:t>
      </w:r>
      <w:r>
        <w:rPr>
          <w:color w:val="000000"/>
        </w:rPr>
        <w:drawing>
          <wp:inline distT="0" distB="0" distL="114300" distR="114300">
            <wp:extent cx="1076325" cy="88582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076325" cy="885825"/>
                    </a:xfrm>
                    <a:prstGeom prst="rect">
                      <a:avLst/>
                    </a:prstGeom>
                  </pic:spPr>
                </pic:pic>
              </a:graphicData>
            </a:graphic>
          </wp:inline>
        </w:drawing>
      </w:r>
    </w:p>
    <w:p w14:paraId="19F6FB9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贵族宣读解放农奴的法令</w:t>
      </w:r>
      <w:r>
        <w:rPr>
          <w:color w:val="000000"/>
        </w:rPr>
        <w:tab/>
      </w:r>
      <w:r>
        <w:rPr>
          <w:color w:val="000000"/>
        </w:rPr>
        <w:t xml:space="preserve">B. </w:t>
      </w:r>
      <w:r>
        <w:rPr>
          <w:rFonts w:ascii="宋体" w:hAnsi="宋体" w:eastAsia="宋体" w:cs="宋体"/>
          <w:color w:val="000000"/>
        </w:rPr>
        <w:t>林肯在战场上</w:t>
      </w:r>
      <w:r>
        <w:rPr>
          <w:color w:val="000000"/>
        </w:rPr>
        <w:tab/>
      </w:r>
      <w:r>
        <w:rPr>
          <w:color w:val="000000"/>
        </w:rPr>
        <w:t xml:space="preserve">C. </w:t>
      </w:r>
      <w:r>
        <w:rPr>
          <w:rFonts w:ascii="宋体" w:hAnsi="宋体" w:eastAsia="宋体" w:cs="宋体"/>
          <w:color w:val="000000"/>
        </w:rPr>
        <w:t>轮船招商局</w:t>
      </w:r>
      <w:r>
        <w:rPr>
          <w:color w:val="000000"/>
        </w:rPr>
        <w:tab/>
      </w:r>
      <w:r>
        <w:rPr>
          <w:color w:val="000000"/>
        </w:rPr>
        <w:t xml:space="preserve">D. </w:t>
      </w:r>
      <w:r>
        <w:rPr>
          <w:rFonts w:ascii="宋体" w:hAnsi="宋体" w:eastAsia="宋体" w:cs="宋体"/>
          <w:color w:val="000000"/>
        </w:rPr>
        <w:t>明治维新时期的课堂</w:t>
      </w:r>
    </w:p>
    <w:p w14:paraId="7CC0B641">
      <w:pPr>
        <w:spacing w:line="360" w:lineRule="auto"/>
        <w:jc w:val="both"/>
        <w:textAlignment w:val="center"/>
        <w:rPr>
          <w:color w:val="000000"/>
        </w:rPr>
      </w:pPr>
      <w:r>
        <w:rPr>
          <w:color w:val="000000"/>
        </w:rPr>
        <w:t xml:space="preserve">19. </w:t>
      </w:r>
      <w:r>
        <w:rPr>
          <w:rFonts w:ascii="宋体" w:hAnsi="宋体" w:eastAsia="宋体" w:cs="宋体"/>
          <w:color w:val="000000"/>
        </w:rPr>
        <w:t>伊恩•布鲁玛在《零年：</w:t>
      </w:r>
      <w:r>
        <w:rPr>
          <w:rFonts w:ascii="Times New Roman" w:hAnsi="Times New Roman" w:eastAsia="Times New Roman" w:cs="Times New Roman"/>
          <w:color w:val="000000"/>
        </w:rPr>
        <w:t>1945</w:t>
      </w:r>
      <w:r>
        <w:rPr>
          <w:rFonts w:ascii="宋体" w:hAnsi="宋体" w:eastAsia="宋体" w:cs="宋体"/>
          <w:color w:val="000000"/>
        </w:rPr>
        <w:t>﹣现代世界诞生的时刻》中说：“塑造我父母和我的生活的不是</w:t>
      </w:r>
      <w:r>
        <w:rPr>
          <w:rFonts w:ascii="Times New Roman" w:hAnsi="Times New Roman" w:eastAsia="Times New Roman" w:cs="Times New Roman"/>
          <w:color w:val="000000"/>
        </w:rPr>
        <w:t>1945</w:t>
      </w:r>
      <w:r>
        <w:rPr>
          <w:rFonts w:ascii="宋体" w:hAnsi="宋体" w:eastAsia="宋体" w:cs="宋体"/>
          <w:color w:val="000000"/>
        </w:rPr>
        <w:t>年结束的二战，而是</w:t>
      </w:r>
      <w:r>
        <w:rPr>
          <w:rFonts w:ascii="Times New Roman" w:hAnsi="Times New Roman" w:eastAsia="Times New Roman" w:cs="Times New Roman"/>
          <w:color w:val="000000"/>
        </w:rPr>
        <w:t>1947</w:t>
      </w:r>
      <w:r>
        <w:rPr>
          <w:rFonts w:ascii="宋体" w:hAnsi="宋体" w:eastAsia="宋体" w:cs="宋体"/>
          <w:color w:val="000000"/>
        </w:rPr>
        <w:t>年开始的冷战。</w:t>
      </w:r>
      <w:r>
        <w:rPr>
          <w:rFonts w:ascii="Times New Roman" w:hAnsi="Times New Roman" w:eastAsia="Times New Roman" w:cs="Times New Roman"/>
          <w:color w:val="000000"/>
        </w:rPr>
        <w:t>1945</w:t>
      </w:r>
      <w:r>
        <w:rPr>
          <w:rFonts w:ascii="宋体" w:hAnsi="宋体" w:eastAsia="宋体" w:cs="宋体"/>
          <w:color w:val="000000"/>
        </w:rPr>
        <w:t>年不是一个胜利时刻，更是一个通向新的混乱的前奏。”下列有关这一时期的表述正确的是（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73B68B5">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1945</w:t>
      </w:r>
      <w:r>
        <w:rPr>
          <w:rFonts w:ascii="宋体" w:hAnsi="宋体" w:eastAsia="宋体" w:cs="宋体"/>
          <w:color w:val="000000"/>
        </w:rPr>
        <w:t>年二战的结束，标志着两极格局形成</w:t>
      </w:r>
    </w:p>
    <w:p w14:paraId="31D37726">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1947</w:t>
      </w:r>
      <w:r>
        <w:rPr>
          <w:rFonts w:ascii="宋体" w:hAnsi="宋体" w:eastAsia="宋体" w:cs="宋体"/>
          <w:color w:val="000000"/>
        </w:rPr>
        <w:t>年，杜鲁门主义的出台标志着冷战开始</w:t>
      </w:r>
    </w:p>
    <w:p w14:paraId="2C24C6C0">
      <w:pPr>
        <w:spacing w:line="360" w:lineRule="auto"/>
        <w:jc w:val="left"/>
        <w:textAlignment w:val="center"/>
        <w:rPr>
          <w:color w:val="000000"/>
        </w:rPr>
      </w:pPr>
      <w:r>
        <w:rPr>
          <w:color w:val="000000"/>
        </w:rPr>
        <w:t xml:space="preserve">C. </w:t>
      </w:r>
      <w:r>
        <w:rPr>
          <w:rFonts w:ascii="宋体" w:hAnsi="宋体" w:eastAsia="宋体" w:cs="宋体"/>
          <w:color w:val="000000"/>
        </w:rPr>
        <w:t>“柏林危机”标志着欧洲冷战对峙局面基本形成</w:t>
      </w:r>
    </w:p>
    <w:p w14:paraId="603C6F75">
      <w:pPr>
        <w:spacing w:line="360" w:lineRule="auto"/>
        <w:jc w:val="left"/>
        <w:textAlignment w:val="center"/>
        <w:rPr>
          <w:color w:val="000000"/>
        </w:rPr>
      </w:pPr>
      <w:r>
        <w:rPr>
          <w:color w:val="000000"/>
        </w:rPr>
        <w:t xml:space="preserve">D. </w:t>
      </w:r>
      <w:r>
        <w:rPr>
          <w:rFonts w:ascii="宋体" w:hAnsi="宋体" w:eastAsia="宋体" w:cs="宋体"/>
          <w:color w:val="000000"/>
        </w:rPr>
        <w:t>美、苏两国的对抗、冲突不断缓和</w:t>
      </w:r>
    </w:p>
    <w:p w14:paraId="7FC086E3">
      <w:pPr>
        <w:spacing w:line="360" w:lineRule="auto"/>
        <w:jc w:val="both"/>
        <w:textAlignment w:val="center"/>
        <w:rPr>
          <w:color w:val="000000"/>
        </w:rPr>
      </w:pPr>
      <w:r>
        <w:rPr>
          <w:color w:val="000000"/>
        </w:rPr>
        <w:t xml:space="preserve">20. </w:t>
      </w:r>
      <w:r>
        <w:rPr>
          <w:rFonts w:ascii="宋体" w:hAnsi="宋体" w:eastAsia="宋体" w:cs="宋体"/>
          <w:color w:val="000000"/>
        </w:rPr>
        <w:t>如图漫画标题为《被缚的非洲人弯曲地蜷缩在非洲地图中，准备挣脱他的枷锁》。下列某个国家的独立标志着所有非洲人都挣脱了“枷锁”，这个国家是（</w:t>
      </w:r>
      <w:r>
        <w:rPr>
          <w:rFonts w:ascii="Times New Roman" w:hAnsi="Times New Roman" w:eastAsia="Times New Roman" w:cs="Times New Roman"/>
          <w:color w:val="000000"/>
        </w:rPr>
        <w:t xml:space="preserve">    </w:t>
      </w:r>
      <w:r>
        <w:rPr>
          <w:rFonts w:ascii="宋体" w:hAnsi="宋体" w:eastAsia="宋体" w:cs="宋体"/>
          <w:color w:val="000000"/>
        </w:rPr>
        <w:t>）</w:t>
      </w:r>
    </w:p>
    <w:p w14:paraId="5D3E4916">
      <w:pPr>
        <w:spacing w:line="360" w:lineRule="auto"/>
        <w:jc w:val="both"/>
        <w:textAlignment w:val="center"/>
        <w:rPr>
          <w:color w:val="000000"/>
        </w:rPr>
      </w:pPr>
      <w:r>
        <w:rPr>
          <w:color w:val="000000"/>
        </w:rPr>
        <w:drawing>
          <wp:inline distT="0" distB="0" distL="114300" distR="114300">
            <wp:extent cx="1114425" cy="13525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114425" cy="1352550"/>
                    </a:xfrm>
                    <a:prstGeom prst="rect">
                      <a:avLst/>
                    </a:prstGeom>
                  </pic:spPr>
                </pic:pic>
              </a:graphicData>
            </a:graphic>
          </wp:inline>
        </w:drawing>
      </w:r>
    </w:p>
    <w:p w14:paraId="330FA331">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24"/>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纳米比亚</w:t>
      </w:r>
      <w:r>
        <w:rPr>
          <w:color w:val="000000"/>
        </w:rPr>
        <w:tab/>
      </w:r>
      <w:r>
        <w:rPr>
          <w:color w:val="000000"/>
        </w:rPr>
        <w:t xml:space="preserve">B. </w:t>
      </w:r>
      <w:r>
        <w:rPr>
          <w:rFonts w:ascii="宋体" w:hAnsi="宋体" w:eastAsia="宋体" w:cs="宋体"/>
          <w:color w:val="000000"/>
        </w:rPr>
        <w:t>阿尔及利亚</w:t>
      </w:r>
      <w:r>
        <w:rPr>
          <w:color w:val="000000"/>
        </w:rPr>
        <w:tab/>
      </w:r>
      <w:r>
        <w:rPr>
          <w:color w:val="000000"/>
        </w:rPr>
        <w:t xml:space="preserve">C. </w:t>
      </w:r>
      <w:r>
        <w:rPr>
          <w:rFonts w:ascii="宋体" w:hAnsi="宋体" w:eastAsia="宋体" w:cs="宋体"/>
          <w:color w:val="000000"/>
        </w:rPr>
        <w:t>利比亚</w:t>
      </w:r>
      <w:r>
        <w:rPr>
          <w:color w:val="000000"/>
        </w:rPr>
        <w:tab/>
      </w:r>
      <w:r>
        <w:rPr>
          <w:color w:val="000000"/>
        </w:rPr>
        <w:t xml:space="preserve">D. </w:t>
      </w:r>
      <w:r>
        <w:rPr>
          <w:rFonts w:ascii="宋体" w:hAnsi="宋体" w:eastAsia="宋体" w:cs="宋体"/>
          <w:color w:val="000000"/>
        </w:rPr>
        <w:t>埃及</w:t>
      </w:r>
    </w:p>
    <w:p w14:paraId="6D5AC1AB">
      <w:pPr>
        <w:spacing w:line="285" w:lineRule="auto"/>
        <w:jc w:val="both"/>
        <w:textAlignment w:val="center"/>
        <w:rPr>
          <w:color w:val="000000"/>
        </w:rPr>
      </w:pPr>
      <w:r>
        <w:rPr>
          <w:rFonts w:ascii="宋体" w:hAnsi="宋体" w:eastAsia="宋体" w:cs="宋体"/>
          <w:b/>
          <w:color w:val="000000"/>
          <w:sz w:val="24"/>
        </w:rPr>
        <w:t>二、材料解析题（本大题共</w:t>
      </w:r>
      <w:r>
        <w:rPr>
          <w:rFonts w:ascii="Times New Roman" w:hAnsi="Times New Roman" w:eastAsia="Times New Roman" w:cs="Times New Roman"/>
          <w:b/>
          <w:color w:val="000000"/>
          <w:sz w:val="24"/>
        </w:rPr>
        <w:t>4</w:t>
      </w:r>
      <w:r>
        <w:rPr>
          <w:rFonts w:ascii="宋体" w:hAnsi="宋体" w:eastAsia="宋体" w:cs="宋体"/>
          <w:b/>
          <w:color w:val="000000"/>
          <w:sz w:val="24"/>
        </w:rPr>
        <w:t>小题，第</w:t>
      </w:r>
      <w:r>
        <w:rPr>
          <w:rFonts w:ascii="Times New Roman" w:hAnsi="Times New Roman" w:eastAsia="Times New Roman" w:cs="Times New Roman"/>
          <w:b/>
          <w:color w:val="000000"/>
          <w:sz w:val="24"/>
        </w:rPr>
        <w:t>21</w:t>
      </w:r>
      <w:r>
        <w:rPr>
          <w:rFonts w:ascii="宋体" w:hAnsi="宋体" w:eastAsia="宋体" w:cs="宋体"/>
          <w:b/>
          <w:color w:val="000000"/>
          <w:sz w:val="24"/>
        </w:rPr>
        <w:t>题、</w:t>
      </w:r>
      <w:r>
        <w:rPr>
          <w:rFonts w:ascii="Times New Roman" w:hAnsi="Times New Roman" w:eastAsia="Times New Roman" w:cs="Times New Roman"/>
          <w:b/>
          <w:color w:val="000000"/>
          <w:sz w:val="24"/>
        </w:rPr>
        <w:t>22</w:t>
      </w:r>
      <w:r>
        <w:rPr>
          <w:rFonts w:ascii="宋体" w:hAnsi="宋体" w:eastAsia="宋体" w:cs="宋体"/>
          <w:b/>
          <w:color w:val="000000"/>
          <w:sz w:val="24"/>
        </w:rPr>
        <w:t>题、</w:t>
      </w:r>
      <w:r>
        <w:rPr>
          <w:rFonts w:ascii="Times New Roman" w:hAnsi="Times New Roman" w:eastAsia="Times New Roman" w:cs="Times New Roman"/>
          <w:b/>
          <w:color w:val="000000"/>
          <w:sz w:val="24"/>
        </w:rPr>
        <w:t>23</w:t>
      </w:r>
      <w:r>
        <w:rPr>
          <w:rFonts w:ascii="宋体" w:hAnsi="宋体" w:eastAsia="宋体" w:cs="宋体"/>
          <w:b/>
          <w:color w:val="000000"/>
          <w:sz w:val="24"/>
        </w:rPr>
        <w:t>题、</w:t>
      </w:r>
      <w:r>
        <w:rPr>
          <w:rFonts w:ascii="Times New Roman" w:hAnsi="Times New Roman" w:eastAsia="Times New Roman" w:cs="Times New Roman"/>
          <w:b/>
          <w:color w:val="000000"/>
          <w:sz w:val="24"/>
        </w:rPr>
        <w:t>24</w:t>
      </w:r>
      <w:r>
        <w:rPr>
          <w:rFonts w:ascii="宋体" w:hAnsi="宋体" w:eastAsia="宋体" w:cs="宋体"/>
          <w:b/>
          <w:color w:val="000000"/>
          <w:sz w:val="24"/>
        </w:rPr>
        <w:t>题各</w:t>
      </w:r>
      <w:r>
        <w:rPr>
          <w:rFonts w:ascii="Times New Roman" w:hAnsi="Times New Roman" w:eastAsia="Times New Roman" w:cs="Times New Roman"/>
          <w:b/>
          <w:color w:val="000000"/>
          <w:sz w:val="24"/>
        </w:rPr>
        <w:t>10</w:t>
      </w:r>
      <w:r>
        <w:rPr>
          <w:rFonts w:ascii="宋体" w:hAnsi="宋体" w:eastAsia="宋体" w:cs="宋体"/>
          <w:b/>
          <w:color w:val="000000"/>
          <w:sz w:val="24"/>
        </w:rPr>
        <w:t>分，共</w:t>
      </w:r>
      <w:r>
        <w:rPr>
          <w:rFonts w:ascii="Times New Roman" w:hAnsi="Times New Roman" w:eastAsia="Times New Roman" w:cs="Times New Roman"/>
          <w:b/>
          <w:color w:val="000000"/>
          <w:sz w:val="24"/>
        </w:rPr>
        <w:t>40</w:t>
      </w:r>
      <w:r>
        <w:rPr>
          <w:rFonts w:ascii="宋体" w:hAnsi="宋体" w:eastAsia="宋体" w:cs="宋体"/>
          <w:b/>
          <w:color w:val="000000"/>
          <w:sz w:val="24"/>
        </w:rPr>
        <w:t>分。）</w:t>
      </w:r>
    </w:p>
    <w:p w14:paraId="161453E2">
      <w:pPr>
        <w:spacing w:line="360" w:lineRule="auto"/>
        <w:jc w:val="both"/>
        <w:textAlignment w:val="center"/>
        <w:rPr>
          <w:color w:val="000000"/>
        </w:rPr>
      </w:pPr>
      <w:r>
        <w:rPr>
          <w:color w:val="000000"/>
        </w:rPr>
        <w:t xml:space="preserve">21. </w:t>
      </w:r>
      <w:r>
        <w:rPr>
          <w:rFonts w:ascii="宋体" w:hAnsi="宋体" w:eastAsia="宋体" w:cs="宋体"/>
          <w:color w:val="000000"/>
        </w:rPr>
        <w:t>梁启超在评述中国文明发展的道路时说：中国文明发展经历了中国之中国、亚洲之中国、世界之中国三个阶段。阅读材料，回答问题。</w:t>
      </w:r>
    </w:p>
    <w:p w14:paraId="232636EA">
      <w:pPr>
        <w:spacing w:line="360" w:lineRule="auto"/>
        <w:jc w:val="both"/>
        <w:textAlignment w:val="center"/>
        <w:rPr>
          <w:color w:val="000000"/>
        </w:rPr>
      </w:pPr>
      <w:r>
        <w:rPr>
          <w:rFonts w:ascii="宋体" w:hAnsi="宋体" w:eastAsia="宋体" w:cs="宋体"/>
          <w:color w:val="000000"/>
        </w:rPr>
        <w:t>【中国之中国】</w:t>
      </w:r>
    </w:p>
    <w:p w14:paraId="5532AB1D">
      <w:pPr>
        <w:spacing w:line="360" w:lineRule="auto"/>
        <w:ind w:firstLine="420"/>
        <w:jc w:val="both"/>
        <w:textAlignment w:val="center"/>
        <w:rPr>
          <w:color w:val="000000"/>
        </w:rPr>
      </w:pPr>
      <w:r>
        <w:rPr>
          <w:rFonts w:ascii="楷体" w:hAnsi="楷体" w:eastAsia="楷体" w:cs="楷体"/>
          <w:color w:val="000000"/>
        </w:rPr>
        <w:t>材料一</w:t>
      </w:r>
    </w:p>
    <w:p w14:paraId="5EECF49B">
      <w:pPr>
        <w:spacing w:line="360" w:lineRule="auto"/>
        <w:jc w:val="both"/>
        <w:textAlignment w:val="center"/>
        <w:rPr>
          <w:color w:val="000000"/>
        </w:rPr>
      </w:pPr>
      <w:r>
        <w:rPr>
          <w:color w:val="000000"/>
        </w:rPr>
        <w:drawing>
          <wp:inline distT="0" distB="0" distL="114300" distR="114300">
            <wp:extent cx="5238750" cy="187388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5238750" cy="1874208"/>
                    </a:xfrm>
                    <a:prstGeom prst="rect">
                      <a:avLst/>
                    </a:prstGeom>
                  </pic:spPr>
                </pic:pic>
              </a:graphicData>
            </a:graphic>
          </wp:inline>
        </w:drawing>
      </w:r>
    </w:p>
    <w:p w14:paraId="0BB86019">
      <w:pPr>
        <w:spacing w:line="360" w:lineRule="auto"/>
        <w:jc w:val="left"/>
        <w:textAlignment w:val="center"/>
        <w:rPr>
          <w:color w:val="000000"/>
        </w:rPr>
      </w:pPr>
      <w:r>
        <w:rPr>
          <w:color w:val="000000"/>
        </w:rPr>
        <w:t>（1）</w:t>
      </w:r>
      <w:r>
        <w:rPr>
          <w:rFonts w:ascii="宋体" w:hAnsi="宋体" w:eastAsia="宋体" w:cs="宋体"/>
          <w:color w:val="000000"/>
        </w:rPr>
        <w:t>将材料一中三个文物按出现的时间先后排序。（只填序号）</w:t>
      </w:r>
    </w:p>
    <w:p w14:paraId="50D2AC3F">
      <w:pPr>
        <w:spacing w:line="360" w:lineRule="auto"/>
        <w:jc w:val="left"/>
        <w:textAlignment w:val="center"/>
        <w:rPr>
          <w:color w:val="000000"/>
        </w:rPr>
      </w:pPr>
      <w:r>
        <w:rPr>
          <w:color w:val="000000"/>
        </w:rPr>
        <w:t>（2）</w:t>
      </w:r>
      <w:r>
        <w:rPr>
          <w:rFonts w:ascii="宋体" w:hAnsi="宋体" w:eastAsia="宋体" w:cs="宋体"/>
          <w:color w:val="000000"/>
        </w:rPr>
        <w:t>材料一中图③青铜器利簋刻有铭文：“武王征商，唯甲子朝，岁鼎……”《尚书•牧誓》也记载：“时甲子昧爽，王朝至于商郊牧野，乃誓。”利簋和《尚书》共同记载的历史事件是什么？从史料运用的角度，谈谈这两段记载对我们学习研究历史的启示。</w:t>
      </w:r>
    </w:p>
    <w:p w14:paraId="790B3903">
      <w:pPr>
        <w:spacing w:line="360" w:lineRule="auto"/>
        <w:jc w:val="both"/>
        <w:textAlignment w:val="center"/>
        <w:rPr>
          <w:color w:val="000000"/>
        </w:rPr>
      </w:pPr>
      <w:r>
        <w:rPr>
          <w:rFonts w:ascii="宋体" w:hAnsi="宋体" w:eastAsia="宋体" w:cs="宋体"/>
          <w:color w:val="000000"/>
        </w:rPr>
        <w:t>【亚洲之中国】</w:t>
      </w:r>
    </w:p>
    <w:p w14:paraId="3AB1D9A1">
      <w:pPr>
        <w:spacing w:line="360" w:lineRule="auto"/>
        <w:ind w:firstLine="420"/>
        <w:jc w:val="both"/>
        <w:textAlignment w:val="center"/>
        <w:rPr>
          <w:color w:val="000000"/>
        </w:rPr>
      </w:pPr>
      <w:r>
        <w:rPr>
          <w:rFonts w:ascii="楷体" w:hAnsi="楷体" w:eastAsia="楷体" w:cs="楷体"/>
          <w:color w:val="000000"/>
        </w:rPr>
        <w:t>材料二  在返日留唐学生的策动下，日本发生著名的___________。日本社会各阶层也深受唐文化浸染，他们吟诵唐诗，雅好唐乐，发展“唐绘”，行唐礼，服唐服。同期的朝鲜和后来的越南，均以中国为文化母国。中国文化传递出其独有的“智慧之光”，对人类文明的发展做出了自己的贡献。</w:t>
      </w:r>
    </w:p>
    <w:p w14:paraId="1A2C6208">
      <w:pPr>
        <w:spacing w:line="360" w:lineRule="auto"/>
        <w:jc w:val="right"/>
        <w:textAlignment w:val="center"/>
        <w:rPr>
          <w:color w:val="000000"/>
        </w:rPr>
      </w:pPr>
      <w:r>
        <w:rPr>
          <w:rFonts w:ascii="楷体" w:hAnsi="楷体" w:eastAsia="楷体" w:cs="楷体"/>
          <w:color w:val="000000"/>
        </w:rPr>
        <w:t>——摘编自张岱年、方克立《中国文化概论》</w:t>
      </w:r>
    </w:p>
    <w:p w14:paraId="380F5D8C">
      <w:pPr>
        <w:spacing w:line="360" w:lineRule="auto"/>
        <w:jc w:val="left"/>
        <w:textAlignment w:val="center"/>
        <w:rPr>
          <w:color w:val="000000"/>
        </w:rPr>
      </w:pPr>
      <w:r>
        <w:rPr>
          <w:color w:val="000000"/>
        </w:rPr>
        <w:t>（3）</w:t>
      </w:r>
      <w:r>
        <w:rPr>
          <w:rFonts w:ascii="宋体" w:hAnsi="宋体" w:eastAsia="宋体" w:cs="宋体"/>
          <w:color w:val="000000"/>
        </w:rPr>
        <w:t>在唐朝与日本的文化交流中，最有影响的人物是谁？结合所学，写出材料二横线处事件的名称。简述该事件的影响。</w:t>
      </w:r>
    </w:p>
    <w:p w14:paraId="70F5470A">
      <w:pPr>
        <w:spacing w:line="360" w:lineRule="auto"/>
        <w:jc w:val="both"/>
        <w:textAlignment w:val="center"/>
        <w:rPr>
          <w:color w:val="000000"/>
        </w:rPr>
      </w:pPr>
      <w:r>
        <w:rPr>
          <w:rFonts w:ascii="宋体" w:hAnsi="宋体" w:eastAsia="宋体" w:cs="宋体"/>
          <w:color w:val="000000"/>
        </w:rPr>
        <w:t>【世界之中国】</w:t>
      </w:r>
    </w:p>
    <w:p w14:paraId="03A85995">
      <w:pPr>
        <w:spacing w:line="360" w:lineRule="auto"/>
        <w:ind w:firstLine="420"/>
        <w:jc w:val="both"/>
        <w:textAlignment w:val="center"/>
        <w:rPr>
          <w:color w:val="000000"/>
        </w:rPr>
      </w:pPr>
      <w:r>
        <w:rPr>
          <w:rFonts w:ascii="楷体" w:hAnsi="楷体" w:eastAsia="楷体" w:cs="楷体"/>
          <w:color w:val="000000"/>
        </w:rPr>
        <w:t>材料三  15世纪的欧洲，正热烈地追求新知识、探索新世界，印刷术特别是活字印刷术的出现适应了人们的求知欲……印刷术鼓励了西方不同民族的文学、语言和思想的发展，这些不同的文学、语言文字和思想文化成了许多新兴国家建立的重要条件和动力，是使欧洲科学、文化大发展，并带来了文艺复兴，从而使欧洲走出了漫长的中世纪黑夜的重要动力。此后，又是借助于印刷术的力量，西方文明得以传播到世界各地，推动了整个世界思想文化的进步。</w:t>
      </w:r>
    </w:p>
    <w:p w14:paraId="326ECCB9">
      <w:pPr>
        <w:spacing w:line="360" w:lineRule="auto"/>
        <w:jc w:val="right"/>
        <w:textAlignment w:val="center"/>
        <w:rPr>
          <w:color w:val="000000"/>
        </w:rPr>
      </w:pPr>
      <w:r>
        <w:rPr>
          <w:rFonts w:ascii="楷体" w:hAnsi="楷体" w:eastAsia="楷体" w:cs="楷体"/>
          <w:color w:val="000000"/>
        </w:rPr>
        <w:t>——摘编自邹登顺《走向世界的中国文明丛书——印刷术》</w:t>
      </w:r>
    </w:p>
    <w:p w14:paraId="165D823D">
      <w:pPr>
        <w:spacing w:line="360" w:lineRule="auto"/>
        <w:jc w:val="left"/>
        <w:textAlignment w:val="center"/>
        <w:rPr>
          <w:color w:val="000000"/>
        </w:rPr>
      </w:pPr>
      <w:r>
        <w:rPr>
          <w:color w:val="000000"/>
        </w:rPr>
        <w:t>（4）</w:t>
      </w:r>
      <w:r>
        <w:rPr>
          <w:rFonts w:ascii="宋体" w:hAnsi="宋体" w:eastAsia="宋体" w:cs="宋体"/>
          <w:color w:val="000000"/>
        </w:rPr>
        <w:t>写出活字印刷术的发明者。依据材料三，概括印刷术对欧洲及世界产生的影响。</w:t>
      </w:r>
    </w:p>
    <w:p w14:paraId="45057073">
      <w:pPr>
        <w:spacing w:line="360" w:lineRule="auto"/>
        <w:jc w:val="left"/>
        <w:textAlignment w:val="center"/>
        <w:rPr>
          <w:color w:val="000000"/>
        </w:rPr>
      </w:pPr>
      <w:r>
        <w:rPr>
          <w:color w:val="000000"/>
        </w:rPr>
        <w:t>（5）</w:t>
      </w:r>
      <w:r>
        <w:rPr>
          <w:rFonts w:ascii="宋体" w:hAnsi="宋体" w:eastAsia="宋体" w:cs="宋体"/>
          <w:color w:val="000000"/>
        </w:rPr>
        <w:t>综合上述材料并结合所学，谈谈你对中国文明发展的认识。</w:t>
      </w:r>
    </w:p>
    <w:p w14:paraId="0D8FC54B">
      <w:pPr>
        <w:spacing w:line="360" w:lineRule="auto"/>
        <w:jc w:val="both"/>
        <w:textAlignment w:val="center"/>
        <w:rPr>
          <w:color w:val="000000"/>
        </w:rPr>
      </w:pPr>
      <w:r>
        <w:rPr>
          <w:color w:val="000000"/>
        </w:rPr>
        <w:t xml:space="preserve">22. </w:t>
      </w:r>
      <w:r>
        <w:rPr>
          <w:rFonts w:ascii="宋体" w:hAnsi="宋体" w:eastAsia="宋体" w:cs="宋体"/>
          <w:color w:val="000000"/>
        </w:rPr>
        <w:t>中国共产党始终把为中华民族谋复兴作为初心和使命。阅读材料，回答问题。</w:t>
      </w:r>
    </w:p>
    <w:p w14:paraId="7400C1F3">
      <w:pPr>
        <w:spacing w:line="360" w:lineRule="auto"/>
        <w:ind w:firstLine="420"/>
        <w:jc w:val="both"/>
        <w:textAlignment w:val="center"/>
        <w:rPr>
          <w:color w:val="000000"/>
        </w:rPr>
      </w:pPr>
      <w:r>
        <w:rPr>
          <w:rFonts w:ascii="楷体" w:hAnsi="楷体" w:eastAsia="楷体" w:cs="楷体"/>
          <w:color w:val="000000"/>
        </w:rPr>
        <w:t>材料一</w:t>
      </w:r>
    </w:p>
    <w:tbl>
      <w:tblPr>
        <w:tblStyle w:val="4"/>
        <w:tblW w:w="76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405"/>
        <w:gridCol w:w="2555"/>
        <w:gridCol w:w="2705"/>
      </w:tblGrid>
      <w:tr w14:paraId="725DF2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4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0DAB75">
            <w:pPr>
              <w:spacing w:line="360" w:lineRule="auto"/>
              <w:jc w:val="both"/>
              <w:textAlignment w:val="center"/>
              <w:rPr>
                <w:color w:val="000000"/>
              </w:rPr>
            </w:pPr>
            <w:r>
              <w:rPr>
                <w:rFonts w:ascii="楷体" w:hAnsi="楷体" w:eastAsia="楷体" w:cs="楷体"/>
                <w:color w:val="000000"/>
              </w:rPr>
              <w:t>家书一：邓恩铭的家书</w:t>
            </w:r>
          </w:p>
        </w:tc>
        <w:tc>
          <w:tcPr>
            <w:tcW w:w="25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B779A2">
            <w:pPr>
              <w:spacing w:line="360" w:lineRule="auto"/>
              <w:jc w:val="both"/>
              <w:textAlignment w:val="center"/>
              <w:rPr>
                <w:color w:val="000000"/>
              </w:rPr>
            </w:pPr>
            <w:r>
              <w:rPr>
                <w:rFonts w:ascii="楷体" w:hAnsi="楷体" w:eastAsia="楷体" w:cs="楷体"/>
                <w:color w:val="000000"/>
              </w:rPr>
              <w:t>家书二：赵一曼的家书</w:t>
            </w:r>
          </w:p>
        </w:tc>
        <w:tc>
          <w:tcPr>
            <w:tcW w:w="27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E89565">
            <w:pPr>
              <w:spacing w:line="360" w:lineRule="auto"/>
              <w:jc w:val="both"/>
              <w:textAlignment w:val="center"/>
              <w:rPr>
                <w:color w:val="000000"/>
              </w:rPr>
            </w:pPr>
            <w:r>
              <w:rPr>
                <w:rFonts w:ascii="楷体" w:hAnsi="楷体" w:eastAsia="楷体" w:cs="楷体"/>
                <w:color w:val="000000"/>
              </w:rPr>
              <w:t>家书三：江竹筠的家书</w:t>
            </w:r>
          </w:p>
        </w:tc>
      </w:tr>
      <w:tr w14:paraId="02EEB4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4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9E4F4E">
            <w:pPr>
              <w:spacing w:line="360" w:lineRule="auto"/>
              <w:jc w:val="both"/>
              <w:textAlignment w:val="center"/>
              <w:rPr>
                <w:color w:val="000000"/>
              </w:rPr>
            </w:pPr>
            <w:r>
              <w:rPr>
                <w:rFonts w:ascii="楷体" w:hAnsi="楷体" w:eastAsia="楷体" w:cs="楷体"/>
                <w:color w:val="000000"/>
              </w:rPr>
              <w:t>卅一年华转瞬间，</w:t>
            </w:r>
          </w:p>
          <w:p w14:paraId="1DA065BD">
            <w:pPr>
              <w:spacing w:line="360" w:lineRule="auto"/>
              <w:jc w:val="both"/>
              <w:textAlignment w:val="center"/>
              <w:rPr>
                <w:color w:val="000000"/>
              </w:rPr>
            </w:pPr>
            <w:r>
              <w:rPr>
                <w:rFonts w:ascii="楷体" w:hAnsi="楷体" w:eastAsia="楷体" w:cs="楷体"/>
                <w:color w:val="000000"/>
              </w:rPr>
              <w:t>壮志未酬奈何天。</w:t>
            </w:r>
          </w:p>
          <w:p w14:paraId="3608CA1B">
            <w:pPr>
              <w:spacing w:line="360" w:lineRule="auto"/>
              <w:jc w:val="both"/>
              <w:textAlignment w:val="center"/>
              <w:rPr>
                <w:color w:val="000000"/>
              </w:rPr>
            </w:pPr>
            <w:r>
              <w:rPr>
                <w:rFonts w:ascii="楷体" w:hAnsi="楷体" w:eastAsia="楷体" w:cs="楷体"/>
                <w:color w:val="000000"/>
              </w:rPr>
              <w:t>不惜惟我身先死，</w:t>
            </w:r>
          </w:p>
          <w:p w14:paraId="23CAB2C9">
            <w:pPr>
              <w:spacing w:line="360" w:lineRule="auto"/>
              <w:jc w:val="both"/>
              <w:textAlignment w:val="center"/>
              <w:rPr>
                <w:color w:val="000000"/>
              </w:rPr>
            </w:pPr>
            <w:r>
              <w:rPr>
                <w:rFonts w:ascii="楷体" w:hAnsi="楷体" w:eastAsia="楷体" w:cs="楷体"/>
                <w:color w:val="000000"/>
              </w:rPr>
              <w:t>后继频频慰九泉。</w:t>
            </w:r>
          </w:p>
        </w:tc>
        <w:tc>
          <w:tcPr>
            <w:tcW w:w="25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912455">
            <w:pPr>
              <w:spacing w:line="360" w:lineRule="auto"/>
              <w:jc w:val="both"/>
              <w:textAlignment w:val="center"/>
              <w:rPr>
                <w:color w:val="000000"/>
              </w:rPr>
            </w:pPr>
            <w:r>
              <w:rPr>
                <w:rFonts w:ascii="楷体" w:hAnsi="楷体" w:eastAsia="楷体" w:cs="楷体"/>
                <w:color w:val="000000"/>
              </w:rPr>
              <w:t>母亲不能千言万语来教育你，就用实际行动来教育你。在你长大成人之后，希望不要忘记你的母亲是为国而牺牲的！</w:t>
            </w:r>
          </w:p>
        </w:tc>
        <w:tc>
          <w:tcPr>
            <w:tcW w:w="27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503722">
            <w:pPr>
              <w:spacing w:line="360" w:lineRule="auto"/>
              <w:jc w:val="both"/>
              <w:textAlignment w:val="center"/>
              <w:rPr>
                <w:color w:val="000000"/>
              </w:rPr>
            </w:pPr>
            <w:r>
              <w:rPr>
                <w:rFonts w:ascii="楷体" w:hAnsi="楷体" w:eastAsia="楷体" w:cs="楷体"/>
                <w:color w:val="000000"/>
              </w:rPr>
              <w:t>假若不幸的话，云儿就送你了。盼教以踏着父母之足迹，以建设新中国为志，为共产主义革命事业奋斗到底！</w:t>
            </w:r>
          </w:p>
        </w:tc>
      </w:tr>
      <w:tr w14:paraId="7A92EA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4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E5F54C">
            <w:pPr>
              <w:spacing w:line="360" w:lineRule="auto"/>
              <w:jc w:val="both"/>
              <w:textAlignment w:val="center"/>
              <w:rPr>
                <w:color w:val="000000"/>
              </w:rPr>
            </w:pPr>
            <w:r>
              <w:rPr>
                <w:rFonts w:ascii="楷体" w:hAnsi="楷体" w:eastAsia="楷体" w:cs="楷体"/>
                <w:color w:val="000000"/>
              </w:rPr>
              <w:t>1928年，山东省委书记邓恩铭被捕，就义前给母亲写下最后一封家书。</w:t>
            </w:r>
          </w:p>
        </w:tc>
        <w:tc>
          <w:tcPr>
            <w:tcW w:w="25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840F62">
            <w:pPr>
              <w:spacing w:line="360" w:lineRule="auto"/>
              <w:jc w:val="both"/>
              <w:textAlignment w:val="center"/>
              <w:rPr>
                <w:color w:val="000000"/>
              </w:rPr>
            </w:pPr>
            <w:r>
              <w:rPr>
                <w:rFonts w:ascii="楷体" w:hAnsi="楷体" w:eastAsia="楷体" w:cs="楷体"/>
                <w:color w:val="000000"/>
              </w:rPr>
              <w:t>1931年，赵一曼被党派往东北工作。1935年，在战斗中身负重伤被俘，就义前写下该遗书。</w:t>
            </w:r>
          </w:p>
        </w:tc>
        <w:tc>
          <w:tcPr>
            <w:tcW w:w="27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848714">
            <w:pPr>
              <w:spacing w:line="360" w:lineRule="auto"/>
              <w:jc w:val="both"/>
              <w:textAlignment w:val="center"/>
              <w:rPr>
                <w:color w:val="000000"/>
              </w:rPr>
            </w:pPr>
            <w:r>
              <w:rPr>
                <w:rFonts w:ascii="楷体" w:hAnsi="楷体" w:eastAsia="楷体" w:cs="楷体"/>
                <w:color w:val="000000"/>
              </w:rPr>
              <w:t>1948年，共产党员江竹筠被捕入狱，牺牲前在狱中写下托孤遗书。</w:t>
            </w:r>
          </w:p>
        </w:tc>
      </w:tr>
    </w:tbl>
    <w:p w14:paraId="45EE6E1F">
      <w:pPr>
        <w:spacing w:line="360" w:lineRule="auto"/>
        <w:jc w:val="both"/>
        <w:textAlignment w:val="center"/>
        <w:rPr>
          <w:color w:val="000000"/>
        </w:rPr>
      </w:pPr>
    </w:p>
    <w:p w14:paraId="41132E01">
      <w:pPr>
        <w:spacing w:line="360" w:lineRule="auto"/>
        <w:jc w:val="left"/>
        <w:textAlignment w:val="center"/>
        <w:rPr>
          <w:color w:val="000000"/>
        </w:rPr>
      </w:pPr>
      <w:r>
        <w:rPr>
          <w:color w:val="000000"/>
        </w:rPr>
        <w:t>（1）</w:t>
      </w:r>
      <w:r>
        <w:rPr>
          <w:rFonts w:ascii="宋体" w:hAnsi="宋体" w:eastAsia="宋体" w:cs="宋体"/>
          <w:color w:val="000000"/>
        </w:rPr>
        <w:t>从材料一中任选一位革命烈士</w:t>
      </w:r>
      <w:r>
        <w:rPr>
          <w:rFonts w:ascii="宋体" w:hAnsi="宋体" w:eastAsia="宋体" w:cs="宋体"/>
          <w:color w:val="000000"/>
          <w:position w:val="0"/>
        </w:rPr>
        <w:drawing>
          <wp:inline distT="0" distB="0" distL="114300" distR="114300">
            <wp:extent cx="133350" cy="177800"/>
            <wp:effectExtent l="0" t="0" r="0" b="0"/>
            <wp:docPr id="100051" name="图片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pic:cNvPicPr>
                      <a:picLocks noChangeAspect="1"/>
                    </pic:cNvPicPr>
                  </pic:nvPicPr>
                  <pic:blipFill>
                    <a:blip r:embed="rId1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红色家书，参考示例，简述该红色家书的时代背景。（示例除外）</w:t>
      </w:r>
    </w:p>
    <w:p w14:paraId="3A8EA38D">
      <w:pPr>
        <w:spacing w:line="360" w:lineRule="auto"/>
        <w:jc w:val="both"/>
        <w:textAlignment w:val="center"/>
        <w:rPr>
          <w:color w:val="000000"/>
        </w:rPr>
      </w:pPr>
      <w:r>
        <w:rPr>
          <w:rFonts w:ascii="宋体" w:hAnsi="宋体" w:eastAsia="宋体" w:cs="宋体"/>
          <w:color w:val="000000"/>
        </w:rPr>
        <w:t>示例选择家书：邓恩铭的家书</w:t>
      </w:r>
    </w:p>
    <w:p w14:paraId="6A043B6B">
      <w:pPr>
        <w:spacing w:line="360" w:lineRule="auto"/>
        <w:jc w:val="both"/>
        <w:textAlignment w:val="center"/>
        <w:rPr>
          <w:color w:val="000000"/>
        </w:rPr>
      </w:pPr>
      <w:r>
        <w:rPr>
          <w:rFonts w:ascii="宋体" w:hAnsi="宋体" w:eastAsia="宋体" w:cs="宋体"/>
          <w:color w:val="000000"/>
        </w:rPr>
        <w:t>历史背景：1927年，国民党内反动集团叛变革命，大肆屠杀共产党人和工农群众，国民革命失败，国共开始对立，邓恩铭正是在这一历史背景下被捕牺牲的。</w:t>
      </w:r>
    </w:p>
    <w:p w14:paraId="13B43EF9">
      <w:pPr>
        <w:spacing w:line="360" w:lineRule="auto"/>
        <w:jc w:val="left"/>
        <w:textAlignment w:val="center"/>
        <w:rPr>
          <w:color w:val="000000"/>
        </w:rPr>
      </w:pPr>
      <w:r>
        <w:rPr>
          <w:color w:val="000000"/>
        </w:rPr>
        <w:t>（2）</w:t>
      </w:r>
      <w:r>
        <w:rPr>
          <w:rFonts w:ascii="宋体" w:hAnsi="宋体" w:eastAsia="宋体" w:cs="宋体"/>
          <w:color w:val="000000"/>
        </w:rPr>
        <w:t>归纳上述三封家书反映的共同精神内涵。</w:t>
      </w:r>
    </w:p>
    <w:p w14:paraId="57FB0F98">
      <w:pPr>
        <w:spacing w:line="360" w:lineRule="auto"/>
        <w:ind w:firstLine="420"/>
        <w:jc w:val="both"/>
        <w:textAlignment w:val="center"/>
        <w:rPr>
          <w:color w:val="000000"/>
        </w:rPr>
      </w:pPr>
      <w:r>
        <w:rPr>
          <w:rFonts w:ascii="楷体" w:hAnsi="楷体" w:eastAsia="楷体" w:cs="楷体"/>
          <w:color w:val="000000"/>
        </w:rPr>
        <w:t>材料二</w:t>
      </w:r>
    </w:p>
    <w:p w14:paraId="453CA001">
      <w:pPr>
        <w:spacing w:line="360" w:lineRule="auto"/>
        <w:jc w:val="both"/>
        <w:textAlignment w:val="center"/>
        <w:rPr>
          <w:color w:val="000000"/>
        </w:rPr>
      </w:pPr>
      <w:r>
        <w:rPr>
          <w:color w:val="000000"/>
        </w:rPr>
        <w:drawing>
          <wp:inline distT="0" distB="0" distL="114300" distR="114300">
            <wp:extent cx="5238750" cy="183134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5238750" cy="1831956"/>
                    </a:xfrm>
                    <a:prstGeom prst="rect">
                      <a:avLst/>
                    </a:prstGeom>
                  </pic:spPr>
                </pic:pic>
              </a:graphicData>
            </a:graphic>
          </wp:inline>
        </w:drawing>
      </w:r>
    </w:p>
    <w:p w14:paraId="390BBE06">
      <w:pPr>
        <w:spacing w:line="360" w:lineRule="auto"/>
        <w:jc w:val="left"/>
        <w:textAlignment w:val="center"/>
        <w:rPr>
          <w:color w:val="000000"/>
        </w:rPr>
      </w:pPr>
      <w:r>
        <w:rPr>
          <w:color w:val="000000"/>
        </w:rPr>
        <w:t>（3）</w:t>
      </w:r>
      <w:r>
        <w:rPr>
          <w:rFonts w:ascii="宋体" w:hAnsi="宋体" w:eastAsia="宋体" w:cs="宋体"/>
          <w:color w:val="000000"/>
        </w:rPr>
        <w:t>材料二中图</w:t>
      </w:r>
      <w:r>
        <w:rPr>
          <w:rFonts w:ascii="Times New Roman" w:hAnsi="Times New Roman" w:eastAsia="Times New Roman" w:cs="Times New Roman"/>
          <w:color w:val="000000"/>
        </w:rPr>
        <w:t>1</w:t>
      </w:r>
      <w:r>
        <w:rPr>
          <w:rFonts w:ascii="宋体" w:hAnsi="宋体" w:eastAsia="宋体" w:cs="宋体"/>
          <w:color w:val="000000"/>
        </w:rPr>
        <w:t>是中国第一个农村革命根据地的标语，该革命根据地是什么？图</w:t>
      </w:r>
      <w:r>
        <w:rPr>
          <w:rFonts w:ascii="Times New Roman" w:hAnsi="Times New Roman" w:eastAsia="Times New Roman" w:cs="Times New Roman"/>
          <w:color w:val="000000"/>
        </w:rPr>
        <w:t>2</w:t>
      </w:r>
      <w:r>
        <w:rPr>
          <w:rFonts w:ascii="宋体" w:hAnsi="宋体" w:eastAsia="宋体" w:cs="宋体"/>
          <w:color w:val="000000"/>
        </w:rPr>
        <w:t>证书是依据哪部法律文件颁发的？图</w:t>
      </w:r>
      <w:r>
        <w:rPr>
          <w:rFonts w:ascii="Times New Roman" w:hAnsi="Times New Roman" w:eastAsia="Times New Roman" w:cs="Times New Roman"/>
          <w:color w:val="000000"/>
        </w:rPr>
        <w:t>3</w:t>
      </w:r>
      <w:r>
        <w:rPr>
          <w:rFonts w:ascii="宋体" w:hAnsi="宋体" w:eastAsia="宋体" w:cs="宋体"/>
          <w:color w:val="000000"/>
        </w:rPr>
        <w:t>国庆游行为什么会打出标语“联产承包好”？</w:t>
      </w:r>
    </w:p>
    <w:p w14:paraId="4363AFC4">
      <w:pPr>
        <w:spacing w:line="360" w:lineRule="auto"/>
        <w:ind w:firstLine="420"/>
        <w:jc w:val="both"/>
        <w:textAlignment w:val="center"/>
        <w:rPr>
          <w:color w:val="000000"/>
        </w:rPr>
      </w:pPr>
      <w:r>
        <w:rPr>
          <w:rFonts w:ascii="楷体" w:hAnsi="楷体" w:eastAsia="楷体" w:cs="楷体"/>
          <w:color w:val="000000"/>
        </w:rPr>
        <w:t>材料三</w:t>
      </w:r>
    </w:p>
    <w:tbl>
      <w:tblPr>
        <w:tblStyle w:val="4"/>
        <w:tblW w:w="75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41"/>
        <w:gridCol w:w="1984"/>
        <w:gridCol w:w="2270"/>
        <w:gridCol w:w="2420"/>
      </w:tblGrid>
      <w:tr w14:paraId="6051A1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8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D44068">
            <w:pPr>
              <w:spacing w:line="360" w:lineRule="auto"/>
              <w:jc w:val="center"/>
              <w:textAlignment w:val="center"/>
              <w:rPr>
                <w:color w:val="000000"/>
              </w:rPr>
            </w:pPr>
            <w:r>
              <w:rPr>
                <w:rFonts w:ascii="楷体" w:hAnsi="楷体" w:eastAsia="楷体" w:cs="楷体"/>
                <w:color w:val="000000"/>
              </w:rPr>
              <w:t>会议</w:t>
            </w: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8DB84B">
            <w:pPr>
              <w:spacing w:line="360" w:lineRule="auto"/>
              <w:jc w:val="center"/>
              <w:textAlignment w:val="center"/>
              <w:rPr>
                <w:color w:val="000000"/>
              </w:rPr>
            </w:pPr>
            <w:r>
              <w:rPr>
                <w:rFonts w:ascii="楷体" w:hAnsi="楷体" w:eastAsia="楷体" w:cs="楷体"/>
                <w:color w:val="000000"/>
              </w:rPr>
              <w:t>①_______</w:t>
            </w:r>
          </w:p>
        </w:tc>
        <w:tc>
          <w:tcPr>
            <w:tcW w:w="22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D909FD">
            <w:pPr>
              <w:spacing w:line="360" w:lineRule="auto"/>
              <w:jc w:val="center"/>
              <w:textAlignment w:val="center"/>
              <w:rPr>
                <w:color w:val="000000"/>
              </w:rPr>
            </w:pPr>
            <w:r>
              <w:rPr>
                <w:rFonts w:ascii="楷体" w:hAnsi="楷体" w:eastAsia="楷体" w:cs="楷体"/>
                <w:color w:val="000000"/>
              </w:rPr>
              <w:t>②_______</w:t>
            </w:r>
          </w:p>
        </w:tc>
        <w:tc>
          <w:tcPr>
            <w:tcW w:w="24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9A366A">
            <w:pPr>
              <w:spacing w:line="360" w:lineRule="auto"/>
              <w:jc w:val="center"/>
              <w:textAlignment w:val="center"/>
              <w:rPr>
                <w:color w:val="000000"/>
              </w:rPr>
            </w:pPr>
            <w:r>
              <w:rPr>
                <w:rFonts w:ascii="楷体" w:hAnsi="楷体" w:eastAsia="楷体" w:cs="楷体"/>
                <w:color w:val="000000"/>
              </w:rPr>
              <w:t>中共十九大</w:t>
            </w:r>
          </w:p>
        </w:tc>
      </w:tr>
      <w:tr w14:paraId="51B15D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8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FED64D">
            <w:pPr>
              <w:spacing w:line="360" w:lineRule="auto"/>
              <w:jc w:val="center"/>
              <w:textAlignment w:val="center"/>
              <w:rPr>
                <w:color w:val="000000"/>
              </w:rPr>
            </w:pPr>
            <w:r>
              <w:rPr>
                <w:rFonts w:ascii="楷体" w:hAnsi="楷体" w:eastAsia="楷体" w:cs="楷体"/>
                <w:color w:val="000000"/>
              </w:rPr>
              <w:t>内容</w:t>
            </w: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D5D2B4">
            <w:pPr>
              <w:spacing w:line="360" w:lineRule="auto"/>
              <w:jc w:val="both"/>
              <w:textAlignment w:val="center"/>
              <w:rPr>
                <w:color w:val="000000"/>
              </w:rPr>
            </w:pPr>
            <w:r>
              <w:rPr>
                <w:rFonts w:ascii="楷体" w:hAnsi="楷体" w:eastAsia="楷体" w:cs="楷体"/>
                <w:color w:val="000000"/>
              </w:rPr>
              <w:t>集中全力纠正博古等人在军事上和组织上“左”的错误，肯定了内容毛泽东的正确军事主张，取消了博古、李德的军事最高指挥权</w:t>
            </w:r>
          </w:p>
        </w:tc>
        <w:tc>
          <w:tcPr>
            <w:tcW w:w="22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0C4351">
            <w:pPr>
              <w:spacing w:line="360" w:lineRule="auto"/>
              <w:jc w:val="both"/>
              <w:textAlignment w:val="center"/>
              <w:rPr>
                <w:color w:val="000000"/>
              </w:rPr>
            </w:pPr>
            <w:r>
              <w:rPr>
                <w:rFonts w:ascii="楷体" w:hAnsi="楷体" w:eastAsia="楷体" w:cs="楷体"/>
                <w:color w:val="000000"/>
              </w:rPr>
              <w:t>确立马克思主义的思想路线、政治路线、组织路线，作出把党和国家的工作中心转移到经济建设上来、实行改革开放的历史性决策</w:t>
            </w:r>
          </w:p>
        </w:tc>
        <w:tc>
          <w:tcPr>
            <w:tcW w:w="24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B77092">
            <w:pPr>
              <w:spacing w:line="360" w:lineRule="auto"/>
              <w:jc w:val="both"/>
              <w:textAlignment w:val="center"/>
              <w:rPr>
                <w:color w:val="000000"/>
              </w:rPr>
            </w:pPr>
            <w:r>
              <w:rPr>
                <w:rFonts w:ascii="楷体" w:hAnsi="楷体" w:eastAsia="楷体" w:cs="楷体"/>
                <w:color w:val="000000"/>
              </w:rPr>
              <w:t>中国特色社会主义进入了新时代，这是我国发展新的历史方位，我国社会主要矛盾已经转化为人民日益增长的美好生活需要和不平衡不充分的发展之间的矛盾</w:t>
            </w:r>
          </w:p>
        </w:tc>
      </w:tr>
    </w:tbl>
    <w:p w14:paraId="3C54798B">
      <w:pPr>
        <w:spacing w:line="360" w:lineRule="auto"/>
        <w:jc w:val="left"/>
        <w:textAlignment w:val="center"/>
        <w:rPr>
          <w:color w:val="000000"/>
        </w:rPr>
      </w:pPr>
    </w:p>
    <w:p w14:paraId="4ABE7A29">
      <w:pPr>
        <w:spacing w:line="360" w:lineRule="auto"/>
        <w:jc w:val="left"/>
        <w:textAlignment w:val="center"/>
        <w:rPr>
          <w:color w:val="000000"/>
        </w:rPr>
      </w:pPr>
      <w:r>
        <w:rPr>
          <w:color w:val="000000"/>
        </w:rPr>
        <w:t>（4）</w:t>
      </w:r>
      <w:r>
        <w:rPr>
          <w:rFonts w:ascii="宋体" w:hAnsi="宋体" w:eastAsia="宋体" w:cs="宋体"/>
          <w:color w:val="000000"/>
        </w:rPr>
        <w:t>依据材料三并结合所学，写出①和②所代表的会议名称。中共十九大确立的中国共产党必须长期坚持的指导思想是什么？</w:t>
      </w:r>
    </w:p>
    <w:p w14:paraId="2BD616B6">
      <w:pPr>
        <w:spacing w:line="360" w:lineRule="auto"/>
        <w:jc w:val="left"/>
        <w:textAlignment w:val="center"/>
        <w:rPr>
          <w:color w:val="000000"/>
        </w:rPr>
      </w:pPr>
      <w:r>
        <w:rPr>
          <w:color w:val="000000"/>
        </w:rPr>
        <w:t>（5）</w:t>
      </w:r>
      <w:r>
        <w:rPr>
          <w:rFonts w:ascii="宋体" w:hAnsi="宋体" w:eastAsia="宋体" w:cs="宋体"/>
          <w:color w:val="000000"/>
        </w:rPr>
        <w:t>归纳材料三中三次会议体现了中国共产党</w:t>
      </w:r>
      <w:r>
        <w:rPr>
          <w:rFonts w:ascii="宋体" w:hAnsi="宋体" w:eastAsia="宋体" w:cs="宋体"/>
          <w:color w:val="000000"/>
          <w:position w:val="0"/>
        </w:rPr>
        <w:drawing>
          <wp:inline distT="0" distB="0" distL="114300" distR="114300">
            <wp:extent cx="133350" cy="177800"/>
            <wp:effectExtent l="0" t="0" r="0" b="0"/>
            <wp:docPr id="100053" name="图片 10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pic:cNvPicPr>
                      <a:picLocks noChangeAspect="1"/>
                    </pic:cNvPicPr>
                  </pic:nvPicPr>
                  <pic:blipFill>
                    <a:blip r:embed="rId1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什么优良传统？</w:t>
      </w:r>
    </w:p>
    <w:p w14:paraId="6E8E6A86">
      <w:pPr>
        <w:spacing w:line="360" w:lineRule="auto"/>
        <w:jc w:val="both"/>
        <w:textAlignment w:val="center"/>
        <w:rPr>
          <w:color w:val="000000"/>
        </w:rPr>
      </w:pPr>
      <w:r>
        <w:rPr>
          <w:color w:val="000000"/>
        </w:rPr>
        <w:t xml:space="preserve">23. </w:t>
      </w:r>
      <w:r>
        <w:rPr>
          <w:rFonts w:ascii="宋体" w:hAnsi="宋体" w:eastAsia="宋体" w:cs="宋体"/>
          <w:color w:val="000000"/>
        </w:rPr>
        <w:t>世界市场的形成是人类社会经济发展史上的重大事件。阅读材料，回答问题。</w:t>
      </w:r>
    </w:p>
    <w:p w14:paraId="3A0E49C2">
      <w:pPr>
        <w:spacing w:line="360" w:lineRule="auto"/>
        <w:ind w:firstLine="420"/>
        <w:jc w:val="both"/>
        <w:textAlignment w:val="center"/>
        <w:rPr>
          <w:color w:val="000000"/>
        </w:rPr>
      </w:pPr>
      <w:r>
        <w:rPr>
          <w:rFonts w:ascii="楷体" w:hAnsi="楷体" w:eastAsia="楷体" w:cs="楷体"/>
          <w:color w:val="000000"/>
        </w:rPr>
        <w:t>材料一  英国古典经济学家亚当•斯密认为，市场的扩大能够促进生产的扩大和专业化，提高生产效率，伴随着市场交换活动的频繁展开，在工业、农业等领域，生产组织形式也发生着变化，在传统生产方式仍存在的情况下，出现了一批新型的生产组织形式。</w:t>
      </w:r>
    </w:p>
    <w:p w14:paraId="10C961E5">
      <w:pPr>
        <w:spacing w:line="360" w:lineRule="auto"/>
        <w:jc w:val="right"/>
        <w:textAlignment w:val="center"/>
        <w:rPr>
          <w:color w:val="000000"/>
        </w:rPr>
      </w:pPr>
      <w:r>
        <w:rPr>
          <w:rFonts w:ascii="楷体" w:hAnsi="楷体" w:eastAsia="楷体" w:cs="楷体"/>
          <w:color w:val="000000"/>
        </w:rPr>
        <w:t>——王斯德《工业文明的兴盛——16—19世纪的世界史》</w:t>
      </w:r>
    </w:p>
    <w:p w14:paraId="67C07190">
      <w:pPr>
        <w:spacing w:line="360" w:lineRule="auto"/>
        <w:jc w:val="left"/>
        <w:textAlignment w:val="center"/>
        <w:rPr>
          <w:color w:val="000000"/>
        </w:rPr>
      </w:pPr>
      <w:r>
        <w:rPr>
          <w:color w:val="000000"/>
        </w:rPr>
        <w:t>（1）</w:t>
      </w:r>
      <w:r>
        <w:rPr>
          <w:rFonts w:ascii="宋体" w:hAnsi="宋体" w:eastAsia="宋体" w:cs="宋体"/>
          <w:color w:val="000000"/>
        </w:rPr>
        <w:t>结合所学，回答材料一中西欧在农业领域出现的“新型的生产组织形式”是什么？写出这一生产组织形式的社会性质。</w:t>
      </w:r>
    </w:p>
    <w:p w14:paraId="61CEDA0D">
      <w:pPr>
        <w:spacing w:line="360" w:lineRule="auto"/>
        <w:ind w:firstLine="420"/>
        <w:jc w:val="both"/>
        <w:textAlignment w:val="center"/>
        <w:rPr>
          <w:color w:val="000000"/>
        </w:rPr>
      </w:pPr>
      <w:r>
        <w:rPr>
          <w:rFonts w:ascii="楷体" w:hAnsi="楷体" w:eastAsia="楷体" w:cs="楷体"/>
          <w:color w:val="000000"/>
        </w:rPr>
        <w:t>材料二</w:t>
      </w:r>
    </w:p>
    <w:tbl>
      <w:tblPr>
        <w:tblStyle w:val="4"/>
        <w:tblW w:w="79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730"/>
        <w:gridCol w:w="5220"/>
      </w:tblGrid>
      <w:tr w14:paraId="30275D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6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2B7A35">
            <w:pPr>
              <w:spacing w:line="360" w:lineRule="auto"/>
              <w:jc w:val="center"/>
              <w:textAlignment w:val="center"/>
              <w:rPr>
                <w:color w:val="000000"/>
              </w:rPr>
            </w:pPr>
            <w:r>
              <w:rPr>
                <w:color w:val="000000"/>
              </w:rPr>
              <w:drawing>
                <wp:inline distT="0" distB="0" distL="114300" distR="114300">
                  <wp:extent cx="1581150" cy="74295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581150" cy="742950"/>
                          </a:xfrm>
                          <a:prstGeom prst="rect">
                            <a:avLst/>
                          </a:prstGeom>
                        </pic:spPr>
                      </pic:pic>
                    </a:graphicData>
                  </a:graphic>
                </wp:inline>
              </w:drawing>
            </w:r>
          </w:p>
          <w:p w14:paraId="48D0D0BD">
            <w:pPr>
              <w:spacing w:line="360" w:lineRule="auto"/>
              <w:jc w:val="center"/>
              <w:textAlignment w:val="center"/>
              <w:rPr>
                <w:color w:val="000000"/>
              </w:rPr>
            </w:pPr>
            <w:r>
              <w:rPr>
                <w:color w:val="000000"/>
              </w:rPr>
              <w:t>1543年的地球平面球形图</w:t>
            </w:r>
          </w:p>
        </w:tc>
        <w:tc>
          <w:tcPr>
            <w:tcW w:w="5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BA5DF9">
            <w:pPr>
              <w:spacing w:line="360" w:lineRule="auto"/>
              <w:jc w:val="both"/>
              <w:textAlignment w:val="center"/>
              <w:rPr>
                <w:color w:val="000000"/>
              </w:rPr>
            </w:pPr>
            <w:r>
              <w:rPr>
                <w:rFonts w:ascii="楷体" w:hAnsi="楷体" w:eastAsia="楷体" w:cs="楷体"/>
                <w:color w:val="000000"/>
              </w:rPr>
              <w:t>第一，15—18世纪，世界从相对隔绝到联系日益加强，世界市场开始形成并不断扩大。A__________加强了世界各地的联系，也开始了早期的殖民侵略扩张。</w:t>
            </w:r>
          </w:p>
        </w:tc>
      </w:tr>
      <w:tr w14:paraId="3752F0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6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6D07DC">
            <w:pPr>
              <w:spacing w:line="360" w:lineRule="auto"/>
              <w:jc w:val="center"/>
              <w:textAlignment w:val="center"/>
              <w:rPr>
                <w:color w:val="000000"/>
              </w:rPr>
            </w:pPr>
            <w:r>
              <w:rPr>
                <w:color w:val="000000"/>
              </w:rPr>
              <w:drawing>
                <wp:inline distT="0" distB="0" distL="114300" distR="114300">
                  <wp:extent cx="1581150" cy="98107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581150" cy="981075"/>
                          </a:xfrm>
                          <a:prstGeom prst="rect">
                            <a:avLst/>
                          </a:prstGeom>
                        </pic:spPr>
                      </pic:pic>
                    </a:graphicData>
                  </a:graphic>
                </wp:inline>
              </w:drawing>
            </w:r>
          </w:p>
          <w:p w14:paraId="17866833">
            <w:pPr>
              <w:spacing w:line="360" w:lineRule="auto"/>
              <w:jc w:val="center"/>
              <w:textAlignment w:val="center"/>
              <w:rPr>
                <w:color w:val="000000"/>
              </w:rPr>
            </w:pPr>
            <w:r>
              <w:rPr>
                <w:color w:val="000000"/>
              </w:rPr>
              <w:t>英国早期的纺织厂</w:t>
            </w:r>
          </w:p>
        </w:tc>
        <w:tc>
          <w:tcPr>
            <w:tcW w:w="5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D81153">
            <w:pPr>
              <w:spacing w:line="360" w:lineRule="auto"/>
              <w:jc w:val="both"/>
              <w:textAlignment w:val="center"/>
              <w:rPr>
                <w:color w:val="000000"/>
              </w:rPr>
            </w:pPr>
            <w:r>
              <w:rPr>
                <w:rFonts w:ascii="楷体" w:hAnsi="楷体" w:eastAsia="楷体" w:cs="楷体"/>
                <w:color w:val="000000"/>
              </w:rPr>
              <w:t>第二，18世纪60年代到19世纪中期，B__________促使资本主义工业国到世界各地抢占商品市场和原料产地，把许多国家和地区卷入世界资本主义市场，成为经济附庸，世界市场初步形成。</w:t>
            </w:r>
          </w:p>
        </w:tc>
      </w:tr>
      <w:tr w14:paraId="30CC79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6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50562C">
            <w:pPr>
              <w:spacing w:line="360" w:lineRule="auto"/>
              <w:jc w:val="center"/>
              <w:textAlignment w:val="center"/>
              <w:rPr>
                <w:color w:val="000000"/>
              </w:rPr>
            </w:pPr>
            <w:r>
              <w:rPr>
                <w:color w:val="000000"/>
              </w:rPr>
              <w:drawing>
                <wp:inline distT="0" distB="0" distL="114300" distR="114300">
                  <wp:extent cx="1581150" cy="12192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581150" cy="1219200"/>
                          </a:xfrm>
                          <a:prstGeom prst="rect">
                            <a:avLst/>
                          </a:prstGeom>
                        </pic:spPr>
                      </pic:pic>
                    </a:graphicData>
                  </a:graphic>
                </wp:inline>
              </w:drawing>
            </w:r>
          </w:p>
          <w:p w14:paraId="6DFE9E23">
            <w:pPr>
              <w:spacing w:line="360" w:lineRule="auto"/>
              <w:jc w:val="center"/>
              <w:textAlignment w:val="center"/>
              <w:rPr>
                <w:color w:val="000000"/>
              </w:rPr>
            </w:pPr>
            <w:r>
              <w:rPr>
                <w:color w:val="000000"/>
              </w:rPr>
              <w:t>福特汽车公司生产流水线</w:t>
            </w:r>
          </w:p>
        </w:tc>
        <w:tc>
          <w:tcPr>
            <w:tcW w:w="5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BEABDF">
            <w:pPr>
              <w:spacing w:line="360" w:lineRule="auto"/>
              <w:jc w:val="both"/>
              <w:textAlignment w:val="center"/>
              <w:rPr>
                <w:color w:val="000000"/>
              </w:rPr>
            </w:pPr>
            <w:r>
              <w:rPr>
                <w:rFonts w:ascii="楷体" w:hAnsi="楷体" w:eastAsia="楷体" w:cs="楷体"/>
                <w:color w:val="000000"/>
              </w:rPr>
              <w:t>第三，19世纪70年代到20世纪初，随着C__________的发生，列强掀起瓜分狂潮，世界被瓜分殆尽，世界市场迅速发展</w:t>
            </w:r>
          </w:p>
        </w:tc>
      </w:tr>
    </w:tbl>
    <w:p w14:paraId="417E5E9C">
      <w:pPr>
        <w:spacing w:line="360" w:lineRule="auto"/>
        <w:jc w:val="right"/>
        <w:textAlignment w:val="center"/>
        <w:rPr>
          <w:color w:val="000000"/>
        </w:rPr>
      </w:pPr>
      <w:r>
        <w:rPr>
          <w:rFonts w:ascii="楷体" w:hAnsi="楷体" w:eastAsia="楷体" w:cs="楷体"/>
          <w:color w:val="000000"/>
        </w:rPr>
        <w:t>——以上文字材料均摘自刘汝明《“资本主义世界市场形成与发展”教学的几个问题》</w:t>
      </w:r>
    </w:p>
    <w:p w14:paraId="471553ED">
      <w:pPr>
        <w:spacing w:line="360" w:lineRule="auto"/>
        <w:jc w:val="left"/>
        <w:textAlignment w:val="center"/>
        <w:rPr>
          <w:color w:val="000000"/>
        </w:rPr>
      </w:pPr>
      <w:r>
        <w:rPr>
          <w:color w:val="000000"/>
        </w:rPr>
        <w:t>（2）</w:t>
      </w:r>
      <w:r>
        <w:rPr>
          <w:rFonts w:ascii="宋体" w:hAnsi="宋体" w:eastAsia="宋体" w:cs="宋体"/>
          <w:color w:val="000000"/>
        </w:rPr>
        <w:t>依据材料二并结合所学，写出</w:t>
      </w:r>
      <w:r>
        <w:rPr>
          <w:rFonts w:ascii="Times New Roman" w:hAnsi="Times New Roman" w:eastAsia="Times New Roman" w:cs="Times New Roman"/>
          <w:color w:val="000000"/>
        </w:rPr>
        <w:t>A</w:t>
      </w:r>
      <w:r>
        <w:rPr>
          <w:rFonts w:ascii="宋体" w:hAnsi="宋体" w:eastAsia="宋体" w:cs="宋体"/>
          <w:color w:val="000000"/>
        </w:rPr>
        <w:t>处的内容。</w:t>
      </w:r>
      <w:r>
        <w:rPr>
          <w:rFonts w:ascii="Times New Roman" w:hAnsi="Times New Roman" w:eastAsia="Times New Roman" w:cs="Times New Roman"/>
          <w:color w:val="000000"/>
        </w:rPr>
        <w:t>B</w:t>
      </w:r>
      <w:r>
        <w:rPr>
          <w:rFonts w:ascii="宋体" w:hAnsi="宋体" w:eastAsia="宋体" w:cs="宋体"/>
          <w:color w:val="000000"/>
        </w:rPr>
        <w:t>处和</w:t>
      </w:r>
      <w:r>
        <w:rPr>
          <w:rFonts w:ascii="Times New Roman" w:hAnsi="Times New Roman" w:eastAsia="Times New Roman" w:cs="Times New Roman"/>
          <w:color w:val="000000"/>
        </w:rPr>
        <w:t>C</w:t>
      </w:r>
      <w:r>
        <w:rPr>
          <w:rFonts w:ascii="宋体" w:hAnsi="宋体" w:eastAsia="宋体" w:cs="宋体"/>
          <w:color w:val="000000"/>
        </w:rPr>
        <w:t>处历史事件分别使人类进入什么时代？依据材料二，归纳资本主义世界市场发展的趋势。</w:t>
      </w:r>
    </w:p>
    <w:p w14:paraId="640191E9">
      <w:pPr>
        <w:spacing w:line="360" w:lineRule="auto"/>
        <w:ind w:firstLine="420"/>
        <w:jc w:val="both"/>
        <w:textAlignment w:val="center"/>
        <w:rPr>
          <w:color w:val="000000"/>
        </w:rPr>
      </w:pPr>
      <w:r>
        <w:rPr>
          <w:rFonts w:ascii="楷体" w:hAnsi="楷体" w:eastAsia="楷体" w:cs="楷体"/>
          <w:color w:val="000000"/>
        </w:rPr>
        <w:t>材料三  计划经济不等于社会主义，资本主义也有计划；市场经济不等于资本主义，社会主义也有市场。计划和市场都是经济手段。</w:t>
      </w:r>
    </w:p>
    <w:p w14:paraId="37EED2DF">
      <w:pPr>
        <w:spacing w:line="360" w:lineRule="auto"/>
        <w:jc w:val="right"/>
        <w:textAlignment w:val="center"/>
        <w:rPr>
          <w:color w:val="000000"/>
        </w:rPr>
      </w:pPr>
      <w:r>
        <w:rPr>
          <w:rFonts w:ascii="楷体" w:hAnsi="楷体" w:eastAsia="楷体" w:cs="楷体"/>
          <w:color w:val="000000"/>
        </w:rPr>
        <w:t>——邓小平《在武昌、深圳、珠海、上海等地的谈话要点》</w:t>
      </w:r>
    </w:p>
    <w:p w14:paraId="59AAC167">
      <w:pPr>
        <w:spacing w:line="360" w:lineRule="auto"/>
        <w:jc w:val="left"/>
        <w:textAlignment w:val="center"/>
        <w:rPr>
          <w:color w:val="000000"/>
        </w:rPr>
      </w:pPr>
      <w:r>
        <w:rPr>
          <w:color w:val="000000"/>
        </w:rPr>
        <w:t>（3）</w:t>
      </w:r>
      <w:r>
        <w:rPr>
          <w:rFonts w:ascii="Times New Roman" w:hAnsi="Times New Roman" w:eastAsia="Times New Roman" w:cs="Times New Roman"/>
          <w:color w:val="000000"/>
        </w:rPr>
        <w:t>1992</w:t>
      </w:r>
      <w:r>
        <w:rPr>
          <w:rFonts w:ascii="宋体" w:hAnsi="宋体" w:eastAsia="宋体" w:cs="宋体"/>
          <w:color w:val="000000"/>
        </w:rPr>
        <w:t>年在党的哪次会议上明确提出建立社会主义市场经济体制？请用</w:t>
      </w:r>
      <w:r>
        <w:rPr>
          <w:rFonts w:ascii="Times New Roman" w:hAnsi="Times New Roman" w:eastAsia="Times New Roman" w:cs="Times New Roman"/>
          <w:color w:val="000000"/>
        </w:rPr>
        <w:t>20</w:t>
      </w:r>
      <w:r>
        <w:rPr>
          <w:rFonts w:ascii="宋体" w:hAnsi="宋体" w:eastAsia="宋体" w:cs="宋体"/>
          <w:color w:val="000000"/>
        </w:rPr>
        <w:t>世纪</w:t>
      </w:r>
      <w:r>
        <w:rPr>
          <w:rFonts w:ascii="Times New Roman" w:hAnsi="Times New Roman" w:eastAsia="Times New Roman" w:cs="Times New Roman"/>
          <w:color w:val="000000"/>
        </w:rPr>
        <w:t>30</w:t>
      </w:r>
      <w:r>
        <w:rPr>
          <w:rFonts w:ascii="宋体" w:hAnsi="宋体" w:eastAsia="宋体" w:cs="宋体"/>
          <w:color w:val="000000"/>
        </w:rPr>
        <w:t>年代的一个史实说明材料三中的“资本主义也有计划”。</w:t>
      </w:r>
    </w:p>
    <w:p w14:paraId="0E967FCA">
      <w:pPr>
        <w:spacing w:line="360" w:lineRule="auto"/>
        <w:ind w:firstLine="420"/>
        <w:jc w:val="both"/>
        <w:textAlignment w:val="center"/>
        <w:rPr>
          <w:color w:val="000000"/>
        </w:rPr>
      </w:pPr>
      <w:r>
        <w:rPr>
          <w:rFonts w:ascii="楷体" w:hAnsi="楷体" w:eastAsia="楷体" w:cs="楷体"/>
          <w:color w:val="000000"/>
        </w:rPr>
        <w:t>材料四  中国坚持经济全球化正确方向，推动贸易和投资自由化便利化，推进双边、区域和多边合作，促进国际宏观经济政策协调，共同营造有利于发展的国际环境，共同培育全球发展新动能，反对保护主义，反对“筑墙设垒”、“脱钩断链”，反对单边制裁、极限施压。</w:t>
      </w:r>
    </w:p>
    <w:p w14:paraId="382D085B">
      <w:pPr>
        <w:spacing w:line="360" w:lineRule="auto"/>
        <w:jc w:val="right"/>
        <w:textAlignment w:val="center"/>
        <w:rPr>
          <w:color w:val="000000"/>
        </w:rPr>
      </w:pPr>
      <w:r>
        <w:rPr>
          <w:rFonts w:ascii="楷体" w:hAnsi="楷体" w:eastAsia="楷体" w:cs="楷体"/>
          <w:color w:val="000000"/>
        </w:rPr>
        <w:t>——习近平《在中国共产党第二十次全国代表大会上的报告》</w:t>
      </w:r>
    </w:p>
    <w:p w14:paraId="01CD4B2C">
      <w:pPr>
        <w:spacing w:line="360" w:lineRule="auto"/>
        <w:jc w:val="left"/>
        <w:textAlignment w:val="center"/>
        <w:rPr>
          <w:color w:val="000000"/>
        </w:rPr>
      </w:pPr>
      <w:r>
        <w:rPr>
          <w:color w:val="000000"/>
        </w:rPr>
        <w:t>（4）</w:t>
      </w:r>
      <w:r>
        <w:rPr>
          <w:rFonts w:ascii="宋体" w:hAnsi="宋体" w:eastAsia="宋体" w:cs="宋体"/>
          <w:color w:val="000000"/>
        </w:rPr>
        <w:t>材料四说“中国坚持经济全球化正确方向”，加入哪一国际组织为我国参与经济全球化开辟了新途径？依据材料四，写出当前经济全球化面临的问题。</w:t>
      </w:r>
    </w:p>
    <w:p w14:paraId="7CED55C5">
      <w:pPr>
        <w:spacing w:line="360" w:lineRule="auto"/>
        <w:jc w:val="both"/>
        <w:textAlignment w:val="center"/>
        <w:rPr>
          <w:color w:val="000000"/>
        </w:rPr>
      </w:pPr>
      <w:r>
        <w:rPr>
          <w:color w:val="000000"/>
        </w:rPr>
        <w:t xml:space="preserve">24. </w:t>
      </w:r>
      <w:r>
        <w:rPr>
          <w:rFonts w:ascii="宋体" w:hAnsi="宋体" w:eastAsia="宋体" w:cs="宋体"/>
          <w:color w:val="000000"/>
        </w:rPr>
        <w:t>世界历史的进程呈现不同的趋势和面貌。阅读材料，回答问题。</w:t>
      </w:r>
    </w:p>
    <w:p w14:paraId="0D7B8536">
      <w:pPr>
        <w:spacing w:line="360" w:lineRule="auto"/>
        <w:ind w:firstLine="420"/>
        <w:jc w:val="both"/>
        <w:textAlignment w:val="center"/>
        <w:rPr>
          <w:color w:val="000000"/>
        </w:rPr>
      </w:pPr>
      <w:r>
        <w:rPr>
          <w:rFonts w:ascii="楷体" w:hAnsi="楷体" w:eastAsia="楷体" w:cs="楷体"/>
          <w:color w:val="000000"/>
        </w:rPr>
        <w:t>材料一</w:t>
      </w:r>
    </w:p>
    <w:tbl>
      <w:tblPr>
        <w:tblStyle w:val="4"/>
        <w:tblW w:w="73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841"/>
        <w:gridCol w:w="1428"/>
        <w:gridCol w:w="3126"/>
      </w:tblGrid>
      <w:tr w14:paraId="6314B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8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2BD52B">
            <w:pPr>
              <w:spacing w:line="360" w:lineRule="auto"/>
              <w:jc w:val="both"/>
              <w:textAlignment w:val="center"/>
              <w:rPr>
                <w:color w:val="000000"/>
              </w:rPr>
            </w:pPr>
            <w:r>
              <w:rPr>
                <w:rFonts w:ascii="楷体" w:hAnsi="楷体" w:eastAsia="楷体" w:cs="楷体"/>
                <w:color w:val="000000"/>
              </w:rPr>
              <w:t>中国历史</w:t>
            </w:r>
          </w:p>
          <w:p w14:paraId="5FAFC39A">
            <w:pPr>
              <w:spacing w:line="360" w:lineRule="auto"/>
              <w:jc w:val="both"/>
              <w:textAlignment w:val="center"/>
              <w:rPr>
                <w:color w:val="000000"/>
              </w:rPr>
            </w:pPr>
            <w:r>
              <w:rPr>
                <w:rFonts w:ascii="楷体" w:hAnsi="楷体" w:eastAsia="楷体" w:cs="楷体"/>
                <w:color w:val="000000"/>
              </w:rPr>
              <w:t>①古代：统一多民族国家的形成与发展</w:t>
            </w:r>
          </w:p>
          <w:p w14:paraId="2FD0247F">
            <w:pPr>
              <w:spacing w:line="360" w:lineRule="auto"/>
              <w:jc w:val="both"/>
              <w:textAlignment w:val="center"/>
              <w:rPr>
                <w:color w:val="000000"/>
              </w:rPr>
            </w:pPr>
            <w:r>
              <w:rPr>
                <w:rFonts w:ascii="楷体" w:hAnsi="楷体" w:eastAsia="楷体" w:cs="楷体"/>
                <w:color w:val="000000"/>
              </w:rPr>
              <w:t>②近代：争取民族独立、人民解放的历程</w:t>
            </w:r>
          </w:p>
          <w:p w14:paraId="054390CF">
            <w:pPr>
              <w:spacing w:line="360" w:lineRule="auto"/>
              <w:jc w:val="both"/>
              <w:textAlignment w:val="center"/>
              <w:rPr>
                <w:color w:val="000000"/>
              </w:rPr>
            </w:pPr>
            <w:r>
              <w:rPr>
                <w:rFonts w:ascii="楷体" w:hAnsi="楷体" w:eastAsia="楷体" w:cs="楷体"/>
                <w:color w:val="000000"/>
              </w:rPr>
              <w:t>③现代：社会主义现代化的建设</w:t>
            </w:r>
          </w:p>
        </w:tc>
        <w:tc>
          <w:tcPr>
            <w:tcW w:w="14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44CF48">
            <w:pPr>
              <w:spacing w:line="360" w:lineRule="auto"/>
              <w:jc w:val="both"/>
              <w:textAlignment w:val="center"/>
              <w:rPr>
                <w:color w:val="000000"/>
              </w:rPr>
            </w:pPr>
            <w:r>
              <w:rPr>
                <w:rFonts w:ascii="楷体" w:hAnsi="楷体" w:eastAsia="楷体" w:cs="楷体"/>
                <w:color w:val="000000"/>
              </w:rPr>
              <w:t>人类社会的不断演进</w:t>
            </w:r>
          </w:p>
        </w:tc>
        <w:tc>
          <w:tcPr>
            <w:tcW w:w="31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4EA23F">
            <w:pPr>
              <w:spacing w:line="360" w:lineRule="auto"/>
              <w:jc w:val="both"/>
              <w:textAlignment w:val="center"/>
              <w:rPr>
                <w:color w:val="000000"/>
              </w:rPr>
            </w:pPr>
            <w:r>
              <w:rPr>
                <w:rFonts w:ascii="楷体" w:hAnsi="楷体" w:eastAsia="楷体" w:cs="楷体"/>
                <w:color w:val="000000"/>
              </w:rPr>
              <w:t>世界历史</w:t>
            </w:r>
          </w:p>
          <w:p w14:paraId="59C365B5">
            <w:pPr>
              <w:spacing w:line="360" w:lineRule="auto"/>
              <w:jc w:val="both"/>
              <w:textAlignment w:val="center"/>
              <w:rPr>
                <w:color w:val="000000"/>
              </w:rPr>
            </w:pPr>
            <w:r>
              <w:rPr>
                <w:rFonts w:ascii="楷体" w:hAnsi="楷体" w:eastAsia="楷体" w:cs="楷体"/>
                <w:color w:val="000000"/>
              </w:rPr>
              <w:t>④古代：区域文明的多元发展</w:t>
            </w:r>
          </w:p>
          <w:p w14:paraId="186F28A2">
            <w:pPr>
              <w:spacing w:line="360" w:lineRule="auto"/>
              <w:jc w:val="both"/>
              <w:textAlignment w:val="center"/>
              <w:rPr>
                <w:color w:val="000000"/>
              </w:rPr>
            </w:pPr>
            <w:r>
              <w:rPr>
                <w:rFonts w:ascii="楷体" w:hAnsi="楷体" w:eastAsia="楷体" w:cs="楷体"/>
                <w:color w:val="000000"/>
              </w:rPr>
              <w:t>⑤近代：__________</w:t>
            </w:r>
          </w:p>
          <w:p w14:paraId="4F70165B">
            <w:pPr>
              <w:spacing w:line="360" w:lineRule="auto"/>
              <w:jc w:val="both"/>
              <w:textAlignment w:val="center"/>
              <w:rPr>
                <w:color w:val="000000"/>
              </w:rPr>
            </w:pPr>
            <w:r>
              <w:rPr>
                <w:rFonts w:ascii="楷体" w:hAnsi="楷体" w:eastAsia="楷体" w:cs="楷体"/>
                <w:color w:val="000000"/>
              </w:rPr>
              <w:t>⑥现代：___________</w:t>
            </w:r>
          </w:p>
        </w:tc>
      </w:tr>
    </w:tbl>
    <w:p w14:paraId="76C8017B">
      <w:pPr>
        <w:spacing w:line="360" w:lineRule="auto"/>
        <w:jc w:val="both"/>
        <w:textAlignment w:val="center"/>
        <w:rPr>
          <w:color w:val="000000"/>
        </w:rPr>
      </w:pPr>
    </w:p>
    <w:p w14:paraId="7932AF4F">
      <w:pPr>
        <w:spacing w:line="360" w:lineRule="auto"/>
        <w:jc w:val="left"/>
        <w:textAlignment w:val="center"/>
        <w:rPr>
          <w:color w:val="000000"/>
        </w:rPr>
      </w:pPr>
      <w:r>
        <w:rPr>
          <w:color w:val="000000"/>
        </w:rPr>
        <w:t>（1）</w:t>
      </w:r>
      <w:r>
        <w:rPr>
          <w:rFonts w:ascii="宋体" w:hAnsi="宋体" w:eastAsia="宋体" w:cs="宋体"/>
          <w:color w:val="000000"/>
        </w:rPr>
        <w:t>从整体上把握历史课程内容结构有助于历史学习。将下列课程主题填写在材料一表中对应的横线处。（只填序号）</w:t>
      </w:r>
    </w:p>
    <w:p w14:paraId="11663535">
      <w:pPr>
        <w:spacing w:line="360" w:lineRule="auto"/>
        <w:jc w:val="both"/>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．战争与革命、和平与发展</w:t>
      </w:r>
    </w:p>
    <w:p w14:paraId="53CE6508">
      <w:pPr>
        <w:spacing w:line="360" w:lineRule="auto"/>
        <w:jc w:val="both"/>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．资本主义发展、社会主义运动和民族解放运动</w:t>
      </w:r>
    </w:p>
    <w:p w14:paraId="7C67AF19">
      <w:pPr>
        <w:spacing w:line="360" w:lineRule="auto"/>
        <w:ind w:firstLine="420"/>
        <w:jc w:val="both"/>
        <w:textAlignment w:val="center"/>
        <w:rPr>
          <w:color w:val="000000"/>
        </w:rPr>
      </w:pPr>
      <w:r>
        <w:rPr>
          <w:rFonts w:ascii="楷体" w:hAnsi="楷体" w:eastAsia="楷体" w:cs="楷体"/>
          <w:color w:val="000000"/>
        </w:rPr>
        <w:t>材料二  漫画中的历史</w:t>
      </w:r>
    </w:p>
    <w:tbl>
      <w:tblPr>
        <w:tblStyle w:val="4"/>
        <w:tblW w:w="70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445"/>
        <w:gridCol w:w="4650"/>
      </w:tblGrid>
      <w:tr w14:paraId="7B9CEA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4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2B3ED3">
            <w:pPr>
              <w:spacing w:line="360" w:lineRule="auto"/>
              <w:jc w:val="center"/>
              <w:textAlignment w:val="center"/>
              <w:rPr>
                <w:color w:val="000000"/>
              </w:rPr>
            </w:pPr>
            <w:r>
              <w:rPr>
                <w:color w:val="000000"/>
              </w:rPr>
              <w:drawing>
                <wp:inline distT="0" distB="0" distL="114300" distR="114300">
                  <wp:extent cx="1400175" cy="1781175"/>
                  <wp:effectExtent l="0" t="0" r="0" b="0"/>
                  <wp:docPr id="1300541144" name="图片 130054114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541144" name="图片 1300541144"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400175" cy="1781175"/>
                          </a:xfrm>
                          <a:prstGeom prst="rect">
                            <a:avLst/>
                          </a:prstGeom>
                        </pic:spPr>
                      </pic:pic>
                    </a:graphicData>
                  </a:graphic>
                </wp:inline>
              </w:drawing>
            </w:r>
          </w:p>
        </w:tc>
        <w:tc>
          <w:tcPr>
            <w:tcW w:w="46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E9F830">
            <w:pPr>
              <w:spacing w:line="360" w:lineRule="auto"/>
              <w:jc w:val="both"/>
              <w:textAlignment w:val="center"/>
              <w:rPr>
                <w:color w:val="000000"/>
              </w:rPr>
            </w:pPr>
            <w:r>
              <w:rPr>
                <w:rFonts w:ascii="楷体" w:hAnsi="楷体" w:eastAsia="楷体" w:cs="楷体"/>
                <w:color w:val="000000"/>
              </w:rPr>
              <w:t>①《沸点》（1912年）英、法、德等各大帝国的人物们坐在即将爆炸的火药桶上，桶上写着“巴尔干麻烦”</w:t>
            </w:r>
          </w:p>
        </w:tc>
      </w:tr>
      <w:tr w14:paraId="5AEA66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4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DB1427">
            <w:pPr>
              <w:spacing w:line="360" w:lineRule="auto"/>
              <w:jc w:val="center"/>
              <w:textAlignment w:val="center"/>
              <w:rPr>
                <w:color w:val="000000"/>
              </w:rPr>
            </w:pPr>
            <w:r>
              <w:rPr>
                <w:color w:val="000000"/>
              </w:rPr>
              <w:drawing>
                <wp:inline distT="0" distB="0" distL="114300" distR="114300">
                  <wp:extent cx="1400175" cy="128587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1400175" cy="1285875"/>
                          </a:xfrm>
                          <a:prstGeom prst="rect">
                            <a:avLst/>
                          </a:prstGeom>
                        </pic:spPr>
                      </pic:pic>
                    </a:graphicData>
                  </a:graphic>
                </wp:inline>
              </w:drawing>
            </w:r>
          </w:p>
        </w:tc>
        <w:tc>
          <w:tcPr>
            <w:tcW w:w="46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B13E8D">
            <w:pPr>
              <w:spacing w:line="360" w:lineRule="auto"/>
              <w:jc w:val="both"/>
              <w:textAlignment w:val="center"/>
              <w:rPr>
                <w:color w:val="000000"/>
              </w:rPr>
            </w:pPr>
            <w:r>
              <w:rPr>
                <w:rFonts w:ascii="楷体" w:hAnsi="楷体" w:eastAsia="楷体" w:cs="楷体"/>
                <w:color w:val="000000"/>
              </w:rPr>
              <w:t>②《冲破和平正义之塔》（1919年）座即将倾倒的塔，塔的旁边立写着“凡尔赛和会”。</w:t>
            </w:r>
          </w:p>
        </w:tc>
      </w:tr>
      <w:tr w14:paraId="465998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4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16CC7E">
            <w:pPr>
              <w:spacing w:line="360" w:lineRule="auto"/>
              <w:jc w:val="center"/>
              <w:textAlignment w:val="center"/>
              <w:rPr>
                <w:color w:val="000000"/>
              </w:rPr>
            </w:pPr>
            <w:r>
              <w:rPr>
                <w:color w:val="000000"/>
              </w:rPr>
              <w:drawing>
                <wp:inline distT="0" distB="0" distL="114300" distR="114300">
                  <wp:extent cx="1400175" cy="189547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1400175" cy="1895475"/>
                          </a:xfrm>
                          <a:prstGeom prst="rect">
                            <a:avLst/>
                          </a:prstGeom>
                        </pic:spPr>
                      </pic:pic>
                    </a:graphicData>
                  </a:graphic>
                </wp:inline>
              </w:drawing>
            </w:r>
          </w:p>
        </w:tc>
        <w:tc>
          <w:tcPr>
            <w:tcW w:w="46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79C649">
            <w:pPr>
              <w:spacing w:line="360" w:lineRule="auto"/>
              <w:jc w:val="both"/>
              <w:textAlignment w:val="center"/>
              <w:rPr>
                <w:color w:val="000000"/>
              </w:rPr>
            </w:pPr>
            <w:r>
              <w:rPr>
                <w:rFonts w:ascii="楷体" w:hAnsi="楷体" w:eastAsia="楷体" w:cs="楷体"/>
                <w:color w:val="000000"/>
              </w:rPr>
              <w:t>③《呜呼鲁民，呜呼圣地》（1919年）一位山东人带着象征日本国旗的枷锁。山东主权问题是五四运动的要求之一。</w:t>
            </w:r>
          </w:p>
        </w:tc>
      </w:tr>
      <w:tr w14:paraId="75739E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4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1994B1">
            <w:pPr>
              <w:spacing w:line="360" w:lineRule="auto"/>
              <w:jc w:val="center"/>
              <w:textAlignment w:val="center"/>
              <w:rPr>
                <w:color w:val="000000"/>
              </w:rPr>
            </w:pPr>
            <w:r>
              <w:rPr>
                <w:color w:val="000000"/>
              </w:rPr>
              <w:drawing>
                <wp:inline distT="0" distB="0" distL="114300" distR="114300">
                  <wp:extent cx="1400175" cy="1838325"/>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1400175" cy="1838325"/>
                          </a:xfrm>
                          <a:prstGeom prst="rect">
                            <a:avLst/>
                          </a:prstGeom>
                        </pic:spPr>
                      </pic:pic>
                    </a:graphicData>
                  </a:graphic>
                </wp:inline>
              </w:drawing>
            </w:r>
          </w:p>
        </w:tc>
        <w:tc>
          <w:tcPr>
            <w:tcW w:w="46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D899FD">
            <w:pPr>
              <w:spacing w:line="360" w:lineRule="auto"/>
              <w:jc w:val="both"/>
              <w:textAlignment w:val="center"/>
              <w:rPr>
                <w:color w:val="000000"/>
              </w:rPr>
            </w:pPr>
            <w:r>
              <w:rPr>
                <w:rFonts w:ascii="楷体" w:hAnsi="楷体" w:eastAsia="楷体" w:cs="楷体"/>
                <w:color w:val="000000"/>
              </w:rPr>
              <w:t>④《马歇尔计划开张》（1949年）该计划为西欧各国提供了专供的套索，套索上还挂着钢盔刺刀和枪。</w:t>
            </w:r>
          </w:p>
        </w:tc>
      </w:tr>
    </w:tbl>
    <w:p w14:paraId="3F27675C">
      <w:pPr>
        <w:spacing w:line="360" w:lineRule="auto"/>
        <w:jc w:val="left"/>
        <w:textAlignment w:val="center"/>
        <w:rPr>
          <w:color w:val="000000"/>
        </w:rPr>
      </w:pPr>
    </w:p>
    <w:p w14:paraId="158686F9">
      <w:pPr>
        <w:spacing w:line="360" w:lineRule="auto"/>
        <w:jc w:val="left"/>
        <w:textAlignment w:val="center"/>
        <w:rPr>
          <w:color w:val="000000"/>
        </w:rPr>
      </w:pPr>
      <w:r>
        <w:rPr>
          <w:color w:val="000000"/>
        </w:rPr>
        <w:t>（2）</w:t>
      </w:r>
      <w:r>
        <w:rPr>
          <w:rFonts w:ascii="宋体" w:hAnsi="宋体" w:eastAsia="宋体" w:cs="宋体"/>
          <w:color w:val="000000"/>
        </w:rPr>
        <w:t>结合所学，写出材料二漫画①中导致“火药桶”最终爆炸的导火索事件。漫画①被命名为《沸点》的原因是什么？</w:t>
      </w:r>
    </w:p>
    <w:p w14:paraId="1002B650">
      <w:pPr>
        <w:spacing w:line="360" w:lineRule="auto"/>
        <w:jc w:val="left"/>
        <w:textAlignment w:val="center"/>
        <w:rPr>
          <w:color w:val="000000"/>
        </w:rPr>
      </w:pPr>
      <w:r>
        <w:rPr>
          <w:color w:val="000000"/>
        </w:rPr>
        <w:t>（3）</w:t>
      </w:r>
      <w:r>
        <w:rPr>
          <w:rFonts w:ascii="宋体" w:hAnsi="宋体" w:eastAsia="宋体" w:cs="宋体"/>
          <w:color w:val="000000"/>
        </w:rPr>
        <w:t>结合所学，写出材料二中漫画②和漫画③所代表的事件之间的关系。</w:t>
      </w:r>
    </w:p>
    <w:p w14:paraId="735EF293">
      <w:pPr>
        <w:spacing w:line="360" w:lineRule="auto"/>
        <w:jc w:val="left"/>
        <w:textAlignment w:val="center"/>
        <w:rPr>
          <w:color w:val="000000"/>
        </w:rPr>
      </w:pPr>
      <w:r>
        <w:rPr>
          <w:color w:val="000000"/>
        </w:rPr>
        <w:t>（4）</w:t>
      </w:r>
      <w:r>
        <w:rPr>
          <w:rFonts w:ascii="宋体" w:hAnsi="宋体" w:eastAsia="宋体" w:cs="宋体"/>
          <w:color w:val="000000"/>
        </w:rPr>
        <w:t>写出材料二中漫画④“马歇尔计划”实施的目的。为解除“套索”，西欧各国逐渐走向联合自强以提高国际地位的道路，请举一例说明。</w:t>
      </w:r>
    </w:p>
    <w:p w14:paraId="23313FBB">
      <w:pPr>
        <w:spacing w:line="360" w:lineRule="auto"/>
        <w:ind w:firstLine="420"/>
        <w:jc w:val="both"/>
        <w:textAlignment w:val="center"/>
        <w:rPr>
          <w:color w:val="000000"/>
        </w:rPr>
      </w:pPr>
      <w:r>
        <w:rPr>
          <w:rFonts w:ascii="楷体" w:hAnsi="楷体" w:eastAsia="楷体" w:cs="楷体"/>
          <w:color w:val="000000"/>
        </w:rPr>
        <w:t>材料三  目前国际关系正经历第二次世界大战以来最深刻的变化，被誉为“百年未有之大变局”……世界面临的不稳定性、不确定性突出，世界经济增长动能不足，贫富分化日益严重，地区热点问题此起彼伏，恐怖主义、网络安全、重大传染性疾病、气候变化等非传统安全威胁持续蔓延，人类面临许多共同挑战。</w:t>
      </w:r>
    </w:p>
    <w:p w14:paraId="00C96A84">
      <w:pPr>
        <w:spacing w:line="360" w:lineRule="auto"/>
        <w:jc w:val="right"/>
        <w:textAlignment w:val="center"/>
        <w:rPr>
          <w:color w:val="000000"/>
        </w:rPr>
      </w:pPr>
      <w:r>
        <w:rPr>
          <w:rFonts w:ascii="楷体" w:hAnsi="楷体" w:eastAsia="楷体" w:cs="楷体"/>
          <w:color w:val="000000"/>
        </w:rPr>
        <w:t>——杨泽伟《新时代中国国际法观论》</w:t>
      </w:r>
    </w:p>
    <w:p w14:paraId="77C0B6A7">
      <w:pPr>
        <w:spacing w:line="360" w:lineRule="auto"/>
        <w:jc w:val="left"/>
        <w:textAlignment w:val="center"/>
        <w:rPr>
          <w:color w:val="000000"/>
        </w:rPr>
      </w:pPr>
      <w:r>
        <w:rPr>
          <w:color w:val="000000"/>
        </w:rPr>
        <w:t>（5）</w:t>
      </w:r>
      <w:r>
        <w:rPr>
          <w:rFonts w:ascii="宋体" w:hAnsi="宋体" w:eastAsia="宋体" w:cs="宋体"/>
          <w:color w:val="000000"/>
        </w:rPr>
        <w:t>材料三中“百年未有之大变局”在政治上呈现什么发展趋势？依据材料三，回答为解决人类面临的“共同挑战”，国际社会需要从哪些方面作出努力？</w:t>
      </w:r>
    </w:p>
    <w:p w14:paraId="47D21CFF">
      <w:pPr>
        <w:spacing w:line="285" w:lineRule="auto"/>
        <w:jc w:val="both"/>
        <w:textAlignment w:val="center"/>
        <w:rPr>
          <w:color w:val="000000"/>
        </w:rPr>
      </w:pPr>
    </w:p>
    <w:p w14:paraId="4DBB8C6E">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F9E73B">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BEAFD3">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B4F29D">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9E831F">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00E0F0">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82A8BA">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EFC6D6F"/>
    <w:rsid w:val="1B880F79"/>
    <w:rsid w:val="1C0849C3"/>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5" Type="http://schemas.openxmlformats.org/officeDocument/2006/relationships/fontTable" Target="fontTable.xml"/><Relationship Id="rId34" Type="http://schemas.openxmlformats.org/officeDocument/2006/relationships/customXml" Target="../customXml/item1.xml"/><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wmf"/><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wmf"/><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7</Pages>
  <Words>3946</Words>
  <Characters>4180</Characters>
  <Lines>0</Lines>
  <Paragraphs>0</Paragraphs>
  <TotalTime>5</TotalTime>
  <ScaleCrop>false</ScaleCrop>
  <LinksUpToDate>false</LinksUpToDate>
  <CharactersWithSpaces>4409</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2024-08-29T18:21:00Z</dcterms:created>
  <dc:creator>学科网试题生产平台</dc:creator>
  <dc:description>3560834934685696</dc:description>
  <cp:lastModifiedBy>上帝掷骰子吗</cp:lastModifiedBy>
  <dcterms:modified xsi:type="dcterms:W3CDTF">2026-02-09T06:12:05Z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C2574F4A367C45408B972B774F7AF12E_12</vt:lpwstr>
  </property>
  <property fmtid="{D5CDD505-2E9C-101B-9397-08002B2CF9AE}" pid="8" name="KSOTemplateDocerSaveRecord">
    <vt:lpwstr>eyJoZGlkIjoiMjljNjk0N2RhMTc0NzI3ZTQwZWEyZWMyMzA2NzliMDQiLCJ1c2VySWQiOiI3ODUwOTA2ODcifQ==</vt:lpwstr>
  </property>
</Properties>
</file>