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EE8FD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10871200</wp:posOffset>
            </wp:positionH>
            <wp:positionV relativeFrom="topMargin">
              <wp:posOffset>11163300</wp:posOffset>
            </wp:positionV>
            <wp:extent cx="431800" cy="3810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31800" cy="381000"/>
                    </a:xfrm>
                    <a:prstGeom prst="rect">
                      <a:avLst/>
                    </a:prstGeom>
                  </pic:spPr>
                </pic:pic>
              </a:graphicData>
            </a:graphic>
          </wp:anchor>
        </w:drawing>
      </w:r>
      <w:r>
        <w:rPr>
          <w:rFonts w:ascii="宋体" w:hAnsi="宋体" w:eastAsia="宋体" w:cs="宋体"/>
          <w:b/>
          <w:color w:val="auto"/>
          <w:sz w:val="32"/>
        </w:rPr>
        <w:t>黑龙江省龙东地区</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0FA114A6">
      <w:pPr>
        <w:spacing w:line="360" w:lineRule="auto"/>
        <w:jc w:val="center"/>
      </w:pPr>
      <w:r>
        <w:rPr>
          <w:rFonts w:ascii="宋体" w:hAnsi="宋体" w:eastAsia="宋体" w:cs="宋体"/>
          <w:b/>
          <w:color w:val="auto"/>
          <w:sz w:val="32"/>
        </w:rPr>
        <w:t>历史试题</w:t>
      </w:r>
    </w:p>
    <w:p w14:paraId="4C441EB2">
      <w:pPr>
        <w:spacing w:line="360" w:lineRule="auto"/>
        <w:jc w:val="left"/>
      </w:pPr>
      <w:r>
        <w:rPr>
          <w:rFonts w:ascii="宋体" w:hAnsi="宋体" w:eastAsia="宋体" w:cs="宋体"/>
          <w:b/>
          <w:color w:val="auto"/>
          <w:sz w:val="24"/>
        </w:rPr>
        <w:t>考生注意：</w:t>
      </w:r>
    </w:p>
    <w:p w14:paraId="3E260A6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3BF7E7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全卷共四道大题，总分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2CE8F908">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请将答案填写在答题卡的指定位置。</w:t>
      </w:r>
    </w:p>
    <w:p w14:paraId="3B174545">
      <w:pPr>
        <w:spacing w:line="360" w:lineRule="auto"/>
        <w:jc w:val="left"/>
      </w:pPr>
      <w:r>
        <w:rPr>
          <w:rFonts w:ascii="宋体" w:hAnsi="宋体" w:eastAsia="宋体" w:cs="宋体"/>
          <w:b/>
          <w:color w:val="auto"/>
          <w:sz w:val="24"/>
        </w:rPr>
        <w:t>一、单项选择题（每小题只有一个正确选项，每题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672CD03A">
      <w:pPr>
        <w:spacing w:line="360" w:lineRule="auto"/>
        <w:jc w:val="left"/>
      </w:pPr>
      <w:r>
        <w:rPr>
          <w:color w:val="auto"/>
        </w:rPr>
        <w:t xml:space="preserve">1. </w:t>
      </w:r>
      <w:r>
        <w:rPr>
          <w:rFonts w:ascii="宋体" w:hAnsi="宋体" w:eastAsia="宋体" w:cs="宋体"/>
          <w:color w:val="auto"/>
        </w:rPr>
        <w:t>某校组织学生开展了“中华文明探源之旅”研学活动，学生们在陕西西安半坡村这一站可以看到（</w:t>
      </w:r>
      <w:r>
        <w:rPr>
          <w:rFonts w:ascii="Times New Roman" w:hAnsi="Times New Roman" w:eastAsia="Times New Roman" w:cs="Times New Roman"/>
          <w:color w:val="auto"/>
        </w:rPr>
        <w:t xml:space="preserve">   </w:t>
      </w:r>
      <w:r>
        <w:rPr>
          <w:rFonts w:ascii="宋体" w:hAnsi="宋体" w:eastAsia="宋体" w:cs="宋体"/>
          <w:color w:val="auto"/>
        </w:rPr>
        <w:t>）</w:t>
      </w:r>
    </w:p>
    <w:p w14:paraId="5A51DCF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干栏式建筑</w:t>
      </w:r>
      <w:r>
        <w:tab/>
      </w:r>
      <w:r>
        <w:t xml:space="preserve">B. </w:t>
      </w:r>
      <w:r>
        <w:rPr>
          <w:rFonts w:ascii="宋体" w:hAnsi="宋体" w:eastAsia="宋体" w:cs="宋体"/>
          <w:color w:val="auto"/>
        </w:rPr>
        <w:t>木结构水井</w:t>
      </w:r>
      <w:r>
        <w:tab/>
      </w:r>
      <w:r>
        <w:t xml:space="preserve">C. </w:t>
      </w:r>
      <w:r>
        <w:rPr>
          <w:rFonts w:ascii="宋体" w:hAnsi="宋体" w:eastAsia="宋体" w:cs="宋体"/>
          <w:color w:val="auto"/>
        </w:rPr>
        <w:t>出土的粟</w:t>
      </w:r>
      <w:r>
        <w:tab/>
      </w:r>
      <w:r>
        <w:t xml:space="preserve">D. </w:t>
      </w:r>
      <w:r>
        <w:rPr>
          <w:rFonts w:ascii="宋体" w:hAnsi="宋体" w:eastAsia="宋体" w:cs="宋体"/>
          <w:color w:val="auto"/>
        </w:rPr>
        <w:t>使用天然漆</w:t>
      </w:r>
    </w:p>
    <w:p w14:paraId="31DCDD16">
      <w:pPr>
        <w:spacing w:line="360" w:lineRule="auto"/>
        <w:jc w:val="left"/>
        <w:textAlignment w:val="center"/>
        <w:rPr>
          <w:color w:val="000000"/>
        </w:rPr>
      </w:pPr>
      <w:r>
        <w:rPr>
          <w:color w:val="000000"/>
        </w:rPr>
        <w:t xml:space="preserve">2. </w:t>
      </w:r>
      <w:r>
        <w:rPr>
          <w:rFonts w:ascii="宋体" w:hAnsi="宋体" w:eastAsia="宋体" w:cs="宋体"/>
          <w:color w:val="000000"/>
        </w:rPr>
        <w:t>当你看到《最早的中国——二里头文明的崛起》一书时，你应想到的朝代是（</w:t>
      </w:r>
      <w:r>
        <w:rPr>
          <w:rFonts w:ascii="Times New Roman" w:hAnsi="Times New Roman" w:eastAsia="Times New Roman" w:cs="Times New Roman"/>
          <w:color w:val="000000"/>
        </w:rPr>
        <w:t xml:space="preserve">   </w:t>
      </w:r>
      <w:r>
        <w:rPr>
          <w:rFonts w:ascii="宋体" w:hAnsi="宋体" w:eastAsia="宋体" w:cs="宋体"/>
          <w:color w:val="000000"/>
        </w:rPr>
        <w:t>）</w:t>
      </w:r>
    </w:p>
    <w:p w14:paraId="7E6F2D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夏朝</w:t>
      </w:r>
      <w:r>
        <w:rPr>
          <w:color w:val="000000"/>
        </w:rPr>
        <w:tab/>
      </w:r>
      <w:r>
        <w:rPr>
          <w:color w:val="000000"/>
        </w:rPr>
        <w:t xml:space="preserve">B. </w:t>
      </w:r>
      <w:r>
        <w:rPr>
          <w:rFonts w:ascii="宋体" w:hAnsi="宋体" w:eastAsia="宋体" w:cs="宋体"/>
          <w:color w:val="000000"/>
        </w:rPr>
        <w:t>商朝</w:t>
      </w:r>
      <w:r>
        <w:rPr>
          <w:color w:val="000000"/>
        </w:rPr>
        <w:tab/>
      </w:r>
      <w:r>
        <w:rPr>
          <w:color w:val="000000"/>
        </w:rPr>
        <w:t xml:space="preserve">C. </w:t>
      </w:r>
      <w:r>
        <w:rPr>
          <w:rFonts w:ascii="宋体" w:hAnsi="宋体" w:eastAsia="宋体" w:cs="宋体"/>
          <w:color w:val="000000"/>
        </w:rPr>
        <w:t>秦朝</w:t>
      </w:r>
      <w:r>
        <w:rPr>
          <w:color w:val="000000"/>
        </w:rPr>
        <w:tab/>
      </w:r>
      <w:r>
        <w:rPr>
          <w:color w:val="000000"/>
        </w:rPr>
        <w:t xml:space="preserve">D. </w:t>
      </w:r>
      <w:r>
        <w:rPr>
          <w:rFonts w:ascii="宋体" w:hAnsi="宋体" w:eastAsia="宋体" w:cs="宋体"/>
          <w:color w:val="000000"/>
        </w:rPr>
        <w:t>元朝</w:t>
      </w:r>
    </w:p>
    <w:p w14:paraId="456F8ABE">
      <w:pPr>
        <w:spacing w:line="360" w:lineRule="auto"/>
        <w:jc w:val="left"/>
        <w:textAlignment w:val="center"/>
        <w:rPr>
          <w:color w:val="000000"/>
        </w:rPr>
      </w:pPr>
      <w:r>
        <w:rPr>
          <w:color w:val="000000"/>
        </w:rPr>
        <w:t xml:space="preserve">3. </w:t>
      </w:r>
      <w:r>
        <w:rPr>
          <w:rFonts w:ascii="宋体" w:hAnsi="宋体" w:eastAsia="宋体" w:cs="宋体"/>
          <w:color w:val="000000"/>
        </w:rPr>
        <w:t>以下是某同学在一节历史课堂上整理的笔记。由此可知，他本节课学习的内容是（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8"/>
      </w:tblGrid>
      <w:tr w14:paraId="43C33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13479">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商鞅变法为秦国统一中国奠定基础。</w:t>
            </w:r>
          </w:p>
          <w:p w14:paraId="07E81A0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孝文帝改革增强了北魏实力。</w:t>
            </w:r>
          </w:p>
          <w:p w14:paraId="0F1C0385">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王安石变法使北宋政府的财政收入有所增加。</w:t>
            </w:r>
          </w:p>
        </w:tc>
      </w:tr>
    </w:tbl>
    <w:p w14:paraId="76C25113">
      <w:pPr>
        <w:spacing w:line="360" w:lineRule="auto"/>
        <w:jc w:val="left"/>
        <w:textAlignment w:val="center"/>
        <w:rPr>
          <w:color w:val="000000"/>
        </w:rPr>
      </w:pPr>
    </w:p>
    <w:p w14:paraId="2778D6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经济重心南移</w:t>
      </w:r>
      <w:r>
        <w:rPr>
          <w:color w:val="000000"/>
        </w:rPr>
        <w:tab/>
      </w:r>
      <w:r>
        <w:rPr>
          <w:color w:val="000000"/>
        </w:rPr>
        <w:t xml:space="preserve">B. </w:t>
      </w:r>
      <w:r>
        <w:rPr>
          <w:rFonts w:ascii="宋体" w:hAnsi="宋体" w:eastAsia="宋体" w:cs="宋体"/>
          <w:color w:val="000000"/>
        </w:rPr>
        <w:t>改革推动发展</w:t>
      </w:r>
      <w:r>
        <w:rPr>
          <w:color w:val="000000"/>
        </w:rPr>
        <w:tab/>
      </w:r>
      <w:r>
        <w:rPr>
          <w:color w:val="000000"/>
        </w:rPr>
        <w:t xml:space="preserve">C. </w:t>
      </w:r>
      <w:r>
        <w:rPr>
          <w:rFonts w:ascii="宋体" w:hAnsi="宋体" w:eastAsia="宋体" w:cs="宋体"/>
          <w:color w:val="000000"/>
        </w:rPr>
        <w:t>国家走向统一</w:t>
      </w:r>
      <w:r>
        <w:rPr>
          <w:color w:val="000000"/>
        </w:rPr>
        <w:tab/>
      </w:r>
      <w:r>
        <w:rPr>
          <w:color w:val="000000"/>
        </w:rPr>
        <w:t xml:space="preserve">D. </w:t>
      </w:r>
      <w:r>
        <w:rPr>
          <w:rFonts w:ascii="宋体" w:hAnsi="宋体" w:eastAsia="宋体" w:cs="宋体"/>
          <w:color w:val="000000"/>
        </w:rPr>
        <w:t>君主专制强化</w:t>
      </w:r>
    </w:p>
    <w:p w14:paraId="54354301">
      <w:pPr>
        <w:spacing w:line="360" w:lineRule="auto"/>
        <w:jc w:val="left"/>
        <w:textAlignment w:val="center"/>
        <w:rPr>
          <w:color w:val="000000"/>
        </w:rPr>
      </w:pPr>
      <w:r>
        <w:rPr>
          <w:color w:val="000000"/>
        </w:rPr>
        <w:t xml:space="preserve">4. </w:t>
      </w:r>
      <w:r>
        <w:rPr>
          <w:rFonts w:ascii="宋体" w:hAnsi="宋体" w:eastAsia="宋体" w:cs="宋体"/>
          <w:color w:val="000000"/>
        </w:rPr>
        <w:t>“转来转去自行，千匝万匝未停。停未，停未，禾苗待我灌醉”描写的是（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9B8F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耧车</w:t>
      </w:r>
      <w:r>
        <w:rPr>
          <w:color w:val="000000"/>
        </w:rPr>
        <w:tab/>
      </w:r>
      <w:r>
        <w:rPr>
          <w:color w:val="000000"/>
        </w:rPr>
        <w:t xml:space="preserve">B. </w:t>
      </w:r>
      <w:r>
        <w:rPr>
          <w:rFonts w:ascii="宋体" w:hAnsi="宋体" w:eastAsia="宋体" w:cs="宋体"/>
          <w:color w:val="000000"/>
        </w:rPr>
        <w:t>曲辕犁</w:t>
      </w:r>
      <w:r>
        <w:rPr>
          <w:color w:val="000000"/>
        </w:rPr>
        <w:tab/>
      </w:r>
      <w:r>
        <w:rPr>
          <w:color w:val="000000"/>
        </w:rPr>
        <w:t xml:space="preserve">C. </w:t>
      </w:r>
      <w:r>
        <w:rPr>
          <w:rFonts w:ascii="宋体" w:hAnsi="宋体" w:eastAsia="宋体" w:cs="宋体"/>
          <w:color w:val="000000"/>
        </w:rPr>
        <w:t>筒车</w:t>
      </w:r>
      <w:r>
        <w:rPr>
          <w:color w:val="000000"/>
        </w:rPr>
        <w:tab/>
      </w:r>
      <w:r>
        <w:rPr>
          <w:color w:val="000000"/>
        </w:rPr>
        <w:t xml:space="preserve">D. </w:t>
      </w:r>
      <w:r>
        <w:rPr>
          <w:rFonts w:ascii="宋体" w:hAnsi="宋体" w:eastAsia="宋体" w:cs="宋体"/>
          <w:color w:val="000000"/>
        </w:rPr>
        <w:t>秧马</w:t>
      </w:r>
    </w:p>
    <w:p w14:paraId="6C3E6A0A">
      <w:pPr>
        <w:spacing w:line="360" w:lineRule="auto"/>
        <w:jc w:val="left"/>
        <w:textAlignment w:val="center"/>
        <w:rPr>
          <w:color w:val="000000"/>
        </w:rPr>
      </w:pPr>
      <w:r>
        <w:rPr>
          <w:color w:val="000000"/>
        </w:rPr>
        <w:t xml:space="preserve">5. </w:t>
      </w:r>
      <w:r>
        <w:rPr>
          <w:rFonts w:ascii="宋体" w:hAnsi="宋体" w:eastAsia="宋体" w:cs="宋体"/>
          <w:color w:val="000000"/>
        </w:rPr>
        <w:t>“间年外域有人来，宁可求全关不开。”这副对联讽刺的是清朝实行（</w:t>
      </w:r>
      <w:r>
        <w:rPr>
          <w:rFonts w:ascii="Times New Roman" w:hAnsi="Times New Roman" w:eastAsia="Times New Roman" w:cs="Times New Roman"/>
          <w:color w:val="000000"/>
        </w:rPr>
        <w:t xml:space="preserve">   </w:t>
      </w:r>
      <w:r>
        <w:rPr>
          <w:rFonts w:ascii="宋体" w:hAnsi="宋体" w:eastAsia="宋体" w:cs="宋体"/>
          <w:color w:val="000000"/>
        </w:rPr>
        <w:t>）</w:t>
      </w:r>
    </w:p>
    <w:p w14:paraId="24CCEB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休养生息政策</w:t>
      </w:r>
      <w:r>
        <w:rPr>
          <w:color w:val="000000"/>
        </w:rPr>
        <w:tab/>
      </w:r>
      <w:r>
        <w:rPr>
          <w:color w:val="000000"/>
        </w:rPr>
        <w:t xml:space="preserve">B. </w:t>
      </w:r>
      <w:r>
        <w:rPr>
          <w:rFonts w:ascii="宋体" w:hAnsi="宋体" w:eastAsia="宋体" w:cs="宋体"/>
          <w:color w:val="000000"/>
        </w:rPr>
        <w:t>重文轻武政策</w:t>
      </w:r>
      <w:r>
        <w:rPr>
          <w:color w:val="000000"/>
        </w:rPr>
        <w:tab/>
      </w:r>
      <w:r>
        <w:rPr>
          <w:color w:val="000000"/>
        </w:rPr>
        <w:t xml:space="preserve">C. </w:t>
      </w:r>
      <w:r>
        <w:rPr>
          <w:rFonts w:ascii="宋体" w:hAnsi="宋体" w:eastAsia="宋体" w:cs="宋体"/>
          <w:color w:val="000000"/>
        </w:rPr>
        <w:t>文化专制政策</w:t>
      </w:r>
      <w:r>
        <w:rPr>
          <w:color w:val="000000"/>
        </w:rPr>
        <w:tab/>
      </w:r>
      <w:r>
        <w:rPr>
          <w:color w:val="000000"/>
        </w:rPr>
        <w:t xml:space="preserve">D. </w:t>
      </w:r>
      <w:r>
        <w:rPr>
          <w:rFonts w:ascii="宋体" w:hAnsi="宋体" w:eastAsia="宋体" w:cs="宋体"/>
          <w:color w:val="000000"/>
        </w:rPr>
        <w:t>闭关锁国政策</w:t>
      </w:r>
    </w:p>
    <w:p w14:paraId="1989758B">
      <w:pPr>
        <w:spacing w:line="360" w:lineRule="auto"/>
        <w:jc w:val="left"/>
        <w:textAlignment w:val="center"/>
        <w:rPr>
          <w:color w:val="000000"/>
        </w:rPr>
      </w:pPr>
      <w:r>
        <w:rPr>
          <w:color w:val="000000"/>
        </w:rPr>
        <w:t xml:space="preserve">6. </w:t>
      </w:r>
      <w:r>
        <w:rPr>
          <w:rFonts w:ascii="宋体" w:hAnsi="宋体" w:eastAsia="宋体" w:cs="宋体"/>
          <w:color w:val="000000"/>
        </w:rPr>
        <w:t>下列哪一口号或纲领出自中国历史上规模最宏大的农民战争（</w:t>
      </w:r>
      <w:r>
        <w:rPr>
          <w:rFonts w:ascii="Times New Roman" w:hAnsi="Times New Roman" w:eastAsia="Times New Roman" w:cs="Times New Roman"/>
          <w:color w:val="000000"/>
        </w:rPr>
        <w:t xml:space="preserve">   </w:t>
      </w:r>
      <w:r>
        <w:rPr>
          <w:rFonts w:ascii="宋体" w:hAnsi="宋体" w:eastAsia="宋体" w:cs="宋体"/>
          <w:color w:val="000000"/>
        </w:rPr>
        <w:t>）</w:t>
      </w:r>
    </w:p>
    <w:p w14:paraId="3D19D1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“王侯将相，宁有种乎！”</w:t>
      </w:r>
      <w:r>
        <w:rPr>
          <w:color w:val="000000"/>
        </w:rPr>
        <w:tab/>
      </w:r>
      <w:r>
        <w:rPr>
          <w:color w:val="000000"/>
        </w:rPr>
        <w:t xml:space="preserve">B. </w:t>
      </w:r>
      <w:r>
        <w:rPr>
          <w:rFonts w:ascii="宋体" w:hAnsi="宋体" w:eastAsia="宋体" w:cs="宋体"/>
          <w:color w:val="000000"/>
        </w:rPr>
        <w:t>“有田同耕，有饭同食。”</w:t>
      </w:r>
    </w:p>
    <w:p w14:paraId="4D3751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“创立民国，平均地权</w:t>
      </w:r>
      <w:r>
        <w:rPr>
          <w:rFonts w:ascii="宋体" w:hAnsi="宋体" w:eastAsia="宋体" w:cs="宋体"/>
          <w:color w:val="000000"/>
          <w:position w:val="-12"/>
        </w:rPr>
        <w:drawing>
          <wp:inline distT="0" distB="0" distL="114300" distR="114300">
            <wp:extent cx="127000" cy="762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w:t>
      </w:r>
      <w:r>
        <w:rPr>
          <w:color w:val="000000"/>
        </w:rPr>
        <w:tab/>
      </w:r>
      <w:r>
        <w:rPr>
          <w:color w:val="000000"/>
        </w:rPr>
        <w:t xml:space="preserve">D. </w:t>
      </w:r>
      <w:r>
        <w:rPr>
          <w:rFonts w:ascii="宋体" w:hAnsi="宋体" w:eastAsia="宋体" w:cs="宋体"/>
          <w:color w:val="000000"/>
        </w:rPr>
        <w:t>“外争主权，内除国贼。”</w:t>
      </w:r>
    </w:p>
    <w:p w14:paraId="682ED310">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1912</w:t>
      </w:r>
      <w:r>
        <w:rPr>
          <w:rFonts w:ascii="宋体" w:hAnsi="宋体" w:eastAsia="宋体" w:cs="宋体"/>
          <w:color w:val="000000"/>
        </w:rPr>
        <w:t>年发表的《新陈代谢》一文中写道：“共和政体成，专制政体灭……总统成，皇帝灭。”文章中两个“成”所表述的事件是（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094C2C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中华民国成立</w:t>
      </w:r>
      <w:r>
        <w:rPr>
          <w:color w:val="000000"/>
        </w:rPr>
        <w:tab/>
      </w:r>
      <w:r>
        <w:rPr>
          <w:color w:val="000000"/>
        </w:rPr>
        <w:t xml:space="preserve">B. </w:t>
      </w:r>
      <w:r>
        <w:rPr>
          <w:rFonts w:ascii="宋体" w:hAnsi="宋体" w:eastAsia="宋体" w:cs="宋体"/>
          <w:color w:val="000000"/>
        </w:rPr>
        <w:t>提出三民主义</w:t>
      </w:r>
      <w:r>
        <w:rPr>
          <w:color w:val="000000"/>
        </w:rPr>
        <w:tab/>
      </w:r>
      <w:r>
        <w:rPr>
          <w:color w:val="000000"/>
        </w:rPr>
        <w:t xml:space="preserve">C. </w:t>
      </w:r>
      <w:r>
        <w:rPr>
          <w:rFonts w:ascii="宋体" w:hAnsi="宋体" w:eastAsia="宋体" w:cs="宋体"/>
          <w:color w:val="000000"/>
        </w:rPr>
        <w:t>秋收起义爆发</w:t>
      </w:r>
      <w:r>
        <w:rPr>
          <w:color w:val="000000"/>
        </w:rPr>
        <w:tab/>
      </w:r>
      <w:r>
        <w:rPr>
          <w:color w:val="000000"/>
        </w:rPr>
        <w:t xml:space="preserve">D. </w:t>
      </w:r>
      <w:r>
        <w:rPr>
          <w:rFonts w:ascii="宋体" w:hAnsi="宋体" w:eastAsia="宋体" w:cs="宋体"/>
          <w:color w:val="000000"/>
        </w:rPr>
        <w:t>推翻封建制度</w:t>
      </w:r>
    </w:p>
    <w:p w14:paraId="663C9DCF">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1915</w:t>
      </w:r>
      <w:r>
        <w:rPr>
          <w:rFonts w:ascii="宋体" w:hAnsi="宋体" w:eastAsia="宋体" w:cs="宋体"/>
          <w:color w:val="000000"/>
        </w:rPr>
        <w:t>年，下列哪位人物在上海正式吹响了新文化运动的号角（</w:t>
      </w:r>
      <w:r>
        <w:rPr>
          <w:rFonts w:ascii="Times New Roman" w:hAnsi="Times New Roman" w:eastAsia="Times New Roman" w:cs="Times New Roman"/>
          <w:color w:val="000000"/>
        </w:rPr>
        <w:t xml:space="preserve">   </w:t>
      </w:r>
      <w:r>
        <w:rPr>
          <w:rFonts w:ascii="宋体" w:hAnsi="宋体" w:eastAsia="宋体" w:cs="宋体"/>
          <w:color w:val="000000"/>
        </w:rPr>
        <w:t>）</w:t>
      </w:r>
    </w:p>
    <w:p w14:paraId="1C7749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蔡元培</w:t>
      </w:r>
      <w:r>
        <w:rPr>
          <w:color w:val="000000"/>
        </w:rPr>
        <w:tab/>
      </w:r>
      <w:r>
        <w:rPr>
          <w:color w:val="000000"/>
        </w:rPr>
        <w:t xml:space="preserve">B. </w:t>
      </w:r>
      <w:r>
        <w:rPr>
          <w:rFonts w:ascii="宋体" w:hAnsi="宋体" w:eastAsia="宋体" w:cs="宋体"/>
          <w:color w:val="000000"/>
        </w:rPr>
        <w:t>李大钊</w:t>
      </w:r>
      <w:r>
        <w:rPr>
          <w:color w:val="000000"/>
        </w:rPr>
        <w:tab/>
      </w:r>
      <w:r>
        <w:rPr>
          <w:color w:val="000000"/>
        </w:rPr>
        <w:t xml:space="preserve">C. </w:t>
      </w:r>
      <w:r>
        <w:rPr>
          <w:rFonts w:ascii="宋体" w:hAnsi="宋体" w:eastAsia="宋体" w:cs="宋体"/>
          <w:color w:val="000000"/>
        </w:rPr>
        <w:t>毛泽东</w:t>
      </w:r>
      <w:r>
        <w:rPr>
          <w:color w:val="000000"/>
        </w:rPr>
        <w:tab/>
      </w:r>
      <w:r>
        <w:rPr>
          <w:color w:val="000000"/>
        </w:rPr>
        <w:t xml:space="preserve">D. </w:t>
      </w:r>
      <w:r>
        <w:rPr>
          <w:rFonts w:ascii="宋体" w:hAnsi="宋体" w:eastAsia="宋体" w:cs="宋体"/>
          <w:color w:val="000000"/>
        </w:rPr>
        <w:t>陈独秀</w:t>
      </w:r>
    </w:p>
    <w:p w14:paraId="7273EFDA">
      <w:pPr>
        <w:spacing w:line="360" w:lineRule="auto"/>
        <w:jc w:val="left"/>
        <w:textAlignment w:val="center"/>
        <w:rPr>
          <w:color w:val="000000"/>
        </w:rPr>
      </w:pPr>
      <w:r>
        <w:rPr>
          <w:color w:val="000000"/>
        </w:rPr>
        <w:t xml:space="preserve">9. </w:t>
      </w:r>
      <w:r>
        <w:rPr>
          <w:rFonts w:ascii="宋体" w:hAnsi="宋体" w:eastAsia="宋体" w:cs="宋体"/>
          <w:color w:val="000000"/>
        </w:rPr>
        <w:t>“一切都变了，这是分水岭……这二十几个人在这里开会是为了正式确定长征的领导和方向的彻底改变。”材料反映的是中国共产党召开的哪次重要会议（</w:t>
      </w:r>
      <w:r>
        <w:rPr>
          <w:rFonts w:ascii="Times New Roman" w:hAnsi="Times New Roman" w:eastAsia="Times New Roman" w:cs="Times New Roman"/>
          <w:color w:val="000000"/>
        </w:rPr>
        <w:t xml:space="preserve">   </w:t>
      </w:r>
      <w:r>
        <w:rPr>
          <w:rFonts w:ascii="宋体" w:hAnsi="宋体" w:eastAsia="宋体" w:cs="宋体"/>
          <w:color w:val="000000"/>
        </w:rPr>
        <w:t>）</w:t>
      </w:r>
    </w:p>
    <w:p w14:paraId="346D69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中共一大</w:t>
      </w:r>
      <w:r>
        <w:rPr>
          <w:color w:val="000000"/>
        </w:rPr>
        <w:tab/>
      </w:r>
      <w:r>
        <w:rPr>
          <w:color w:val="000000"/>
        </w:rPr>
        <w:t xml:space="preserve">B. </w:t>
      </w:r>
      <w:r>
        <w:rPr>
          <w:rFonts w:ascii="宋体" w:hAnsi="宋体" w:eastAsia="宋体" w:cs="宋体"/>
          <w:color w:val="000000"/>
        </w:rPr>
        <w:t>古田会议</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中共七大</w:t>
      </w:r>
    </w:p>
    <w:p w14:paraId="5D639819">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1895</w:t>
      </w:r>
      <w:r>
        <w:rPr>
          <w:rFonts w:ascii="宋体" w:hAnsi="宋体" w:eastAsia="宋体" w:cs="宋体"/>
          <w:color w:val="000000"/>
        </w:rPr>
        <w:t>年以后的近代中国，各种救国方案层出不穷。有人主张变法图强，有人主张革命救国，还有人主张实业救国。其中，主张“实业救国”的人物是（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69F4FA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奕䜣</w:t>
      </w:r>
      <w:r>
        <w:rPr>
          <w:color w:val="000000"/>
        </w:rPr>
        <w:tab/>
      </w:r>
      <w:r>
        <w:rPr>
          <w:color w:val="000000"/>
        </w:rPr>
        <w:t xml:space="preserve">B. </w:t>
      </w:r>
      <w:r>
        <w:rPr>
          <w:rFonts w:ascii="宋体" w:hAnsi="宋体" w:eastAsia="宋体" w:cs="宋体"/>
          <w:color w:val="000000"/>
        </w:rPr>
        <w:t>严复</w:t>
      </w:r>
      <w:r>
        <w:rPr>
          <w:color w:val="000000"/>
        </w:rPr>
        <w:tab/>
      </w:r>
      <w:r>
        <w:rPr>
          <w:color w:val="000000"/>
        </w:rPr>
        <w:t xml:space="preserve">C. </w:t>
      </w:r>
      <w:r>
        <w:rPr>
          <w:rFonts w:ascii="宋体" w:hAnsi="宋体" w:eastAsia="宋体" w:cs="宋体"/>
          <w:color w:val="000000"/>
        </w:rPr>
        <w:t>张謇</w:t>
      </w:r>
      <w:r>
        <w:rPr>
          <w:color w:val="000000"/>
        </w:rPr>
        <w:tab/>
      </w:r>
      <w:r>
        <w:rPr>
          <w:color w:val="000000"/>
        </w:rPr>
        <w:t xml:space="preserve">D. </w:t>
      </w:r>
      <w:r>
        <w:rPr>
          <w:rFonts w:ascii="宋体" w:hAnsi="宋体" w:eastAsia="宋体" w:cs="宋体"/>
          <w:color w:val="000000"/>
        </w:rPr>
        <w:t>邹容</w:t>
      </w:r>
    </w:p>
    <w:p w14:paraId="6B339FE1">
      <w:pPr>
        <w:spacing w:line="360" w:lineRule="auto"/>
        <w:jc w:val="left"/>
        <w:textAlignment w:val="center"/>
        <w:rPr>
          <w:color w:val="000000"/>
        </w:rPr>
      </w:pPr>
      <w:r>
        <w:rPr>
          <w:color w:val="000000"/>
        </w:rPr>
        <w:t xml:space="preserve">11. </w:t>
      </w:r>
      <w:r>
        <w:rPr>
          <w:rFonts w:ascii="宋体" w:hAnsi="宋体" w:eastAsia="宋体" w:cs="宋体"/>
          <w:color w:val="000000"/>
        </w:rPr>
        <w:t>他的研究成果对解决世界性饥饿问题有重要贡献。他遗像背后的巨石上镌刻着：“人就像种子，要做一粒好种子。”“他”是（</w:t>
      </w:r>
      <w:r>
        <w:rPr>
          <w:rFonts w:ascii="Times New Roman" w:hAnsi="Times New Roman" w:eastAsia="Times New Roman" w:cs="Times New Roman"/>
          <w:color w:val="000000"/>
        </w:rPr>
        <w:t xml:space="preserve">   </w:t>
      </w:r>
      <w:r>
        <w:rPr>
          <w:rFonts w:ascii="宋体" w:hAnsi="宋体" w:eastAsia="宋体" w:cs="宋体"/>
          <w:color w:val="000000"/>
        </w:rPr>
        <w:t>）</w:t>
      </w:r>
    </w:p>
    <w:p w14:paraId="72E8A16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屠呦呦</w:t>
      </w:r>
      <w:r>
        <w:rPr>
          <w:color w:val="000000"/>
        </w:rPr>
        <w:tab/>
      </w:r>
      <w:r>
        <w:rPr>
          <w:color w:val="000000"/>
        </w:rPr>
        <w:t xml:space="preserve">B. </w:t>
      </w:r>
      <w:r>
        <w:rPr>
          <w:rFonts w:ascii="宋体" w:hAnsi="宋体" w:eastAsia="宋体" w:cs="宋体"/>
          <w:color w:val="000000"/>
        </w:rPr>
        <w:t>钱学森</w:t>
      </w:r>
      <w:r>
        <w:rPr>
          <w:color w:val="000000"/>
        </w:rPr>
        <w:tab/>
      </w:r>
      <w:r>
        <w:rPr>
          <w:color w:val="000000"/>
        </w:rPr>
        <w:t xml:space="preserve">C. </w:t>
      </w:r>
      <w:r>
        <w:rPr>
          <w:rFonts w:ascii="宋体" w:hAnsi="宋体" w:eastAsia="宋体" w:cs="宋体"/>
          <w:color w:val="000000"/>
        </w:rPr>
        <w:t>袁隆平</w:t>
      </w:r>
      <w:r>
        <w:rPr>
          <w:color w:val="000000"/>
        </w:rPr>
        <w:tab/>
      </w:r>
      <w:r>
        <w:rPr>
          <w:color w:val="000000"/>
        </w:rPr>
        <w:t xml:space="preserve">D. </w:t>
      </w:r>
      <w:r>
        <w:rPr>
          <w:rFonts w:ascii="宋体" w:hAnsi="宋体" w:eastAsia="宋体" w:cs="宋体"/>
          <w:color w:val="000000"/>
        </w:rPr>
        <w:t>邓稼先</w:t>
      </w:r>
    </w:p>
    <w:p w14:paraId="6645CF2C">
      <w:pPr>
        <w:spacing w:line="360" w:lineRule="auto"/>
        <w:jc w:val="left"/>
        <w:textAlignment w:val="center"/>
        <w:rPr>
          <w:color w:val="000000"/>
        </w:rPr>
      </w:pPr>
      <w:r>
        <w:rPr>
          <w:color w:val="000000"/>
        </w:rPr>
        <w:t xml:space="preserve">12. </w:t>
      </w:r>
      <w:r>
        <w:rPr>
          <w:rFonts w:ascii="宋体" w:hAnsi="宋体" w:eastAsia="宋体" w:cs="宋体"/>
          <w:color w:val="000000"/>
        </w:rPr>
        <w:t>中华文化源远流长，博大精深。历史上，日本曾长期吸收中国文化，它仿效唐朝的典章制度进行的改革是（</w:t>
      </w:r>
      <w:r>
        <w:rPr>
          <w:rFonts w:ascii="Times New Roman" w:hAnsi="Times New Roman" w:eastAsia="Times New Roman" w:cs="Times New Roman"/>
          <w:color w:val="000000"/>
        </w:rPr>
        <w:t xml:space="preserve">   </w:t>
      </w:r>
      <w:r>
        <w:rPr>
          <w:rFonts w:ascii="宋体" w:hAnsi="宋体" w:eastAsia="宋体" w:cs="宋体"/>
          <w:color w:val="000000"/>
        </w:rPr>
        <w:t>）</w:t>
      </w:r>
    </w:p>
    <w:p w14:paraId="2142C9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大化改新</w:t>
      </w:r>
      <w:r>
        <w:rPr>
          <w:color w:val="000000"/>
        </w:rPr>
        <w:tab/>
      </w:r>
      <w:r>
        <w:rPr>
          <w:color w:val="000000"/>
        </w:rPr>
        <w:t xml:space="preserve">B. </w:t>
      </w:r>
      <w:r>
        <w:rPr>
          <w:rFonts w:ascii="宋体" w:hAnsi="宋体" w:eastAsia="宋体" w:cs="宋体"/>
          <w:color w:val="000000"/>
        </w:rPr>
        <w:t>新经济政策</w:t>
      </w:r>
      <w:r>
        <w:rPr>
          <w:color w:val="000000"/>
        </w:rPr>
        <w:tab/>
      </w:r>
      <w:r>
        <w:rPr>
          <w:color w:val="000000"/>
        </w:rPr>
        <w:t xml:space="preserve">C. </w:t>
      </w:r>
      <w:r>
        <w:rPr>
          <w:rFonts w:ascii="宋体" w:hAnsi="宋体" w:eastAsia="宋体" w:cs="宋体"/>
          <w:color w:val="000000"/>
        </w:rPr>
        <w:t>明治维新</w:t>
      </w:r>
      <w:r>
        <w:rPr>
          <w:color w:val="000000"/>
        </w:rPr>
        <w:tab/>
      </w:r>
      <w:r>
        <w:rPr>
          <w:color w:val="000000"/>
        </w:rPr>
        <w:t xml:space="preserve">D. </w:t>
      </w:r>
      <w:r>
        <w:rPr>
          <w:rFonts w:ascii="宋体" w:hAnsi="宋体" w:eastAsia="宋体" w:cs="宋体"/>
          <w:color w:val="000000"/>
        </w:rPr>
        <w:t>罗斯福新政</w:t>
      </w:r>
    </w:p>
    <w:p w14:paraId="1A5226FD">
      <w:pPr>
        <w:spacing w:line="360" w:lineRule="auto"/>
        <w:jc w:val="left"/>
        <w:textAlignment w:val="center"/>
        <w:rPr>
          <w:color w:val="000000"/>
        </w:rPr>
      </w:pPr>
      <w:r>
        <w:rPr>
          <w:color w:val="000000"/>
        </w:rPr>
        <w:t xml:space="preserve">13. </w:t>
      </w:r>
      <w:r>
        <w:rPr>
          <w:rFonts w:ascii="宋体" w:hAnsi="宋体" w:eastAsia="宋体" w:cs="宋体"/>
          <w:color w:val="000000"/>
        </w:rPr>
        <w:t>下图中人物的对话能够体现出（</w:t>
      </w:r>
      <w:r>
        <w:rPr>
          <w:rFonts w:ascii="Times New Roman" w:hAnsi="Times New Roman" w:eastAsia="Times New Roman" w:cs="Times New Roman"/>
          <w:color w:val="000000"/>
        </w:rPr>
        <w:t xml:space="preserve">   </w:t>
      </w:r>
      <w:r>
        <w:rPr>
          <w:rFonts w:ascii="宋体" w:hAnsi="宋体" w:eastAsia="宋体" w:cs="宋体"/>
          <w:color w:val="000000"/>
        </w:rPr>
        <w:t>）</w:t>
      </w:r>
    </w:p>
    <w:p w14:paraId="20D1A4F1">
      <w:pPr>
        <w:spacing w:line="360" w:lineRule="auto"/>
        <w:jc w:val="left"/>
        <w:textAlignment w:val="center"/>
        <w:rPr>
          <w:color w:val="000000"/>
        </w:rPr>
      </w:pPr>
      <w:r>
        <w:rPr>
          <w:color w:val="000000"/>
        </w:rPr>
        <w:drawing>
          <wp:inline distT="0" distB="0" distL="114300" distR="114300">
            <wp:extent cx="4181475" cy="723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81475" cy="723900"/>
                    </a:xfrm>
                    <a:prstGeom prst="rect">
                      <a:avLst/>
                    </a:prstGeom>
                  </pic:spPr>
                </pic:pic>
              </a:graphicData>
            </a:graphic>
          </wp:inline>
        </w:drawing>
      </w:r>
    </w:p>
    <w:p w14:paraId="4BC406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神权至上思潮</w:t>
      </w:r>
      <w:r>
        <w:rPr>
          <w:color w:val="000000"/>
        </w:rPr>
        <w:tab/>
      </w:r>
      <w:r>
        <w:rPr>
          <w:color w:val="000000"/>
        </w:rPr>
        <w:t xml:space="preserve">B. </w:t>
      </w:r>
      <w:r>
        <w:rPr>
          <w:rFonts w:ascii="宋体" w:hAnsi="宋体" w:eastAsia="宋体" w:cs="宋体"/>
          <w:color w:val="000000"/>
        </w:rPr>
        <w:t>人文主义思潮</w:t>
      </w:r>
      <w:r>
        <w:rPr>
          <w:color w:val="000000"/>
        </w:rPr>
        <w:tab/>
      </w:r>
      <w:r>
        <w:rPr>
          <w:color w:val="000000"/>
        </w:rPr>
        <w:t xml:space="preserve">C. </w:t>
      </w:r>
      <w:r>
        <w:rPr>
          <w:rFonts w:ascii="宋体" w:hAnsi="宋体" w:eastAsia="宋体" w:cs="宋体"/>
          <w:color w:val="000000"/>
        </w:rPr>
        <w:t>理性主义思潮</w:t>
      </w:r>
      <w:r>
        <w:rPr>
          <w:color w:val="000000"/>
        </w:rPr>
        <w:tab/>
      </w:r>
      <w:r>
        <w:rPr>
          <w:color w:val="000000"/>
        </w:rPr>
        <w:t xml:space="preserve">D. </w:t>
      </w:r>
      <w:r>
        <w:rPr>
          <w:rFonts w:ascii="宋体" w:hAnsi="宋体" w:eastAsia="宋体" w:cs="宋体"/>
          <w:color w:val="000000"/>
        </w:rPr>
        <w:t>天赋人权思潮</w:t>
      </w:r>
    </w:p>
    <w:p w14:paraId="06F1F4FD">
      <w:pPr>
        <w:spacing w:line="360" w:lineRule="auto"/>
        <w:jc w:val="left"/>
        <w:textAlignment w:val="center"/>
        <w:rPr>
          <w:color w:val="000000"/>
        </w:rPr>
      </w:pPr>
      <w:r>
        <w:rPr>
          <w:color w:val="000000"/>
        </w:rPr>
        <w:t xml:space="preserve">14. </w:t>
      </w:r>
      <w:r>
        <w:rPr>
          <w:rFonts w:ascii="宋体" w:hAnsi="宋体" w:eastAsia="宋体" w:cs="宋体"/>
          <w:color w:val="000000"/>
        </w:rPr>
        <w:t>看到“来克星顿的枪声”“《独立宣言》的发表”“萨拉托加大捷”等提示语时，你应该想到（</w:t>
      </w:r>
      <w:r>
        <w:rPr>
          <w:rFonts w:ascii="Times New Roman" w:hAnsi="Times New Roman" w:eastAsia="Times New Roman" w:cs="Times New Roman"/>
          <w:color w:val="000000"/>
        </w:rPr>
        <w:t xml:space="preserve">   </w:t>
      </w:r>
      <w:r>
        <w:rPr>
          <w:rFonts w:ascii="宋体" w:hAnsi="宋体" w:eastAsia="宋体" w:cs="宋体"/>
          <w:color w:val="000000"/>
        </w:rPr>
        <w:t>）</w:t>
      </w:r>
    </w:p>
    <w:p w14:paraId="2B26B5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拉丁美洲独立运动</w:t>
      </w:r>
      <w:r>
        <w:rPr>
          <w:color w:val="000000"/>
        </w:rPr>
        <w:tab/>
      </w:r>
      <w:r>
        <w:rPr>
          <w:color w:val="000000"/>
        </w:rPr>
        <w:t xml:space="preserve">B. </w:t>
      </w:r>
      <w:r>
        <w:rPr>
          <w:rFonts w:ascii="宋体" w:hAnsi="宋体" w:eastAsia="宋体" w:cs="宋体"/>
          <w:color w:val="000000"/>
        </w:rPr>
        <w:t>美国独立战争</w:t>
      </w:r>
    </w:p>
    <w:p w14:paraId="30223A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非暴力不合作运动</w:t>
      </w:r>
      <w:r>
        <w:rPr>
          <w:color w:val="000000"/>
        </w:rPr>
        <w:tab/>
      </w:r>
      <w:r>
        <w:rPr>
          <w:color w:val="000000"/>
        </w:rPr>
        <w:t xml:space="preserve">D. </w:t>
      </w:r>
      <w:r>
        <w:rPr>
          <w:rFonts w:ascii="宋体" w:hAnsi="宋体" w:eastAsia="宋体" w:cs="宋体"/>
          <w:color w:val="000000"/>
        </w:rPr>
        <w:t>纳米比亚独立</w:t>
      </w:r>
    </w:p>
    <w:p w14:paraId="38DB6D04">
      <w:pPr>
        <w:spacing w:line="360" w:lineRule="auto"/>
        <w:jc w:val="left"/>
        <w:textAlignment w:val="center"/>
        <w:rPr>
          <w:color w:val="000000"/>
        </w:rPr>
      </w:pPr>
      <w:r>
        <w:rPr>
          <w:color w:val="000000"/>
        </w:rPr>
        <w:t xml:space="preserve">15. </w:t>
      </w:r>
      <w:r>
        <w:rPr>
          <w:rFonts w:ascii="宋体" w:hAnsi="宋体" w:eastAsia="宋体" w:cs="宋体"/>
          <w:color w:val="000000"/>
        </w:rPr>
        <w:t>历史史实是指对历史人物或事件的客观叙述。历史解释是对史实的分析或评判。下列各项中属于历史解释的是（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F0E0EA">
      <w:pPr>
        <w:spacing w:line="360" w:lineRule="auto"/>
        <w:jc w:val="left"/>
        <w:textAlignment w:val="center"/>
        <w:rPr>
          <w:color w:val="000000"/>
        </w:rPr>
      </w:pPr>
      <w:r>
        <w:rPr>
          <w:color w:val="000000"/>
        </w:rPr>
        <w:t xml:space="preserve">A. </w:t>
      </w:r>
      <w:r>
        <w:rPr>
          <w:rFonts w:ascii="宋体" w:hAnsi="宋体" w:eastAsia="宋体" w:cs="宋体"/>
          <w:color w:val="000000"/>
        </w:rPr>
        <w:t>拿破仑主持制定民法典</w:t>
      </w:r>
    </w:p>
    <w:p w14:paraId="3B85A8BE">
      <w:pPr>
        <w:spacing w:line="360" w:lineRule="auto"/>
        <w:jc w:val="left"/>
        <w:textAlignment w:val="center"/>
        <w:rPr>
          <w:color w:val="000000"/>
        </w:rPr>
      </w:pPr>
      <w:r>
        <w:rPr>
          <w:color w:val="000000"/>
        </w:rPr>
        <w:t xml:space="preserve">B. </w:t>
      </w:r>
      <w:r>
        <w:rPr>
          <w:rFonts w:ascii="宋体" w:hAnsi="宋体" w:eastAsia="宋体" w:cs="宋体"/>
          <w:color w:val="000000"/>
        </w:rPr>
        <w:t>英国议会通过《权利法案》</w:t>
      </w:r>
    </w:p>
    <w:p w14:paraId="050E42E5">
      <w:pPr>
        <w:spacing w:line="360" w:lineRule="auto"/>
        <w:jc w:val="left"/>
        <w:textAlignment w:val="center"/>
        <w:rPr>
          <w:color w:val="000000"/>
        </w:rPr>
      </w:pPr>
      <w:r>
        <w:rPr>
          <w:color w:val="000000"/>
        </w:rPr>
        <w:t xml:space="preserve">C. </w:t>
      </w:r>
      <w:r>
        <w:rPr>
          <w:rFonts w:ascii="宋体" w:hAnsi="宋体" w:eastAsia="宋体" w:cs="宋体"/>
          <w:color w:val="000000"/>
        </w:rPr>
        <w:t>法国成立法兰西第一共和国</w:t>
      </w:r>
    </w:p>
    <w:p w14:paraId="1C9D9F1E">
      <w:pPr>
        <w:spacing w:line="360" w:lineRule="auto"/>
        <w:jc w:val="left"/>
        <w:textAlignment w:val="center"/>
        <w:rPr>
          <w:color w:val="000000"/>
        </w:rPr>
      </w:pPr>
      <w:r>
        <w:rPr>
          <w:color w:val="000000"/>
        </w:rPr>
        <w:t xml:space="preserve">D. </w:t>
      </w:r>
      <w:r>
        <w:rPr>
          <w:rFonts w:ascii="宋体" w:hAnsi="宋体" w:eastAsia="宋体" w:cs="宋体"/>
          <w:color w:val="000000"/>
        </w:rPr>
        <w:t>英国资产阶级革命对世界近代史产生重要影响</w:t>
      </w:r>
    </w:p>
    <w:p w14:paraId="1CFA3668">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年代，世界历史发展的主流是资本主义的巩固和扩展。</w:t>
      </w:r>
      <w:r>
        <w:rPr>
          <w:rFonts w:ascii="Times New Roman" w:hAnsi="Times New Roman" w:eastAsia="Times New Roman" w:cs="Times New Roman"/>
          <w:color w:val="000000"/>
        </w:rPr>
        <w:t>1861</w:t>
      </w:r>
      <w:r>
        <w:rPr>
          <w:rFonts w:ascii="宋体" w:hAnsi="宋体" w:eastAsia="宋体" w:cs="宋体"/>
          <w:color w:val="000000"/>
        </w:rPr>
        <w:t>年，美国爆发了南北战争。同年，俄国进行了（</w:t>
      </w:r>
      <w:r>
        <w:rPr>
          <w:rFonts w:ascii="Times New Roman" w:hAnsi="Times New Roman" w:eastAsia="Times New Roman" w:cs="Times New Roman"/>
          <w:color w:val="000000"/>
        </w:rPr>
        <w:t xml:space="preserve">   </w:t>
      </w:r>
      <w:r>
        <w:rPr>
          <w:rFonts w:ascii="宋体" w:hAnsi="宋体" w:eastAsia="宋体" w:cs="宋体"/>
          <w:color w:val="000000"/>
        </w:rPr>
        <w:t>）</w:t>
      </w:r>
    </w:p>
    <w:p w14:paraId="28AEFA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彼得一世改革</w:t>
      </w:r>
      <w:r>
        <w:rPr>
          <w:color w:val="000000"/>
        </w:rPr>
        <w:tab/>
      </w:r>
      <w:r>
        <w:rPr>
          <w:color w:val="000000"/>
        </w:rPr>
        <w:t xml:space="preserve">B. </w:t>
      </w:r>
      <w:r>
        <w:rPr>
          <w:rFonts w:ascii="宋体" w:hAnsi="宋体" w:eastAsia="宋体" w:cs="宋体"/>
          <w:color w:val="000000"/>
        </w:rPr>
        <w:t>农奴制改革</w:t>
      </w:r>
      <w:r>
        <w:rPr>
          <w:color w:val="000000"/>
        </w:rPr>
        <w:tab/>
      </w:r>
      <w:r>
        <w:rPr>
          <w:color w:val="000000"/>
        </w:rPr>
        <w:t xml:space="preserve">C. </w:t>
      </w:r>
      <w:r>
        <w:rPr>
          <w:rFonts w:ascii="宋体" w:hAnsi="宋体" w:eastAsia="宋体" w:cs="宋体"/>
          <w:color w:val="000000"/>
        </w:rPr>
        <w:t>二月革命</w:t>
      </w:r>
      <w:r>
        <w:rPr>
          <w:color w:val="000000"/>
        </w:rPr>
        <w:tab/>
      </w:r>
      <w:r>
        <w:rPr>
          <w:color w:val="000000"/>
        </w:rPr>
        <w:t xml:space="preserve">D. </w:t>
      </w:r>
      <w:r>
        <w:rPr>
          <w:rFonts w:ascii="宋体" w:hAnsi="宋体" w:eastAsia="宋体" w:cs="宋体"/>
          <w:color w:val="000000"/>
        </w:rPr>
        <w:t>十月革命</w:t>
      </w:r>
    </w:p>
    <w:p w14:paraId="51A571FE">
      <w:pPr>
        <w:spacing w:line="360" w:lineRule="auto"/>
        <w:jc w:val="left"/>
        <w:textAlignment w:val="center"/>
        <w:rPr>
          <w:color w:val="000000"/>
        </w:rPr>
      </w:pPr>
      <w:r>
        <w:rPr>
          <w:color w:val="000000"/>
        </w:rPr>
        <w:t xml:space="preserve">17. </w:t>
      </w:r>
      <w:r>
        <w:rPr>
          <w:rFonts w:ascii="宋体" w:hAnsi="宋体" w:eastAsia="宋体" w:cs="宋体"/>
          <w:color w:val="000000"/>
        </w:rPr>
        <w:t>在演绎“近代科学与文化”的课本剧时，有位同学说出了这样的台词：“我是近代自然科学的奠基人之一，万有引力定律、光学分析、微积分学是我的三大成就。”他演绎的角色是（</w:t>
      </w:r>
      <w:r>
        <w:rPr>
          <w:rFonts w:ascii="Times New Roman" w:hAnsi="Times New Roman" w:eastAsia="Times New Roman" w:cs="Times New Roman"/>
          <w:color w:val="000000"/>
        </w:rPr>
        <w:t xml:space="preserve">   </w:t>
      </w:r>
      <w:r>
        <w:rPr>
          <w:rFonts w:ascii="宋体" w:hAnsi="宋体" w:eastAsia="宋体" w:cs="宋体"/>
          <w:color w:val="000000"/>
        </w:rPr>
        <w:t>）</w:t>
      </w:r>
    </w:p>
    <w:p w14:paraId="3086BC7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牛顿</w:t>
      </w:r>
      <w:r>
        <w:rPr>
          <w:color w:val="000000"/>
        </w:rPr>
        <w:tab/>
      </w:r>
      <w:r>
        <w:rPr>
          <w:color w:val="000000"/>
        </w:rPr>
        <w:t xml:space="preserve">B. </w:t>
      </w:r>
      <w:r>
        <w:rPr>
          <w:rFonts w:ascii="宋体" w:hAnsi="宋体" w:eastAsia="宋体" w:cs="宋体"/>
          <w:color w:val="000000"/>
        </w:rPr>
        <w:t>贝多芬</w:t>
      </w:r>
      <w:r>
        <w:rPr>
          <w:color w:val="000000"/>
        </w:rPr>
        <w:tab/>
      </w:r>
      <w:r>
        <w:rPr>
          <w:color w:val="000000"/>
        </w:rPr>
        <w:t xml:space="preserve">C. </w:t>
      </w:r>
      <w:r>
        <w:rPr>
          <w:rFonts w:ascii="宋体" w:hAnsi="宋体" w:eastAsia="宋体" w:cs="宋体"/>
          <w:color w:val="000000"/>
        </w:rPr>
        <w:t>托尔斯泰</w:t>
      </w:r>
      <w:r>
        <w:rPr>
          <w:color w:val="000000"/>
        </w:rPr>
        <w:tab/>
      </w:r>
      <w:r>
        <w:rPr>
          <w:color w:val="000000"/>
        </w:rPr>
        <w:t xml:space="preserve">D. </w:t>
      </w:r>
      <w:r>
        <w:rPr>
          <w:rFonts w:ascii="宋体" w:hAnsi="宋体" w:eastAsia="宋体" w:cs="宋体"/>
          <w:color w:val="000000"/>
        </w:rPr>
        <w:t>达尔文</w:t>
      </w:r>
    </w:p>
    <w:p w14:paraId="23BC5581">
      <w:pPr>
        <w:spacing w:line="360" w:lineRule="auto"/>
        <w:jc w:val="left"/>
        <w:textAlignment w:val="center"/>
        <w:rPr>
          <w:color w:val="000000"/>
        </w:rPr>
      </w:pPr>
      <w:r>
        <w:rPr>
          <w:color w:val="000000"/>
        </w:rPr>
        <w:t xml:space="preserve">18. </w:t>
      </w:r>
      <w:r>
        <w:rPr>
          <w:rFonts w:ascii="宋体" w:hAnsi="宋体" w:eastAsia="宋体" w:cs="宋体"/>
          <w:color w:val="000000"/>
        </w:rPr>
        <w:t>以下是历史学科知识竞赛中主持人出示的词条，其中与第一次世界大战有关的是（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30"/>
      </w:tblGrid>
      <w:tr w14:paraId="0C12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44A0F">
            <w:pPr>
              <w:spacing w:line="360" w:lineRule="auto"/>
              <w:jc w:val="left"/>
              <w:textAlignment w:val="center"/>
              <w:rPr>
                <w:color w:val="000000"/>
              </w:rPr>
            </w:pPr>
            <w:r>
              <w:rPr>
                <w:rFonts w:ascii="宋体" w:hAnsi="宋体" w:eastAsia="宋体" w:cs="宋体"/>
                <w:color w:val="000000"/>
              </w:rPr>
              <w:t>①凡尔登战役②斯大林格勒保卫战③诺曼底登陆④日本偷袭珍珠港</w:t>
            </w:r>
          </w:p>
        </w:tc>
      </w:tr>
    </w:tbl>
    <w:p w14:paraId="3DA01DC1">
      <w:pPr>
        <w:spacing w:line="360" w:lineRule="auto"/>
        <w:jc w:val="left"/>
        <w:textAlignment w:val="center"/>
        <w:rPr>
          <w:color w:val="000000"/>
        </w:rPr>
      </w:pPr>
    </w:p>
    <w:p w14:paraId="78F496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1E8ED11">
      <w:pPr>
        <w:spacing w:line="360" w:lineRule="auto"/>
        <w:jc w:val="left"/>
        <w:textAlignment w:val="center"/>
        <w:rPr>
          <w:color w:val="000000"/>
        </w:rPr>
      </w:pPr>
      <w:r>
        <w:rPr>
          <w:color w:val="000000"/>
        </w:rPr>
        <w:t xml:space="preserve">19. </w:t>
      </w:r>
      <w:r>
        <w:rPr>
          <w:rFonts w:ascii="宋体" w:hAnsi="宋体" w:eastAsia="宋体" w:cs="宋体"/>
          <w:color w:val="000000"/>
        </w:rPr>
        <w:t>西德总理阿德纳说：“如果欧洲人不想在起了根本变化的世界里走下坡路的话，必须走向联合。”欧洲在“走向联合”的过程中，于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90</w:t>
      </w:r>
      <w:r>
        <w:rPr>
          <w:rFonts w:ascii="宋体" w:hAnsi="宋体" w:eastAsia="宋体" w:cs="宋体"/>
          <w:color w:val="000000"/>
        </w:rPr>
        <w:t>年代成立了（</w:t>
      </w:r>
      <w:r>
        <w:rPr>
          <w:rFonts w:ascii="Times New Roman" w:hAnsi="Times New Roman" w:eastAsia="Times New Roman" w:cs="Times New Roman"/>
          <w:color w:val="000000"/>
        </w:rPr>
        <w:t xml:space="preserve">   </w:t>
      </w:r>
      <w:r>
        <w:rPr>
          <w:rFonts w:ascii="宋体" w:hAnsi="宋体" w:eastAsia="宋体" w:cs="宋体"/>
          <w:color w:val="000000"/>
        </w:rPr>
        <w:t>）</w:t>
      </w:r>
    </w:p>
    <w:p w14:paraId="232F2B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国际联盟</w:t>
      </w:r>
      <w:r>
        <w:rPr>
          <w:color w:val="000000"/>
        </w:rPr>
        <w:tab/>
      </w:r>
      <w:r>
        <w:rPr>
          <w:color w:val="000000"/>
        </w:rPr>
        <w:t xml:space="preserve">B. </w:t>
      </w:r>
      <w:r>
        <w:rPr>
          <w:rFonts w:ascii="宋体" w:hAnsi="宋体" w:eastAsia="宋体" w:cs="宋体"/>
          <w:color w:val="000000"/>
        </w:rPr>
        <w:t>北约组织</w:t>
      </w:r>
      <w:r>
        <w:rPr>
          <w:color w:val="000000"/>
        </w:rPr>
        <w:tab/>
      </w:r>
      <w:r>
        <w:rPr>
          <w:color w:val="000000"/>
        </w:rPr>
        <w:t xml:space="preserve">C. </w:t>
      </w:r>
      <w:r>
        <w:rPr>
          <w:rFonts w:ascii="宋体" w:hAnsi="宋体" w:eastAsia="宋体" w:cs="宋体"/>
          <w:color w:val="000000"/>
        </w:rPr>
        <w:t>华约组织</w:t>
      </w:r>
      <w:r>
        <w:rPr>
          <w:color w:val="000000"/>
        </w:rPr>
        <w:tab/>
      </w:r>
      <w:r>
        <w:rPr>
          <w:color w:val="000000"/>
        </w:rPr>
        <w:t xml:space="preserve">D. </w:t>
      </w:r>
      <w:r>
        <w:rPr>
          <w:rFonts w:ascii="宋体" w:hAnsi="宋体" w:eastAsia="宋体" w:cs="宋体"/>
          <w:color w:val="000000"/>
        </w:rPr>
        <w:t>欧洲联盟</w:t>
      </w:r>
    </w:p>
    <w:p w14:paraId="3E5ED179">
      <w:pPr>
        <w:spacing w:line="360" w:lineRule="auto"/>
        <w:jc w:val="left"/>
        <w:textAlignment w:val="center"/>
        <w:rPr>
          <w:color w:val="000000"/>
        </w:rPr>
      </w:pPr>
      <w:r>
        <w:rPr>
          <w:color w:val="000000"/>
        </w:rPr>
        <w:t xml:space="preserve">20. </w:t>
      </w:r>
      <w:r>
        <w:rPr>
          <w:rFonts w:ascii="宋体" w:hAnsi="宋体" w:eastAsia="宋体" w:cs="宋体"/>
          <w:color w:val="000000"/>
        </w:rPr>
        <w:t>放眼身边，</w:t>
      </w:r>
      <w:r>
        <w:rPr>
          <w:rFonts w:ascii="Times New Roman" w:hAnsi="Times New Roman" w:eastAsia="Times New Roman" w:cs="Times New Roman"/>
          <w:color w:val="000000"/>
        </w:rPr>
        <w:t>AI</w:t>
      </w:r>
      <w:r>
        <w:rPr>
          <w:rFonts w:ascii="宋体" w:hAnsi="宋体" w:eastAsia="宋体" w:cs="宋体"/>
          <w:color w:val="000000"/>
        </w:rPr>
        <w:t>司机、</w:t>
      </w:r>
      <w:r>
        <w:rPr>
          <w:rFonts w:ascii="Times New Roman" w:hAnsi="Times New Roman" w:eastAsia="Times New Roman" w:cs="Times New Roman"/>
          <w:color w:val="000000"/>
        </w:rPr>
        <w:t>AI</w:t>
      </w:r>
      <w:r>
        <w:rPr>
          <w:rFonts w:ascii="宋体" w:hAnsi="宋体" w:eastAsia="宋体" w:cs="宋体"/>
          <w:color w:val="000000"/>
        </w:rPr>
        <w:t>助教、</w:t>
      </w:r>
      <w:r>
        <w:rPr>
          <w:rFonts w:ascii="Times New Roman" w:hAnsi="Times New Roman" w:eastAsia="Times New Roman" w:cs="Times New Roman"/>
          <w:color w:val="000000"/>
        </w:rPr>
        <w:t>AI</w:t>
      </w:r>
      <w:r>
        <w:rPr>
          <w:rFonts w:ascii="宋体" w:hAnsi="宋体" w:eastAsia="宋体" w:cs="宋体"/>
          <w:color w:val="000000"/>
        </w:rPr>
        <w:t>医生悄然出现；推理大模型有问必答；机器人健步如飞。这体现出我们正处于（</w:t>
      </w:r>
      <w:r>
        <w:rPr>
          <w:rFonts w:ascii="Times New Roman" w:hAnsi="Times New Roman" w:eastAsia="Times New Roman" w:cs="Times New Roman"/>
          <w:color w:val="000000"/>
        </w:rPr>
        <w:t xml:space="preserve">   </w:t>
      </w:r>
      <w:r>
        <w:rPr>
          <w:rFonts w:ascii="宋体" w:hAnsi="宋体" w:eastAsia="宋体" w:cs="宋体"/>
          <w:color w:val="000000"/>
        </w:rPr>
        <w:t>）</w:t>
      </w:r>
    </w:p>
    <w:p w14:paraId="14458E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石器时代</w:t>
      </w:r>
      <w:r>
        <w:rPr>
          <w:color w:val="000000"/>
        </w:rPr>
        <w:tab/>
      </w:r>
      <w:r>
        <w:rPr>
          <w:color w:val="000000"/>
        </w:rPr>
        <w:t xml:space="preserve">B. </w:t>
      </w:r>
      <w:r>
        <w:rPr>
          <w:rFonts w:ascii="宋体" w:hAnsi="宋体" w:eastAsia="宋体" w:cs="宋体"/>
          <w:color w:val="000000"/>
        </w:rPr>
        <w:t>蒸汽时代</w:t>
      </w:r>
      <w:r>
        <w:rPr>
          <w:color w:val="000000"/>
        </w:rPr>
        <w:tab/>
      </w:r>
      <w:r>
        <w:rPr>
          <w:color w:val="000000"/>
        </w:rPr>
        <w:t xml:space="preserve">C. </w:t>
      </w:r>
      <w:r>
        <w:rPr>
          <w:rFonts w:ascii="宋体" w:hAnsi="宋体" w:eastAsia="宋体" w:cs="宋体"/>
          <w:color w:val="000000"/>
        </w:rPr>
        <w:t>电气时代</w:t>
      </w:r>
      <w:r>
        <w:rPr>
          <w:color w:val="000000"/>
        </w:rPr>
        <w:tab/>
      </w:r>
      <w:r>
        <w:rPr>
          <w:color w:val="000000"/>
        </w:rPr>
        <w:t xml:space="preserve">D. </w:t>
      </w:r>
      <w:r>
        <w:rPr>
          <w:rFonts w:ascii="宋体" w:hAnsi="宋体" w:eastAsia="宋体" w:cs="宋体"/>
          <w:color w:val="000000"/>
        </w:rPr>
        <w:t>信息时代</w:t>
      </w:r>
    </w:p>
    <w:p w14:paraId="38B02914">
      <w:pPr>
        <w:spacing w:line="360" w:lineRule="auto"/>
        <w:jc w:val="left"/>
        <w:textAlignment w:val="center"/>
        <w:rPr>
          <w:color w:val="000000"/>
        </w:rPr>
      </w:pPr>
      <w:r>
        <w:rPr>
          <w:rFonts w:ascii="宋体" w:hAnsi="宋体" w:eastAsia="宋体" w:cs="宋体"/>
          <w:b/>
          <w:color w:val="000000"/>
          <w:sz w:val="24"/>
        </w:rPr>
        <w:t>二、组合列举题（每空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1B7F33C5">
      <w:pPr>
        <w:spacing w:line="360" w:lineRule="auto"/>
        <w:jc w:val="left"/>
        <w:textAlignment w:val="center"/>
        <w:rPr>
          <w:color w:val="000000"/>
        </w:rPr>
      </w:pPr>
      <w:r>
        <w:rPr>
          <w:color w:val="000000"/>
        </w:rPr>
        <w:t xml:space="preserve">21. </w:t>
      </w:r>
      <w:r>
        <w:rPr>
          <w:rFonts w:ascii="宋体" w:hAnsi="宋体" w:eastAsia="宋体" w:cs="宋体"/>
          <w:color w:val="000000"/>
        </w:rPr>
        <w:t>根据提示写出相应的历史人物。</w:t>
      </w:r>
    </w:p>
    <w:p w14:paraId="512858D8">
      <w:pPr>
        <w:spacing w:line="360" w:lineRule="auto"/>
        <w:jc w:val="left"/>
        <w:textAlignment w:val="center"/>
        <w:rPr>
          <w:color w:val="000000"/>
        </w:rPr>
      </w:pPr>
      <w:r>
        <w:rPr>
          <w:color w:val="000000"/>
        </w:rPr>
        <w:t>（1）</w:t>
      </w:r>
      <w:r>
        <w:rPr>
          <w:rFonts w:ascii="宋体" w:hAnsi="宋体" w:eastAsia="宋体" w:cs="宋体"/>
          <w:color w:val="000000"/>
        </w:rPr>
        <w:t>南北朝时期，把圆周率精确到小数点后第七位的科学家是</w:t>
      </w:r>
      <w:r>
        <w:rPr>
          <w:color w:val="000000"/>
        </w:rPr>
        <w:t>_________</w:t>
      </w:r>
      <w:r>
        <w:rPr>
          <w:rFonts w:ascii="宋体" w:hAnsi="宋体" w:eastAsia="宋体" w:cs="宋体"/>
          <w:color w:val="000000"/>
        </w:rPr>
        <w:t>。</w:t>
      </w:r>
    </w:p>
    <w:p w14:paraId="12FA8353">
      <w:pPr>
        <w:spacing w:line="360" w:lineRule="auto"/>
        <w:jc w:val="left"/>
        <w:textAlignment w:val="center"/>
        <w:rPr>
          <w:color w:val="000000"/>
        </w:rPr>
      </w:pPr>
      <w:r>
        <w:rPr>
          <w:color w:val="000000"/>
        </w:rPr>
        <w:t>（2）</w:t>
      </w:r>
      <w:r>
        <w:rPr>
          <w:rFonts w:ascii="宋体" w:hAnsi="宋体" w:eastAsia="宋体" w:cs="宋体"/>
          <w:color w:val="000000"/>
        </w:rPr>
        <w:t>贞观之治的开创者是</w:t>
      </w:r>
      <w:r>
        <w:rPr>
          <w:color w:val="000000"/>
        </w:rPr>
        <w:t>_________</w:t>
      </w:r>
      <w:r>
        <w:rPr>
          <w:rFonts w:ascii="宋体" w:hAnsi="宋体" w:eastAsia="宋体" w:cs="宋体"/>
          <w:color w:val="000000"/>
        </w:rPr>
        <w:t>。</w:t>
      </w:r>
    </w:p>
    <w:p w14:paraId="6B51DF8C">
      <w:pPr>
        <w:spacing w:line="360" w:lineRule="auto"/>
        <w:jc w:val="left"/>
        <w:textAlignment w:val="center"/>
        <w:rPr>
          <w:color w:val="000000"/>
        </w:rPr>
      </w:pPr>
      <w:r>
        <w:rPr>
          <w:color w:val="000000"/>
        </w:rPr>
        <w:t>（3）</w:t>
      </w:r>
      <w:r>
        <w:rPr>
          <w:rFonts w:ascii="宋体" w:hAnsi="宋体" w:eastAsia="宋体" w:cs="宋体"/>
          <w:color w:val="000000"/>
        </w:rPr>
        <w:t>从荷兰殖民者手中收复台湾的民族英雄是</w:t>
      </w:r>
      <w:r>
        <w:rPr>
          <w:color w:val="000000"/>
        </w:rPr>
        <w:t>_________</w:t>
      </w:r>
      <w:r>
        <w:rPr>
          <w:rFonts w:ascii="宋体" w:hAnsi="宋体" w:eastAsia="宋体" w:cs="宋体"/>
          <w:color w:val="000000"/>
        </w:rPr>
        <w:t>。</w:t>
      </w:r>
    </w:p>
    <w:p w14:paraId="357DFDB2">
      <w:pPr>
        <w:spacing w:line="360" w:lineRule="auto"/>
        <w:jc w:val="left"/>
        <w:textAlignment w:val="center"/>
        <w:rPr>
          <w:color w:val="000000"/>
        </w:rPr>
      </w:pPr>
      <w:r>
        <w:rPr>
          <w:color w:val="000000"/>
        </w:rPr>
        <w:t>（4）</w:t>
      </w:r>
      <w:r>
        <w:rPr>
          <w:rFonts w:ascii="宋体" w:hAnsi="宋体" w:eastAsia="宋体" w:cs="宋体"/>
          <w:color w:val="000000"/>
        </w:rPr>
        <w:t>古希腊百科全书式学者是</w:t>
      </w:r>
      <w:r>
        <w:rPr>
          <w:color w:val="000000"/>
        </w:rPr>
        <w:t>_________</w:t>
      </w:r>
      <w:r>
        <w:rPr>
          <w:rFonts w:ascii="宋体" w:hAnsi="宋体" w:eastAsia="宋体" w:cs="宋体"/>
          <w:color w:val="000000"/>
        </w:rPr>
        <w:t>。</w:t>
      </w:r>
    </w:p>
    <w:p w14:paraId="6970AC58">
      <w:pPr>
        <w:spacing w:line="360" w:lineRule="auto"/>
        <w:jc w:val="left"/>
        <w:textAlignment w:val="center"/>
        <w:rPr>
          <w:color w:val="000000"/>
        </w:rPr>
      </w:pPr>
      <w:r>
        <w:rPr>
          <w:color w:val="000000"/>
        </w:rPr>
        <w:t xml:space="preserve">22. </w:t>
      </w:r>
      <w:r>
        <w:rPr>
          <w:rFonts w:ascii="宋体" w:hAnsi="宋体" w:eastAsia="宋体" w:cs="宋体"/>
          <w:color w:val="000000"/>
        </w:rPr>
        <w:t>根据提示写出相关历史信息</w:t>
      </w:r>
      <w:r>
        <w:rPr>
          <w:rFonts w:ascii="宋体" w:hAnsi="宋体" w:eastAsia="宋体" w:cs="宋体"/>
          <w:color w:val="000000"/>
          <w:position w:val="-12"/>
        </w:rPr>
        <w:drawing>
          <wp:inline distT="0" distB="0" distL="114300" distR="114300">
            <wp:extent cx="127000" cy="762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6F51342F">
      <w:pPr>
        <w:spacing w:line="360" w:lineRule="auto"/>
        <w:jc w:val="left"/>
        <w:textAlignment w:val="center"/>
        <w:rPr>
          <w:color w:val="000000"/>
        </w:rPr>
      </w:pPr>
      <w:r>
        <w:rPr>
          <w:color w:val="000000"/>
        </w:rPr>
        <w:t>（1）</w:t>
      </w:r>
      <w:r>
        <w:rPr>
          <w:rFonts w:ascii="宋体" w:hAnsi="宋体" w:eastAsia="宋体" w:cs="宋体"/>
          <w:color w:val="000000"/>
        </w:rPr>
        <w:t>迄今已知世界上第一部较为完整的成文法典是</w:t>
      </w:r>
      <w:r>
        <w:rPr>
          <w:color w:val="000000"/>
        </w:rPr>
        <w:t>_________</w:t>
      </w:r>
      <w:r>
        <w:rPr>
          <w:rFonts w:ascii="宋体" w:hAnsi="宋体" w:eastAsia="宋体" w:cs="宋体"/>
          <w:color w:val="000000"/>
        </w:rPr>
        <w:t>。</w:t>
      </w:r>
    </w:p>
    <w:p w14:paraId="422C9084">
      <w:pPr>
        <w:spacing w:line="360" w:lineRule="auto"/>
        <w:jc w:val="left"/>
        <w:textAlignment w:val="center"/>
        <w:rPr>
          <w:color w:val="000000"/>
        </w:rPr>
      </w:pPr>
      <w:r>
        <w:rPr>
          <w:color w:val="000000"/>
        </w:rPr>
        <w:t>（2）</w:t>
      </w:r>
      <w:r>
        <w:rPr>
          <w:rFonts w:ascii="宋体" w:hAnsi="宋体" w:eastAsia="宋体" w:cs="宋体"/>
          <w:color w:val="000000"/>
        </w:rPr>
        <w:t>为三国鼎立局面的形成奠定基础的战役是</w:t>
      </w:r>
      <w:r>
        <w:rPr>
          <w:color w:val="000000"/>
        </w:rPr>
        <w:t>_________</w:t>
      </w:r>
      <w:r>
        <w:rPr>
          <w:rFonts w:ascii="宋体" w:hAnsi="宋体" w:eastAsia="宋体" w:cs="宋体"/>
          <w:color w:val="000000"/>
        </w:rPr>
        <w:t>。</w:t>
      </w:r>
    </w:p>
    <w:p w14:paraId="7FDC13E3">
      <w:pPr>
        <w:spacing w:line="360" w:lineRule="auto"/>
        <w:jc w:val="left"/>
        <w:textAlignment w:val="center"/>
        <w:rPr>
          <w:color w:val="000000"/>
        </w:rPr>
      </w:pPr>
      <w:r>
        <w:rPr>
          <w:color w:val="000000"/>
        </w:rPr>
        <w:t>（3）</w:t>
      </w:r>
      <w:r>
        <w:rPr>
          <w:rFonts w:ascii="宋体" w:hAnsi="宋体" w:eastAsia="宋体" w:cs="宋体"/>
          <w:color w:val="000000"/>
        </w:rPr>
        <w:t>西罗马帝国灭亡后，日耳曼人建立的最强大的王国是</w:t>
      </w:r>
      <w:r>
        <w:rPr>
          <w:color w:val="000000"/>
        </w:rPr>
        <w:t>_________</w:t>
      </w:r>
      <w:r>
        <w:rPr>
          <w:rFonts w:ascii="宋体" w:hAnsi="宋体" w:eastAsia="宋体" w:cs="宋体"/>
          <w:color w:val="000000"/>
        </w:rPr>
        <w:t>。</w:t>
      </w:r>
    </w:p>
    <w:p w14:paraId="2E4565F6">
      <w:pPr>
        <w:spacing w:line="360" w:lineRule="auto"/>
        <w:jc w:val="left"/>
        <w:textAlignment w:val="center"/>
        <w:rPr>
          <w:color w:val="000000"/>
        </w:rPr>
      </w:pPr>
      <w:r>
        <w:rPr>
          <w:color w:val="000000"/>
        </w:rPr>
        <w:t>（4）</w:t>
      </w:r>
      <w:r>
        <w:rPr>
          <w:rFonts w:ascii="宋体" w:hAnsi="宋体" w:eastAsia="宋体" w:cs="宋体"/>
          <w:color w:val="000000"/>
        </w:rPr>
        <w:t>被誉为“中国</w:t>
      </w:r>
      <w:r>
        <w:rPr>
          <w:rFonts w:ascii="Times New Roman" w:hAnsi="Times New Roman" w:eastAsia="Times New Roman" w:cs="Times New Roman"/>
          <w:color w:val="000000"/>
        </w:rPr>
        <w:t>17</w:t>
      </w:r>
      <w:r>
        <w:rPr>
          <w:rFonts w:ascii="宋体" w:hAnsi="宋体" w:eastAsia="宋体" w:cs="宋体"/>
          <w:color w:val="000000"/>
        </w:rPr>
        <w:t>世纪的工艺百科全书”的是</w:t>
      </w:r>
      <w:r>
        <w:rPr>
          <w:color w:val="000000"/>
        </w:rPr>
        <w:t>_________</w:t>
      </w:r>
      <w:r>
        <w:rPr>
          <w:rFonts w:ascii="宋体" w:hAnsi="宋体" w:eastAsia="宋体" w:cs="宋体"/>
          <w:color w:val="000000"/>
        </w:rPr>
        <w:t>。</w:t>
      </w:r>
    </w:p>
    <w:p w14:paraId="42F1D4D1">
      <w:pPr>
        <w:spacing w:line="360" w:lineRule="auto"/>
        <w:jc w:val="left"/>
        <w:textAlignment w:val="center"/>
        <w:rPr>
          <w:color w:val="000000"/>
        </w:rPr>
      </w:pPr>
      <w:r>
        <w:rPr>
          <w:rFonts w:ascii="宋体" w:hAnsi="宋体" w:eastAsia="宋体" w:cs="宋体"/>
          <w:b/>
          <w:color w:val="000000"/>
          <w:sz w:val="24"/>
        </w:rPr>
        <w:t>三、史料解析题（</w:t>
      </w:r>
      <w:r>
        <w:rPr>
          <w:rFonts w:ascii="Times New Roman" w:hAnsi="Times New Roman" w:eastAsia="Times New Roman" w:cs="Times New Roman"/>
          <w:b/>
          <w:color w:val="000000"/>
          <w:sz w:val="24"/>
        </w:rPr>
        <w:t>23</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32</w:t>
      </w:r>
      <w:r>
        <w:rPr>
          <w:rFonts w:ascii="宋体" w:hAnsi="宋体" w:eastAsia="宋体" w:cs="宋体"/>
          <w:b/>
          <w:color w:val="000000"/>
          <w:sz w:val="24"/>
        </w:rPr>
        <w:t>分）</w:t>
      </w:r>
    </w:p>
    <w:p w14:paraId="7692044C">
      <w:pPr>
        <w:spacing w:line="360" w:lineRule="auto"/>
        <w:jc w:val="left"/>
        <w:textAlignment w:val="center"/>
        <w:rPr>
          <w:color w:val="000000"/>
        </w:rPr>
      </w:pPr>
      <w:r>
        <w:rPr>
          <w:color w:val="000000"/>
        </w:rPr>
        <w:t xml:space="preserve">23. </w:t>
      </w:r>
      <w:r>
        <w:rPr>
          <w:rFonts w:ascii="宋体" w:hAnsi="宋体" w:eastAsia="宋体" w:cs="宋体"/>
          <w:color w:val="000000"/>
        </w:rPr>
        <w:t>在漫长的历史画卷中，人类创造的科技与文化成就犹如一颗颗璀璨的明珠，散发着独特而耀眼的光芒。请跟随历史兴趣小组一起探寻其中的奥秘吧！</w:t>
      </w:r>
    </w:p>
    <w:p w14:paraId="631CFD25">
      <w:pPr>
        <w:spacing w:line="360" w:lineRule="auto"/>
        <w:jc w:val="both"/>
        <w:textAlignment w:val="center"/>
        <w:rPr>
          <w:color w:val="000000"/>
        </w:rPr>
      </w:pPr>
      <w:r>
        <w:rPr>
          <w:rFonts w:ascii="宋体" w:hAnsi="宋体" w:eastAsia="宋体" w:cs="宋体"/>
          <w:color w:val="000000"/>
        </w:rPr>
        <w:t>【阅读典籍·感悟先贤智慧】</w:t>
      </w:r>
    </w:p>
    <w:p w14:paraId="42B6204C">
      <w:pPr>
        <w:spacing w:line="360" w:lineRule="auto"/>
        <w:ind w:firstLine="420"/>
        <w:jc w:val="left"/>
        <w:textAlignment w:val="center"/>
        <w:rPr>
          <w:color w:val="000000"/>
        </w:rPr>
      </w:pPr>
      <w:r>
        <w:rPr>
          <w:rFonts w:ascii="楷体" w:hAnsi="楷体" w:eastAsia="楷体" w:cs="楷体"/>
          <w:color w:val="000000"/>
        </w:rPr>
        <w:t>材料一：</w:t>
      </w:r>
    </w:p>
    <w:p w14:paraId="0EB0A2C6">
      <w:pPr>
        <w:spacing w:line="360" w:lineRule="auto"/>
        <w:jc w:val="left"/>
        <w:textAlignment w:val="center"/>
        <w:rPr>
          <w:color w:val="000000"/>
        </w:rPr>
      </w:pPr>
      <w:r>
        <w:rPr>
          <w:color w:val="000000"/>
        </w:rPr>
        <w:t xml:space="preserve">   </w:t>
      </w:r>
      <w:r>
        <w:rPr>
          <w:color w:val="000000"/>
        </w:rPr>
        <w:drawing>
          <wp:inline distT="0" distB="0" distL="114300" distR="114300">
            <wp:extent cx="1009650" cy="1724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9650" cy="1724025"/>
                    </a:xfrm>
                    <a:prstGeom prst="rect">
                      <a:avLst/>
                    </a:prstGeom>
                  </pic:spPr>
                </pic:pic>
              </a:graphicData>
            </a:graphic>
          </wp:inline>
        </w:drawing>
      </w:r>
      <w:r>
        <w:rPr>
          <w:color w:val="000000"/>
        </w:rPr>
        <w:t xml:space="preserve">                </w:t>
      </w:r>
      <w:r>
        <w:rPr>
          <w:color w:val="000000"/>
        </w:rPr>
        <w:drawing>
          <wp:inline distT="0" distB="0" distL="114300" distR="114300">
            <wp:extent cx="2438400" cy="1752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438400" cy="1752600"/>
                    </a:xfrm>
                    <a:prstGeom prst="rect">
                      <a:avLst/>
                    </a:prstGeom>
                  </pic:spPr>
                </pic:pic>
              </a:graphicData>
            </a:graphic>
          </wp:inline>
        </w:drawing>
      </w:r>
    </w:p>
    <w:p w14:paraId="223A439D">
      <w:pPr>
        <w:spacing w:line="360" w:lineRule="auto"/>
        <w:jc w:val="left"/>
        <w:textAlignment w:val="center"/>
        <w:rPr>
          <w:color w:val="000000"/>
        </w:rPr>
      </w:pPr>
      <w:r>
        <w:rPr>
          <w:color w:val="000000"/>
        </w:rPr>
        <w:t>图一 帛书《道德经》               图二 《论语》书影</w:t>
      </w:r>
    </w:p>
    <w:p w14:paraId="41B1F6F8">
      <w:pPr>
        <w:spacing w:line="360" w:lineRule="auto"/>
        <w:jc w:val="both"/>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搜集图文·提炼核心观点】</w:t>
      </w:r>
    </w:p>
    <w:p w14:paraId="65A00D7C">
      <w:pPr>
        <w:spacing w:line="360" w:lineRule="auto"/>
        <w:ind w:firstLine="420"/>
        <w:jc w:val="left"/>
        <w:textAlignment w:val="center"/>
        <w:rPr>
          <w:color w:val="000000"/>
        </w:rPr>
      </w:pPr>
      <w:r>
        <w:rPr>
          <w:rFonts w:ascii="楷体" w:hAnsi="楷体" w:eastAsia="楷体" w:cs="楷体"/>
          <w:color w:val="000000"/>
        </w:rPr>
        <w:t>材料二：</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20"/>
        <w:gridCol w:w="5175"/>
      </w:tblGrid>
      <w:tr w14:paraId="654B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36E08">
            <w:pPr>
              <w:spacing w:line="360" w:lineRule="auto"/>
              <w:jc w:val="both"/>
              <w:textAlignment w:val="center"/>
              <w:rPr>
                <w:color w:val="000000"/>
              </w:rPr>
            </w:pPr>
            <w:r>
              <w:rPr>
                <w:color w:val="000000"/>
              </w:rPr>
              <w:drawing>
                <wp:inline distT="0" distB="0" distL="114300" distR="114300">
                  <wp:extent cx="685800" cy="1419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85800" cy="1419225"/>
                          </a:xfrm>
                          <a:prstGeom prst="rect">
                            <a:avLst/>
                          </a:prstGeom>
                        </pic:spPr>
                      </pic:pic>
                    </a:graphicData>
                  </a:graphic>
                </wp:inline>
              </w:drawing>
            </w:r>
          </w:p>
        </w:tc>
        <w:tc>
          <w:tcPr>
            <w:tcW w:w="5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771301">
            <w:pPr>
              <w:spacing w:line="360" w:lineRule="auto"/>
              <w:ind w:firstLine="420"/>
              <w:jc w:val="both"/>
              <w:textAlignment w:val="center"/>
              <w:rPr>
                <w:color w:val="000000"/>
              </w:rPr>
            </w:pPr>
            <w:r>
              <w:rPr>
                <w:rFonts w:ascii="楷体" w:hAnsi="楷体" w:eastAsia="楷体" w:cs="楷体"/>
                <w:color w:val="000000"/>
              </w:rPr>
              <w:t>宋代是中国古代科学技术发展史上最辉煌的时期……举世闻名的四大发明中有三项完成于两宋时期……为推动世界历史进程和世界文明的发展作出了巨大贡献。</w:t>
            </w:r>
          </w:p>
          <w:p w14:paraId="30CB8247">
            <w:pPr>
              <w:spacing w:line="360" w:lineRule="auto"/>
              <w:ind w:firstLine="420"/>
              <w:jc w:val="right"/>
              <w:textAlignment w:val="center"/>
              <w:rPr>
                <w:color w:val="000000"/>
              </w:rPr>
            </w:pPr>
            <w:r>
              <w:rPr>
                <w:rFonts w:ascii="楷体" w:hAnsi="楷体" w:eastAsia="楷体" w:cs="楷体"/>
                <w:color w:val="000000"/>
              </w:rPr>
              <w:t>——杨宁一《历史学习新视野</w:t>
            </w:r>
            <w:r>
              <w:rPr>
                <w:rFonts w:ascii="Times New Roman" w:hAnsi="Times New Roman" w:eastAsia="Times New Roman" w:cs="Times New Roman"/>
                <w:color w:val="000000"/>
              </w:rPr>
              <w:t xml:space="preserve"> </w:t>
            </w:r>
            <w:r>
              <w:rPr>
                <w:rFonts w:ascii="楷体" w:hAnsi="楷体" w:eastAsia="楷体" w:cs="楷体"/>
                <w:color w:val="000000"/>
              </w:rPr>
              <w:t>新知识》</w:t>
            </w:r>
          </w:p>
        </w:tc>
      </w:tr>
    </w:tbl>
    <w:p w14:paraId="47D07A46">
      <w:pPr>
        <w:spacing w:line="360" w:lineRule="auto"/>
        <w:jc w:val="center"/>
        <w:textAlignment w:val="center"/>
        <w:rPr>
          <w:color w:val="000000"/>
        </w:rPr>
      </w:pPr>
      <w:r>
        <w:rPr>
          <w:rFonts w:ascii="宋体" w:hAnsi="宋体" w:eastAsia="宋体" w:cs="宋体"/>
          <w:color w:val="000000"/>
        </w:rPr>
        <w:t>【制作年表·学习精神品质】</w:t>
      </w:r>
    </w:p>
    <w:p w14:paraId="7C9F0604">
      <w:pPr>
        <w:spacing w:line="360" w:lineRule="auto"/>
        <w:ind w:firstLine="420"/>
        <w:jc w:val="left"/>
        <w:textAlignment w:val="center"/>
        <w:rPr>
          <w:color w:val="000000"/>
        </w:rPr>
      </w:pPr>
      <w:r>
        <w:rPr>
          <w:rFonts w:ascii="楷体" w:hAnsi="楷体" w:eastAsia="楷体" w:cs="楷体"/>
          <w:color w:val="000000"/>
        </w:rPr>
        <w:t>材料三：</w:t>
      </w:r>
    </w:p>
    <w:tbl>
      <w:tblPr>
        <w:tblStyle w:val="4"/>
        <w:tblW w:w="64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5595"/>
      </w:tblGrid>
      <w:tr w14:paraId="68182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F9D22B">
            <w:pPr>
              <w:spacing w:line="360" w:lineRule="auto"/>
              <w:jc w:val="left"/>
              <w:textAlignment w:val="center"/>
              <w:rPr>
                <w:color w:val="000000"/>
              </w:rPr>
            </w:pPr>
            <w:r>
              <w:rPr>
                <w:rFonts w:ascii="楷体" w:hAnsi="楷体" w:eastAsia="楷体" w:cs="楷体"/>
                <w:color w:val="000000"/>
              </w:rPr>
              <w:t>时间</w:t>
            </w:r>
          </w:p>
        </w:tc>
        <w:tc>
          <w:tcPr>
            <w:tcW w:w="5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6584E">
            <w:pPr>
              <w:spacing w:line="360" w:lineRule="auto"/>
              <w:jc w:val="left"/>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w:t>
            </w:r>
            <w:r>
              <w:rPr>
                <w:rFonts w:ascii="Times New Roman" w:hAnsi="Times New Roman" w:eastAsia="Times New Roman" w:cs="Times New Roman"/>
                <w:color w:val="000000"/>
              </w:rPr>
              <w:t>30</w:t>
            </w:r>
            <w:r>
              <w:rPr>
                <w:rFonts w:ascii="楷体" w:hAnsi="楷体" w:eastAsia="楷体" w:cs="楷体"/>
                <w:color w:val="000000"/>
              </w:rPr>
              <w:t>年代—</w:t>
            </w:r>
            <w:r>
              <w:rPr>
                <w:rFonts w:ascii="Times New Roman" w:hAnsi="Times New Roman" w:eastAsia="Times New Roman" w:cs="Times New Roman"/>
                <w:color w:val="000000"/>
              </w:rPr>
              <w:t>19</w:t>
            </w:r>
            <w:r>
              <w:rPr>
                <w:rFonts w:ascii="楷体" w:hAnsi="楷体" w:eastAsia="楷体" w:cs="楷体"/>
                <w:color w:val="000000"/>
              </w:rPr>
              <w:t>世纪</w:t>
            </w:r>
            <w:r>
              <w:rPr>
                <w:rFonts w:ascii="Times New Roman" w:hAnsi="Times New Roman" w:eastAsia="Times New Roman" w:cs="Times New Roman"/>
                <w:color w:val="000000"/>
              </w:rPr>
              <w:t>20</w:t>
            </w:r>
            <w:r>
              <w:rPr>
                <w:rFonts w:ascii="楷体" w:hAnsi="楷体" w:eastAsia="楷体" w:cs="楷体"/>
                <w:color w:val="000000"/>
              </w:rPr>
              <w:t>年代的发明及应用历程</w:t>
            </w:r>
          </w:p>
        </w:tc>
      </w:tr>
      <w:tr w14:paraId="0C791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E7AB9">
            <w:pPr>
              <w:spacing w:line="360" w:lineRule="auto"/>
              <w:jc w:val="left"/>
              <w:textAlignment w:val="center"/>
              <w:rPr>
                <w:color w:val="000000"/>
              </w:rPr>
            </w:pPr>
            <w:r>
              <w:rPr>
                <w:rFonts w:ascii="Times New Roman" w:hAnsi="Times New Roman" w:eastAsia="Times New Roman" w:cs="Times New Roman"/>
                <w:color w:val="000000"/>
              </w:rPr>
              <w:t>1733</w:t>
            </w:r>
            <w:r>
              <w:rPr>
                <w:rFonts w:ascii="楷体" w:hAnsi="楷体" w:eastAsia="楷体" w:cs="楷体"/>
                <w:color w:val="000000"/>
              </w:rPr>
              <w:t>年</w:t>
            </w:r>
          </w:p>
        </w:tc>
        <w:tc>
          <w:tcPr>
            <w:tcW w:w="5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CA930B">
            <w:pPr>
              <w:spacing w:line="360" w:lineRule="auto"/>
              <w:jc w:val="left"/>
              <w:textAlignment w:val="center"/>
              <w:rPr>
                <w:color w:val="000000"/>
              </w:rPr>
            </w:pPr>
            <w:r>
              <w:rPr>
                <w:rFonts w:ascii="楷体" w:hAnsi="楷体" w:eastAsia="楷体" w:cs="楷体"/>
                <w:color w:val="000000"/>
              </w:rPr>
              <w:t>凯伊发明飞梭</w:t>
            </w:r>
          </w:p>
        </w:tc>
      </w:tr>
      <w:tr w14:paraId="7C1C5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54D49E">
            <w:pPr>
              <w:spacing w:line="360" w:lineRule="auto"/>
              <w:jc w:val="left"/>
              <w:textAlignment w:val="center"/>
              <w:rPr>
                <w:color w:val="000000"/>
              </w:rPr>
            </w:pPr>
            <w:r>
              <w:rPr>
                <w:rFonts w:ascii="Times New Roman" w:hAnsi="Times New Roman" w:eastAsia="Times New Roman" w:cs="Times New Roman"/>
                <w:color w:val="000000"/>
              </w:rPr>
              <w:t>1765</w:t>
            </w:r>
            <w:r>
              <w:rPr>
                <w:rFonts w:ascii="楷体" w:hAnsi="楷体" w:eastAsia="楷体" w:cs="楷体"/>
                <w:color w:val="000000"/>
              </w:rPr>
              <w:t>年</w:t>
            </w:r>
          </w:p>
        </w:tc>
        <w:tc>
          <w:tcPr>
            <w:tcW w:w="5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4E29F">
            <w:pPr>
              <w:spacing w:line="360" w:lineRule="auto"/>
              <w:jc w:val="left"/>
              <w:textAlignment w:val="center"/>
              <w:rPr>
                <w:color w:val="000000"/>
              </w:rPr>
            </w:pPr>
            <w:r>
              <w:rPr>
                <w:rFonts w:ascii="楷体" w:hAnsi="楷体" w:eastAsia="楷体" w:cs="楷体"/>
                <w:color w:val="000000"/>
              </w:rPr>
              <w:t>哈格里夫斯发明“珍妮机”</w:t>
            </w:r>
          </w:p>
        </w:tc>
      </w:tr>
      <w:tr w14:paraId="7FFA8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BDFAC">
            <w:pPr>
              <w:spacing w:line="360" w:lineRule="auto"/>
              <w:jc w:val="left"/>
              <w:textAlignment w:val="center"/>
              <w:rPr>
                <w:color w:val="000000"/>
              </w:rPr>
            </w:pPr>
            <w:r>
              <w:rPr>
                <w:rFonts w:ascii="Times New Roman" w:hAnsi="Times New Roman" w:eastAsia="Times New Roman" w:cs="Times New Roman"/>
                <w:color w:val="000000"/>
              </w:rPr>
              <w:t>1785</w:t>
            </w:r>
            <w:r>
              <w:rPr>
                <w:rFonts w:ascii="楷体" w:hAnsi="楷体" w:eastAsia="楷体" w:cs="楷体"/>
                <w:color w:val="000000"/>
              </w:rPr>
              <w:t>年</w:t>
            </w:r>
          </w:p>
        </w:tc>
        <w:tc>
          <w:tcPr>
            <w:tcW w:w="5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AE859">
            <w:pPr>
              <w:spacing w:line="360" w:lineRule="auto"/>
              <w:jc w:val="left"/>
              <w:textAlignment w:val="center"/>
              <w:rPr>
                <w:color w:val="000000"/>
              </w:rPr>
            </w:pPr>
            <w:r>
              <w:rPr>
                <w:rFonts w:ascii="楷体" w:hAnsi="楷体" w:eastAsia="楷体" w:cs="楷体"/>
                <w:color w:val="000000"/>
              </w:rPr>
              <w:t>瓦特经过多年努力改进的蒸汽机投入使用</w:t>
            </w:r>
          </w:p>
        </w:tc>
      </w:tr>
      <w:tr w14:paraId="7BF79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7D3AF">
            <w:pPr>
              <w:spacing w:line="360" w:lineRule="auto"/>
              <w:jc w:val="left"/>
              <w:textAlignment w:val="center"/>
              <w:rPr>
                <w:color w:val="000000"/>
              </w:rPr>
            </w:pPr>
            <w:r>
              <w:rPr>
                <w:rFonts w:ascii="Times New Roman" w:hAnsi="Times New Roman" w:eastAsia="Times New Roman" w:cs="Times New Roman"/>
                <w:color w:val="000000"/>
              </w:rPr>
              <w:t>1825</w:t>
            </w:r>
            <w:r>
              <w:rPr>
                <w:rFonts w:ascii="楷体" w:hAnsi="楷体" w:eastAsia="楷体" w:cs="楷体"/>
                <w:color w:val="000000"/>
              </w:rPr>
              <w:t>年</w:t>
            </w:r>
          </w:p>
        </w:tc>
        <w:tc>
          <w:tcPr>
            <w:tcW w:w="5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DE4DDD">
            <w:pPr>
              <w:spacing w:line="360" w:lineRule="auto"/>
              <w:jc w:val="left"/>
              <w:textAlignment w:val="center"/>
              <w:rPr>
                <w:color w:val="000000"/>
              </w:rPr>
            </w:pPr>
            <w:r>
              <w:rPr>
                <w:rFonts w:ascii="楷体" w:hAnsi="楷体" w:eastAsia="楷体" w:cs="楷体"/>
                <w:color w:val="000000"/>
              </w:rPr>
              <w:t>斯蒂芬森设计的蒸汽机车正式试车</w:t>
            </w:r>
          </w:p>
        </w:tc>
      </w:tr>
    </w:tbl>
    <w:p w14:paraId="7A8B6980">
      <w:pPr>
        <w:spacing w:line="360" w:lineRule="auto"/>
        <w:jc w:val="left"/>
        <w:textAlignment w:val="center"/>
        <w:rPr>
          <w:color w:val="000000"/>
        </w:rPr>
      </w:pPr>
    </w:p>
    <w:p w14:paraId="16A6F596">
      <w:pPr>
        <w:spacing w:line="360" w:lineRule="auto"/>
        <w:jc w:val="left"/>
        <w:textAlignment w:val="center"/>
        <w:rPr>
          <w:color w:val="000000"/>
        </w:rPr>
      </w:pPr>
      <w:r>
        <w:rPr>
          <w:color w:val="000000"/>
        </w:rPr>
        <w:t>（1）</w:t>
      </w:r>
      <w:r>
        <w:rPr>
          <w:rFonts w:ascii="宋体" w:hAnsi="宋体" w:eastAsia="宋体" w:cs="宋体"/>
          <w:color w:val="000000"/>
        </w:rPr>
        <w:t>从材料一</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两幅图中任选其一，写出该作品是哪个学派的经典之作？并指出该学派的创始人及其主要思想。</w:t>
      </w:r>
    </w:p>
    <w:p w14:paraId="7C297BB5">
      <w:pPr>
        <w:spacing w:line="360" w:lineRule="auto"/>
        <w:jc w:val="left"/>
        <w:textAlignment w:val="center"/>
        <w:rPr>
          <w:color w:val="000000"/>
        </w:rPr>
      </w:pPr>
      <w:r>
        <w:rPr>
          <w:color w:val="000000"/>
        </w:rPr>
        <w:t>（2）</w:t>
      </w:r>
      <w:r>
        <w:rPr>
          <w:rFonts w:ascii="宋体" w:hAnsi="宋体" w:eastAsia="宋体" w:cs="宋体"/>
          <w:color w:val="000000"/>
        </w:rPr>
        <w:t>材料二中的人物是谁？他的主要发明是什么？并结合人物右侧文字及所学提炼一个观点。</w:t>
      </w:r>
    </w:p>
    <w:p w14:paraId="2D09C17F">
      <w:pPr>
        <w:spacing w:line="360" w:lineRule="auto"/>
        <w:jc w:val="left"/>
        <w:textAlignment w:val="center"/>
        <w:rPr>
          <w:color w:val="000000"/>
        </w:rPr>
      </w:pPr>
      <w:r>
        <w:rPr>
          <w:color w:val="000000"/>
        </w:rPr>
        <w:t>（3）</w:t>
      </w:r>
      <w:r>
        <w:rPr>
          <w:rFonts w:ascii="宋体" w:hAnsi="宋体" w:eastAsia="宋体" w:cs="宋体"/>
          <w:color w:val="000000"/>
        </w:rPr>
        <w:t>从材料三中找出这一时期的哪一发明为机器生产提供了有效的动力？</w:t>
      </w:r>
    </w:p>
    <w:p w14:paraId="05B285E0">
      <w:pPr>
        <w:spacing w:line="360" w:lineRule="auto"/>
        <w:jc w:val="left"/>
        <w:textAlignment w:val="center"/>
        <w:rPr>
          <w:color w:val="000000"/>
        </w:rPr>
      </w:pPr>
      <w:r>
        <w:rPr>
          <w:color w:val="000000"/>
        </w:rPr>
        <w:t>（4）</w:t>
      </w:r>
      <w:r>
        <w:rPr>
          <w:rFonts w:ascii="宋体" w:hAnsi="宋体" w:eastAsia="宋体" w:cs="宋体"/>
          <w:color w:val="000000"/>
        </w:rPr>
        <w:t>结合上述材料，说说你能从这些优秀人物身上汲取哪些精神养料？</w:t>
      </w:r>
    </w:p>
    <w:p w14:paraId="22B70BFE">
      <w:pPr>
        <w:spacing w:line="360" w:lineRule="auto"/>
        <w:jc w:val="left"/>
        <w:textAlignment w:val="center"/>
        <w:rPr>
          <w:color w:val="000000"/>
        </w:rPr>
      </w:pPr>
      <w:r>
        <w:rPr>
          <w:color w:val="000000"/>
        </w:rPr>
        <w:t xml:space="preserve">24. </w:t>
      </w:r>
      <w:r>
        <w:rPr>
          <w:rFonts w:ascii="宋体" w:hAnsi="宋体" w:eastAsia="宋体" w:cs="宋体"/>
          <w:color w:val="000000"/>
        </w:rPr>
        <w:t>我国自古以来就是一个统一的多民族国家，中华民族共同体的形成是中国历史发展的必然结果。阅读材料，回答问题。</w:t>
      </w:r>
    </w:p>
    <w:p w14:paraId="13758188">
      <w:pPr>
        <w:spacing w:line="360" w:lineRule="auto"/>
        <w:ind w:firstLine="420"/>
        <w:jc w:val="left"/>
        <w:textAlignment w:val="center"/>
        <w:rPr>
          <w:color w:val="000000"/>
        </w:rPr>
      </w:pPr>
      <w:r>
        <w:rPr>
          <w:rFonts w:ascii="楷体" w:hAnsi="楷体" w:eastAsia="楷体" w:cs="楷体"/>
          <w:color w:val="000000"/>
        </w:rPr>
        <w:t>材料一：秦汉是中国封建社会制度的体制设计和机制建构的开创时期，是统一的多民族国家奠基并初具规模的时期……在中国历史上占有十分重要的地位。</w:t>
      </w:r>
    </w:p>
    <w:p w14:paraId="173D6246">
      <w:pPr>
        <w:spacing w:line="360" w:lineRule="auto"/>
        <w:ind w:firstLine="420"/>
        <w:jc w:val="right"/>
        <w:textAlignment w:val="center"/>
        <w:rPr>
          <w:color w:val="000000"/>
        </w:rPr>
      </w:pPr>
      <w:r>
        <w:rPr>
          <w:rFonts w:ascii="楷体" w:hAnsi="楷体" w:eastAsia="楷体" w:cs="楷体"/>
          <w:color w:val="000000"/>
        </w:rPr>
        <w:t>——中国社会科学院历史研究所《简明中国历史读本》</w:t>
      </w:r>
    </w:p>
    <w:p w14:paraId="6002C31F">
      <w:pPr>
        <w:spacing w:line="360" w:lineRule="auto"/>
        <w:ind w:firstLine="420"/>
        <w:jc w:val="left"/>
        <w:textAlignment w:val="center"/>
        <w:rPr>
          <w:color w:val="000000"/>
        </w:rPr>
      </w:pPr>
      <w:r>
        <w:rPr>
          <w:rFonts w:ascii="楷体" w:hAnsi="楷体" w:eastAsia="楷体" w:cs="楷体"/>
          <w:color w:val="000000"/>
        </w:rPr>
        <w:t>材料二：元统一全国以后，忽必烈为了便于处理中央和地方的事务，提高管理效能，在全国范围内改设管理机构，在中央设中书省，在地方设</w:t>
      </w:r>
      <w:r>
        <w:rPr>
          <w:rFonts w:ascii="Times New Roman" w:hAnsi="Times New Roman" w:eastAsia="Times New Roman" w:cs="Times New Roman"/>
          <w:color w:val="000000"/>
        </w:rPr>
        <w:t>10</w:t>
      </w:r>
      <w:r>
        <w:rPr>
          <w:rFonts w:ascii="楷体" w:hAnsi="楷体" w:eastAsia="楷体" w:cs="楷体"/>
          <w:color w:val="000000"/>
        </w:rPr>
        <w:t>个行中书省。以后历代各省的设置，基本上都是从这一制度中派生出来的。</w:t>
      </w:r>
    </w:p>
    <w:p w14:paraId="42CF7B4F">
      <w:pPr>
        <w:spacing w:line="360" w:lineRule="auto"/>
        <w:ind w:firstLine="420"/>
        <w:jc w:val="right"/>
        <w:textAlignment w:val="center"/>
        <w:rPr>
          <w:color w:val="000000"/>
        </w:rPr>
      </w:pPr>
      <w:r>
        <w:rPr>
          <w:rFonts w:ascii="楷体" w:hAnsi="楷体" w:eastAsia="楷体" w:cs="楷体"/>
          <w:color w:val="000000"/>
        </w:rPr>
        <w:t>——摘编自许正文《论我国省制的沿革与发展》</w:t>
      </w:r>
    </w:p>
    <w:p w14:paraId="76B5446C">
      <w:pPr>
        <w:spacing w:line="360" w:lineRule="auto"/>
        <w:ind w:firstLine="420"/>
        <w:jc w:val="left"/>
        <w:textAlignment w:val="center"/>
        <w:rPr>
          <w:color w:val="000000"/>
        </w:rPr>
      </w:pPr>
      <w:r>
        <w:rPr>
          <w:rFonts w:ascii="楷体" w:hAnsi="楷体" w:eastAsia="楷体" w:cs="楷体"/>
          <w:color w:val="000000"/>
        </w:rPr>
        <w:t>材料三：各少数民族聚居的地方实行区域自治，设立自治机关，行使自治权。各民族自治地方，都是中华人民共和国不可分离的部分。</w:t>
      </w:r>
    </w:p>
    <w:p w14:paraId="0DE75646">
      <w:pPr>
        <w:spacing w:line="360" w:lineRule="auto"/>
        <w:ind w:firstLine="420"/>
        <w:jc w:val="right"/>
        <w:textAlignment w:val="center"/>
        <w:rPr>
          <w:color w:val="000000"/>
        </w:rPr>
      </w:pPr>
      <w:r>
        <w:rPr>
          <w:rFonts w:ascii="楷体" w:hAnsi="楷体" w:eastAsia="楷体" w:cs="楷体"/>
          <w:color w:val="000000"/>
        </w:rPr>
        <w:t>——《中华人民共和国宪法》</w:t>
      </w:r>
    </w:p>
    <w:p w14:paraId="6406211D">
      <w:pPr>
        <w:spacing w:line="360" w:lineRule="auto"/>
        <w:jc w:val="left"/>
        <w:textAlignment w:val="center"/>
        <w:rPr>
          <w:color w:val="000000"/>
        </w:rPr>
      </w:pPr>
      <w:r>
        <w:rPr>
          <w:color w:val="000000"/>
        </w:rPr>
        <w:t>（1）</w:t>
      </w:r>
      <w:r>
        <w:rPr>
          <w:rFonts w:ascii="宋体" w:hAnsi="宋体" w:eastAsia="宋体" w:cs="宋体"/>
          <w:color w:val="000000"/>
        </w:rPr>
        <w:t>结合材料一及所学，指出秦实现统一后“体制设计和机制建构”在地方上体现为哪一制度？为加强对地方的控制，汉武帝采纳了主父偃的什么建议？</w:t>
      </w:r>
    </w:p>
    <w:p w14:paraId="4EC2E834">
      <w:pPr>
        <w:spacing w:line="360" w:lineRule="auto"/>
        <w:jc w:val="left"/>
        <w:textAlignment w:val="center"/>
        <w:rPr>
          <w:color w:val="000000"/>
        </w:rPr>
      </w:pPr>
      <w:r>
        <w:rPr>
          <w:color w:val="000000"/>
        </w:rPr>
        <w:t>（2）</w:t>
      </w:r>
      <w:r>
        <w:rPr>
          <w:rFonts w:ascii="宋体" w:hAnsi="宋体" w:eastAsia="宋体" w:cs="宋体"/>
          <w:color w:val="000000"/>
        </w:rPr>
        <w:t>材料二中“以后历代各省的设置”都源自元朝的什么制度？元朝又是如何对澎湖和琉球（今台湾）进行有效管理的？</w:t>
      </w:r>
    </w:p>
    <w:p w14:paraId="2A7F7F16">
      <w:pPr>
        <w:spacing w:line="360" w:lineRule="auto"/>
        <w:jc w:val="left"/>
        <w:textAlignment w:val="center"/>
        <w:rPr>
          <w:color w:val="000000"/>
        </w:rPr>
      </w:pPr>
      <w:r>
        <w:rPr>
          <w:color w:val="000000"/>
        </w:rPr>
        <w:t>（3）</w:t>
      </w:r>
      <w:r>
        <w:rPr>
          <w:rFonts w:ascii="宋体" w:hAnsi="宋体" w:eastAsia="宋体" w:cs="宋体"/>
          <w:color w:val="000000"/>
        </w:rPr>
        <w:t>材料三中的“区域自治”具体指我国哪项基本政治制度？今年是西藏自治区成立</w:t>
      </w:r>
      <w:r>
        <w:rPr>
          <w:rFonts w:ascii="Times New Roman" w:hAnsi="Times New Roman" w:eastAsia="Times New Roman" w:cs="Times New Roman"/>
          <w:color w:val="000000"/>
        </w:rPr>
        <w:t>60</w:t>
      </w:r>
      <w:r>
        <w:rPr>
          <w:rFonts w:ascii="宋体" w:hAnsi="宋体" w:eastAsia="宋体" w:cs="宋体"/>
          <w:color w:val="000000"/>
        </w:rPr>
        <w:t>周年，列举一例清朝时期对这一地区实行有效管辖的史实。</w:t>
      </w:r>
    </w:p>
    <w:p w14:paraId="06CCAF29">
      <w:pPr>
        <w:spacing w:line="360" w:lineRule="auto"/>
        <w:jc w:val="left"/>
        <w:textAlignment w:val="center"/>
        <w:rPr>
          <w:color w:val="000000"/>
        </w:rPr>
      </w:pPr>
      <w:r>
        <w:rPr>
          <w:color w:val="000000"/>
        </w:rPr>
        <w:t>（4）</w:t>
      </w:r>
      <w:r>
        <w:rPr>
          <w:rFonts w:ascii="宋体" w:hAnsi="宋体" w:eastAsia="宋体" w:cs="宋体"/>
          <w:color w:val="000000"/>
        </w:rPr>
        <w:t>结合上述材料，谈谈你对铸牢中华民族共同体意识的认识。</w:t>
      </w:r>
    </w:p>
    <w:p w14:paraId="2416E4B1">
      <w:pPr>
        <w:spacing w:line="360" w:lineRule="auto"/>
        <w:jc w:val="left"/>
        <w:textAlignment w:val="center"/>
        <w:rPr>
          <w:color w:val="000000"/>
        </w:rPr>
      </w:pPr>
      <w:r>
        <w:rPr>
          <w:color w:val="000000"/>
        </w:rPr>
        <w:t xml:space="preserve">25. </w:t>
      </w:r>
      <w:r>
        <w:rPr>
          <w:rFonts w:ascii="宋体" w:hAnsi="宋体" w:eastAsia="宋体" w:cs="宋体"/>
          <w:color w:val="000000"/>
        </w:rPr>
        <w:t>某班举办了一期主题为“侵略·反抗·探索”的手抄报展，以下是其中部分同学的优秀作品节选。结合所学，回答问题。</w:t>
      </w:r>
    </w:p>
    <w:p w14:paraId="76C5EA04">
      <w:pPr>
        <w:spacing w:line="360" w:lineRule="auto"/>
        <w:ind w:firstLine="420"/>
        <w:jc w:val="left"/>
        <w:textAlignment w:val="center"/>
        <w:rPr>
          <w:color w:val="000000"/>
        </w:rPr>
      </w:pPr>
      <w:r>
        <w:rPr>
          <w:rFonts w:ascii="楷体" w:hAnsi="楷体" w:eastAsia="楷体" w:cs="楷体"/>
          <w:color w:val="000000"/>
        </w:rPr>
        <w:t>节选一：</w:t>
      </w:r>
    </w:p>
    <w:p w14:paraId="527A37BB">
      <w:pPr>
        <w:spacing w:line="360" w:lineRule="auto"/>
        <w:jc w:val="left"/>
        <w:textAlignment w:val="center"/>
        <w:rPr>
          <w:color w:val="000000"/>
        </w:rPr>
      </w:pPr>
      <w:r>
        <w:rPr>
          <w:color w:val="000000"/>
        </w:rPr>
        <w:drawing>
          <wp:inline distT="0" distB="0" distL="114300" distR="114300">
            <wp:extent cx="5238750" cy="1240790"/>
            <wp:effectExtent l="0" t="0" r="0" b="1651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240917"/>
                    </a:xfrm>
                    <a:prstGeom prst="rect">
                      <a:avLst/>
                    </a:prstGeom>
                  </pic:spPr>
                </pic:pic>
              </a:graphicData>
            </a:graphic>
          </wp:inline>
        </w:drawing>
      </w:r>
    </w:p>
    <w:p w14:paraId="52D01E8D">
      <w:pPr>
        <w:spacing w:line="360" w:lineRule="auto"/>
        <w:ind w:firstLine="420"/>
        <w:jc w:val="left"/>
        <w:textAlignment w:val="center"/>
        <w:rPr>
          <w:color w:val="000000"/>
        </w:rPr>
      </w:pPr>
      <w:r>
        <w:rPr>
          <w:rFonts w:ascii="楷体" w:hAnsi="楷体" w:eastAsia="楷体" w:cs="楷体"/>
          <w:color w:val="000000"/>
        </w:rPr>
        <w:t>节选二：</w:t>
      </w:r>
    </w:p>
    <w:p w14:paraId="0A5CC5C2">
      <w:pPr>
        <w:spacing w:line="360" w:lineRule="auto"/>
        <w:jc w:val="left"/>
        <w:textAlignment w:val="center"/>
        <w:rPr>
          <w:color w:val="000000"/>
        </w:rPr>
      </w:pPr>
      <w:r>
        <w:rPr>
          <w:color w:val="000000"/>
        </w:rPr>
        <w:drawing>
          <wp:inline distT="0" distB="0" distL="114300" distR="114300">
            <wp:extent cx="2905125" cy="1933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05125" cy="1933575"/>
                    </a:xfrm>
                    <a:prstGeom prst="rect">
                      <a:avLst/>
                    </a:prstGeom>
                  </pic:spPr>
                </pic:pic>
              </a:graphicData>
            </a:graphic>
          </wp:inline>
        </w:drawing>
      </w:r>
    </w:p>
    <w:p w14:paraId="276873D3">
      <w:pPr>
        <w:spacing w:line="360" w:lineRule="auto"/>
        <w:ind w:firstLine="420"/>
        <w:jc w:val="left"/>
        <w:textAlignment w:val="center"/>
        <w:rPr>
          <w:color w:val="000000"/>
        </w:rPr>
      </w:pPr>
      <w:r>
        <w:rPr>
          <w:rFonts w:ascii="楷体" w:hAnsi="楷体" w:eastAsia="楷体" w:cs="楷体"/>
          <w:color w:val="000000"/>
        </w:rPr>
        <w:t>节选三：</w:t>
      </w:r>
    </w:p>
    <w:tbl>
      <w:tblPr>
        <w:tblStyle w:val="4"/>
        <w:tblW w:w="7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950"/>
      </w:tblGrid>
      <w:tr w14:paraId="393B4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4B784">
            <w:pPr>
              <w:spacing w:line="360" w:lineRule="auto"/>
              <w:ind w:firstLine="420"/>
              <w:jc w:val="left"/>
              <w:textAlignment w:val="center"/>
              <w:rPr>
                <w:color w:val="000000"/>
              </w:rPr>
            </w:pPr>
            <w:r>
              <w:rPr>
                <w:rFonts w:ascii="楷体" w:hAnsi="楷体" w:eastAsia="楷体" w:cs="楷体"/>
                <w:color w:val="000000"/>
              </w:rPr>
              <w:t>事实证明，旧式的农民战争，不触动封建根基的自强运动和改良主义，资产阶级革命派领导的民主革命，以及照搬西方资本主义的其他种种方案，都不能完成救亡图存的民族使命和反帝反封建的历史任务。</w:t>
            </w:r>
          </w:p>
          <w:p w14:paraId="29C5A62C">
            <w:pPr>
              <w:spacing w:line="360" w:lineRule="auto"/>
              <w:ind w:firstLine="420"/>
              <w:jc w:val="right"/>
              <w:textAlignment w:val="center"/>
              <w:rPr>
                <w:color w:val="000000"/>
              </w:rPr>
            </w:pPr>
            <w:r>
              <w:rPr>
                <w:rFonts w:ascii="楷体" w:hAnsi="楷体" w:eastAsia="楷体" w:cs="楷体"/>
                <w:color w:val="000000"/>
              </w:rPr>
              <w:t>——摘编自李颖《文献中的百年党史》</w:t>
            </w:r>
          </w:p>
        </w:tc>
      </w:tr>
      <w:tr w14:paraId="5AE98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5BF60">
            <w:pPr>
              <w:spacing w:line="360" w:lineRule="auto"/>
              <w:ind w:firstLine="420"/>
              <w:jc w:val="left"/>
              <w:textAlignment w:val="center"/>
              <w:rPr>
                <w:color w:val="000000"/>
              </w:rPr>
            </w:pPr>
            <w:r>
              <w:rPr>
                <w:rFonts w:ascii="楷体" w:hAnsi="楷体" w:eastAsia="楷体" w:cs="楷体"/>
                <w:color w:val="000000"/>
              </w:rPr>
              <w:t>（中国）无议会可以利用，无组织工人举行罢工的合法权利。在这里，共产党的任务，基本的不是经过长期合法斗争以进入起义和战争，也不是先占城市后取乡村，而是走相反的道路。</w:t>
            </w:r>
          </w:p>
          <w:p w14:paraId="7FF782A4">
            <w:pPr>
              <w:spacing w:line="360" w:lineRule="auto"/>
              <w:jc w:val="right"/>
              <w:textAlignment w:val="center"/>
              <w:rPr>
                <w:color w:val="000000"/>
              </w:rPr>
            </w:pPr>
            <w:r>
              <w:rPr>
                <w:rFonts w:ascii="楷体" w:hAnsi="楷体" w:eastAsia="楷体" w:cs="楷体"/>
                <w:color w:val="000000"/>
              </w:rPr>
              <w:t>——毛泽东《战争和战略问题》</w:t>
            </w:r>
          </w:p>
        </w:tc>
      </w:tr>
    </w:tbl>
    <w:p w14:paraId="2DAB0075">
      <w:pPr>
        <w:spacing w:line="360" w:lineRule="auto"/>
        <w:jc w:val="left"/>
        <w:textAlignment w:val="center"/>
        <w:rPr>
          <w:color w:val="000000"/>
        </w:rPr>
      </w:pPr>
    </w:p>
    <w:p w14:paraId="66FC0206">
      <w:pPr>
        <w:spacing w:line="360" w:lineRule="auto"/>
        <w:jc w:val="left"/>
        <w:textAlignment w:val="center"/>
        <w:rPr>
          <w:color w:val="000000"/>
        </w:rPr>
      </w:pPr>
      <w:r>
        <w:rPr>
          <w:color w:val="000000"/>
        </w:rPr>
        <w:t>（1）</w:t>
      </w:r>
      <w:r>
        <w:rPr>
          <w:rFonts w:ascii="宋体" w:hAnsi="宋体" w:eastAsia="宋体" w:cs="宋体"/>
          <w:color w:val="000000"/>
        </w:rPr>
        <w:t>节选一的时间轴中，“战争一”对中国产生了怎样的影响？“战争四”失败后中国被迫签订的不平等条约是什么？</w:t>
      </w:r>
    </w:p>
    <w:p w14:paraId="20D9BC0F">
      <w:pPr>
        <w:spacing w:line="360" w:lineRule="auto"/>
        <w:jc w:val="left"/>
        <w:textAlignment w:val="center"/>
        <w:rPr>
          <w:color w:val="000000"/>
        </w:rPr>
      </w:pPr>
      <w:r>
        <w:rPr>
          <w:color w:val="000000"/>
        </w:rPr>
        <w:t>（2）</w:t>
      </w:r>
      <w:r>
        <w:rPr>
          <w:rFonts w:ascii="宋体" w:hAnsi="宋体" w:eastAsia="宋体" w:cs="宋体"/>
          <w:color w:val="000000"/>
        </w:rPr>
        <w:t>依据节选二，说出该人物的主要功绩是什么？此外，他还是中国历史上第一次近代化运动的代表人物之一，写出这场运动的名称。</w:t>
      </w:r>
    </w:p>
    <w:p w14:paraId="5B3D7BCB">
      <w:pPr>
        <w:spacing w:line="360" w:lineRule="auto"/>
        <w:jc w:val="left"/>
        <w:textAlignment w:val="center"/>
        <w:rPr>
          <w:color w:val="000000"/>
        </w:rPr>
      </w:pPr>
      <w:r>
        <w:rPr>
          <w:color w:val="000000"/>
        </w:rPr>
        <w:t>（3）</w:t>
      </w:r>
      <w:r>
        <w:rPr>
          <w:rFonts w:ascii="宋体" w:hAnsi="宋体" w:eastAsia="宋体" w:cs="宋体"/>
          <w:color w:val="000000"/>
        </w:rPr>
        <w:t>节选三中的“改良主义”和“民主革命”分别说的是什么历史事件？“相反的道路”具体是什么革命道路？</w:t>
      </w:r>
    </w:p>
    <w:p w14:paraId="6F8EDB3E">
      <w:pPr>
        <w:spacing w:line="360" w:lineRule="auto"/>
        <w:jc w:val="left"/>
        <w:textAlignment w:val="center"/>
        <w:rPr>
          <w:color w:val="000000"/>
        </w:rPr>
      </w:pPr>
      <w:r>
        <w:rPr>
          <w:color w:val="000000"/>
        </w:rPr>
        <w:t>（4）</w:t>
      </w:r>
      <w:r>
        <w:rPr>
          <w:rFonts w:ascii="宋体" w:hAnsi="宋体" w:eastAsia="宋体" w:cs="宋体"/>
          <w:color w:val="000000"/>
        </w:rPr>
        <w:t>从上述三则节选中，你能得出哪些结论？</w:t>
      </w:r>
    </w:p>
    <w:p w14:paraId="14A82C57">
      <w:pPr>
        <w:spacing w:line="360" w:lineRule="auto"/>
        <w:jc w:val="left"/>
        <w:textAlignment w:val="center"/>
        <w:rPr>
          <w:color w:val="000000"/>
        </w:rPr>
      </w:pPr>
      <w:r>
        <w:rPr>
          <w:color w:val="000000"/>
        </w:rPr>
        <w:t xml:space="preserve">26. </w:t>
      </w:r>
      <w:r>
        <w:rPr>
          <w:rFonts w:ascii="宋体" w:hAnsi="宋体" w:eastAsia="宋体" w:cs="宋体"/>
          <w:color w:val="000000"/>
        </w:rPr>
        <w:t>历史活动课上，师生们以“人民群众是历史的创造者”为主题展开下列讨论。</w:t>
      </w:r>
    </w:p>
    <w:p w14:paraId="60ABCB3D">
      <w:pPr>
        <w:spacing w:line="360" w:lineRule="auto"/>
        <w:ind w:firstLine="420"/>
        <w:jc w:val="left"/>
        <w:textAlignment w:val="center"/>
        <w:rPr>
          <w:color w:val="000000"/>
        </w:rPr>
      </w:pPr>
      <w:r>
        <w:rPr>
          <w:rFonts w:ascii="楷体" w:hAnsi="楷体" w:eastAsia="楷体" w:cs="楷体"/>
          <w:color w:val="000000"/>
        </w:rPr>
        <w:t>讨论一：人民的觉醒与力量</w:t>
      </w:r>
    </w:p>
    <w:tbl>
      <w:tblPr>
        <w:tblStyle w:val="4"/>
        <w:tblW w:w="43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84"/>
        <w:gridCol w:w="918"/>
        <w:gridCol w:w="1518"/>
      </w:tblGrid>
      <w:tr w14:paraId="6F311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89134E">
            <w:pPr>
              <w:spacing w:line="360" w:lineRule="auto"/>
              <w:jc w:val="left"/>
              <w:textAlignment w:val="center"/>
              <w:rPr>
                <w:color w:val="000000"/>
              </w:rPr>
            </w:pPr>
            <w:r>
              <w:rPr>
                <w:color w:val="000000"/>
              </w:rPr>
              <w:drawing>
                <wp:inline distT="0" distB="0" distL="114300" distR="114300">
                  <wp:extent cx="771525" cy="5048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71525" cy="504825"/>
                          </a:xfrm>
                          <a:prstGeom prst="rect">
                            <a:avLst/>
                          </a:prstGeom>
                        </pic:spPr>
                      </pic:pic>
                    </a:graphicData>
                  </a:graphic>
                </wp:inline>
              </w:drawing>
            </w:r>
          </w:p>
          <w:p w14:paraId="2E49A525">
            <w:pPr>
              <w:spacing w:line="360" w:lineRule="auto"/>
              <w:jc w:val="left"/>
              <w:textAlignment w:val="center"/>
              <w:rPr>
                <w:color w:val="000000"/>
              </w:rPr>
            </w:pPr>
            <w:r>
              <w:rPr>
                <w:color w:val="000000"/>
              </w:rPr>
              <w:t>油画《五四运动》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557995">
            <w:pPr>
              <w:spacing w:line="360" w:lineRule="auto"/>
              <w:jc w:val="center"/>
              <w:textAlignment w:val="center"/>
              <w:rPr>
                <w:color w:val="000000"/>
              </w:rPr>
            </w:pPr>
            <w:r>
              <w:rPr>
                <w:rFonts w:ascii="楷体" w:hAnsi="楷体" w:eastAsia="楷体" w:cs="楷体"/>
                <w:color w:val="000000"/>
              </w:rPr>
              <w:t>民工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CD294">
            <w:pPr>
              <w:spacing w:line="360" w:lineRule="auto"/>
              <w:jc w:val="center"/>
              <w:textAlignment w:val="center"/>
              <w:rPr>
                <w:color w:val="000000"/>
              </w:rPr>
            </w:pPr>
            <w:r>
              <w:rPr>
                <w:rFonts w:ascii="Times New Roman" w:hAnsi="Times New Roman" w:eastAsia="Times New Roman" w:cs="Times New Roman"/>
                <w:color w:val="000000"/>
              </w:rPr>
              <w:t>880</w:t>
            </w:r>
            <w:r>
              <w:rPr>
                <w:rFonts w:ascii="楷体" w:hAnsi="楷体" w:eastAsia="楷体" w:cs="楷体"/>
                <w:color w:val="000000"/>
              </w:rPr>
              <w:t>余万人次</w:t>
            </w:r>
          </w:p>
        </w:tc>
      </w:tr>
      <w:tr w14:paraId="64772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F353784">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9ED49">
            <w:pPr>
              <w:spacing w:line="360" w:lineRule="auto"/>
              <w:jc w:val="center"/>
              <w:textAlignment w:val="center"/>
              <w:rPr>
                <w:color w:val="000000"/>
              </w:rPr>
            </w:pPr>
            <w:r>
              <w:rPr>
                <w:rFonts w:ascii="楷体" w:hAnsi="楷体" w:eastAsia="楷体" w:cs="楷体"/>
                <w:color w:val="000000"/>
              </w:rPr>
              <w:t>大小车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1483D5">
            <w:pPr>
              <w:spacing w:line="360" w:lineRule="auto"/>
              <w:jc w:val="center"/>
              <w:textAlignment w:val="center"/>
              <w:rPr>
                <w:color w:val="000000"/>
              </w:rPr>
            </w:pPr>
            <w:r>
              <w:rPr>
                <w:rFonts w:ascii="Times New Roman" w:hAnsi="Times New Roman" w:eastAsia="Times New Roman" w:cs="Times New Roman"/>
                <w:color w:val="000000"/>
              </w:rPr>
              <w:t>141</w:t>
            </w:r>
            <w:r>
              <w:rPr>
                <w:rFonts w:ascii="楷体" w:hAnsi="楷体" w:eastAsia="楷体" w:cs="楷体"/>
                <w:color w:val="000000"/>
              </w:rPr>
              <w:t>万辆</w:t>
            </w:r>
          </w:p>
        </w:tc>
      </w:tr>
      <w:tr w14:paraId="5DAAB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F33F4AD">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2C601A">
            <w:pPr>
              <w:spacing w:line="360" w:lineRule="auto"/>
              <w:jc w:val="center"/>
              <w:textAlignment w:val="center"/>
              <w:rPr>
                <w:color w:val="000000"/>
              </w:rPr>
            </w:pPr>
            <w:r>
              <w:rPr>
                <w:rFonts w:ascii="楷体" w:hAnsi="楷体" w:eastAsia="楷体" w:cs="楷体"/>
                <w:color w:val="000000"/>
              </w:rPr>
              <w:t>担架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6E4F9">
            <w:pPr>
              <w:spacing w:line="360" w:lineRule="auto"/>
              <w:jc w:val="center"/>
              <w:textAlignment w:val="center"/>
              <w:rPr>
                <w:color w:val="000000"/>
              </w:rPr>
            </w:pPr>
            <w:r>
              <w:rPr>
                <w:rFonts w:ascii="Times New Roman" w:hAnsi="Times New Roman" w:eastAsia="Times New Roman" w:cs="Times New Roman"/>
                <w:color w:val="000000"/>
              </w:rPr>
              <w:t>36</w:t>
            </w:r>
            <w:r>
              <w:rPr>
                <w:rFonts w:ascii="楷体" w:hAnsi="楷体" w:eastAsia="楷体" w:cs="楷体"/>
                <w:color w:val="000000"/>
              </w:rPr>
              <w:t>万余副</w:t>
            </w:r>
          </w:p>
        </w:tc>
      </w:tr>
      <w:tr w14:paraId="78114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5847EBC">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01817">
            <w:pPr>
              <w:spacing w:line="360" w:lineRule="auto"/>
              <w:jc w:val="center"/>
              <w:textAlignment w:val="center"/>
              <w:rPr>
                <w:color w:val="000000"/>
              </w:rPr>
            </w:pPr>
            <w:r>
              <w:rPr>
                <w:rFonts w:ascii="楷体" w:hAnsi="楷体" w:eastAsia="楷体" w:cs="楷体"/>
                <w:color w:val="000000"/>
              </w:rPr>
              <w:t>牲畜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625C10">
            <w:pPr>
              <w:spacing w:line="360" w:lineRule="auto"/>
              <w:jc w:val="center"/>
              <w:textAlignment w:val="center"/>
              <w:rPr>
                <w:color w:val="000000"/>
              </w:rPr>
            </w:pPr>
            <w:r>
              <w:rPr>
                <w:rFonts w:ascii="Times New Roman" w:hAnsi="Times New Roman" w:eastAsia="Times New Roman" w:cs="Times New Roman"/>
                <w:color w:val="000000"/>
              </w:rPr>
              <w:t>260</w:t>
            </w:r>
            <w:r>
              <w:rPr>
                <w:rFonts w:ascii="楷体" w:hAnsi="楷体" w:eastAsia="楷体" w:cs="楷体"/>
                <w:color w:val="000000"/>
              </w:rPr>
              <w:t>余万头</w:t>
            </w:r>
          </w:p>
        </w:tc>
      </w:tr>
      <w:tr w14:paraId="4FD54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8DFDAA5">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160FA">
            <w:pPr>
              <w:spacing w:line="360" w:lineRule="auto"/>
              <w:jc w:val="center"/>
              <w:textAlignment w:val="center"/>
              <w:rPr>
                <w:color w:val="000000"/>
              </w:rPr>
            </w:pPr>
            <w:r>
              <w:rPr>
                <w:rFonts w:ascii="楷体" w:hAnsi="楷体" w:eastAsia="楷体" w:cs="楷体"/>
                <w:color w:val="000000"/>
              </w:rPr>
              <w:t>粮食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F40B06">
            <w:pPr>
              <w:spacing w:line="360" w:lineRule="auto"/>
              <w:jc w:val="center"/>
              <w:textAlignment w:val="center"/>
              <w:rPr>
                <w:color w:val="000000"/>
              </w:rPr>
            </w:pPr>
            <w:r>
              <w:rPr>
                <w:rFonts w:ascii="Times New Roman" w:hAnsi="Times New Roman" w:eastAsia="Times New Roman" w:cs="Times New Roman"/>
                <w:color w:val="000000"/>
              </w:rPr>
              <w:t>4.25</w:t>
            </w:r>
            <w:r>
              <w:rPr>
                <w:rFonts w:ascii="楷体" w:hAnsi="楷体" w:eastAsia="楷体" w:cs="楷体"/>
                <w:color w:val="000000"/>
              </w:rPr>
              <w:t>亿公斤</w:t>
            </w:r>
          </w:p>
        </w:tc>
      </w:tr>
      <w:tr w14:paraId="5004E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57276AD">
            <w:pPr>
              <w:spacing w:line="360" w:lineRule="auto"/>
              <w:ind w:firstLine="420"/>
              <w:jc w:val="left"/>
              <w:textAlignment w:val="center"/>
              <w:rPr>
                <w:color w:val="000000"/>
              </w:rPr>
            </w:pP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1C1F1">
            <w:pPr>
              <w:spacing w:line="360" w:lineRule="auto"/>
              <w:jc w:val="center"/>
              <w:textAlignment w:val="center"/>
              <w:rPr>
                <w:color w:val="000000"/>
              </w:rPr>
            </w:pPr>
            <w:r>
              <w:rPr>
                <w:rFonts w:ascii="楷体" w:hAnsi="楷体" w:eastAsia="楷体" w:cs="楷体"/>
                <w:color w:val="000000"/>
              </w:rPr>
              <w:t>三大战役人民支援前线表</w:t>
            </w:r>
          </w:p>
        </w:tc>
      </w:tr>
    </w:tbl>
    <w:p w14:paraId="24403348">
      <w:pPr>
        <w:spacing w:line="360" w:lineRule="auto"/>
        <w:ind w:firstLine="420"/>
        <w:jc w:val="left"/>
        <w:textAlignment w:val="center"/>
        <w:rPr>
          <w:color w:val="000000"/>
        </w:rPr>
      </w:pPr>
      <w:r>
        <w:rPr>
          <w:rFonts w:ascii="楷体" w:hAnsi="楷体" w:eastAsia="楷体" w:cs="楷体"/>
          <w:color w:val="000000"/>
        </w:rPr>
        <w:t>讨论二：人民的梦想与期盼</w:t>
      </w:r>
    </w:p>
    <w:tbl>
      <w:tblPr>
        <w:tblStyle w:val="4"/>
        <w:tblW w:w="70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95"/>
      </w:tblGrid>
      <w:tr w14:paraId="4DA1A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1397C">
            <w:pPr>
              <w:spacing w:line="360" w:lineRule="auto"/>
              <w:ind w:firstLine="420"/>
              <w:jc w:val="left"/>
              <w:textAlignment w:val="center"/>
              <w:rPr>
                <w:color w:val="000000"/>
              </w:rPr>
            </w:pPr>
            <w:r>
              <w:rPr>
                <w:rFonts w:ascii="楷体" w:hAnsi="楷体" w:eastAsia="楷体" w:cs="楷体"/>
                <w:color w:val="000000"/>
              </w:rPr>
              <w:t>“我们祖祖辈辈做梦在想着有一天自己能有三亩、五亩的地，能在自己的土地上耕种，那有多高兴啊！……这个梦想实现了……过去是给地主扛着饭碗，现在劳动成果完全自己所得，这样我们的生产劲头怎能不大呢？”</w:t>
            </w:r>
          </w:p>
          <w:p w14:paraId="5F62F95A">
            <w:pPr>
              <w:spacing w:line="360" w:lineRule="auto"/>
              <w:ind w:firstLine="420"/>
              <w:jc w:val="right"/>
              <w:textAlignment w:val="center"/>
              <w:rPr>
                <w:color w:val="000000"/>
              </w:rPr>
            </w:pPr>
            <w:r>
              <w:rPr>
                <w:rFonts w:ascii="楷体" w:hAnsi="楷体" w:eastAsia="楷体" w:cs="楷体"/>
                <w:color w:val="000000"/>
              </w:rPr>
              <w:t>——辽宁省农民给毛主席的一封信</w:t>
            </w:r>
          </w:p>
        </w:tc>
      </w:tr>
      <w:tr w14:paraId="31B1F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270E4">
            <w:pPr>
              <w:spacing w:line="360" w:lineRule="auto"/>
              <w:ind w:firstLine="420"/>
              <w:jc w:val="left"/>
              <w:textAlignment w:val="center"/>
              <w:rPr>
                <w:color w:val="000000"/>
              </w:rPr>
            </w:pPr>
            <w:r>
              <w:rPr>
                <w:rFonts w:ascii="楷体" w:hAnsi="楷体" w:eastAsia="楷体" w:cs="楷体"/>
                <w:color w:val="000000"/>
              </w:rPr>
              <w:t>“只有马克思的哲学唯物主义，才给无产阶级指明了如何摆脱一切被压迫阶级至今深受其害的精神奴役的出路。”</w:t>
            </w:r>
          </w:p>
          <w:p w14:paraId="489ED667">
            <w:pPr>
              <w:spacing w:line="360" w:lineRule="auto"/>
              <w:ind w:firstLine="420"/>
              <w:jc w:val="right"/>
              <w:textAlignment w:val="center"/>
              <w:rPr>
                <w:color w:val="000000"/>
              </w:rPr>
            </w:pPr>
            <w:r>
              <w:rPr>
                <w:rFonts w:ascii="楷体" w:hAnsi="楷体" w:eastAsia="楷体" w:cs="楷体"/>
                <w:color w:val="000000"/>
              </w:rPr>
              <w:t>——列宁</w:t>
            </w:r>
          </w:p>
        </w:tc>
      </w:tr>
    </w:tbl>
    <w:p w14:paraId="0BAFE903">
      <w:pPr>
        <w:spacing w:line="360" w:lineRule="auto"/>
        <w:jc w:val="left"/>
        <w:textAlignment w:val="center"/>
        <w:rPr>
          <w:color w:val="000000"/>
        </w:rPr>
      </w:pPr>
    </w:p>
    <w:p w14:paraId="7E22AFDD">
      <w:pPr>
        <w:spacing w:line="360" w:lineRule="auto"/>
        <w:jc w:val="left"/>
        <w:textAlignment w:val="center"/>
        <w:rPr>
          <w:color w:val="000000"/>
        </w:rPr>
      </w:pPr>
      <w:r>
        <w:rPr>
          <w:color w:val="000000"/>
        </w:rPr>
        <w:t>（1）</w:t>
      </w:r>
      <w:r>
        <w:rPr>
          <w:rFonts w:ascii="宋体" w:hAnsi="宋体" w:eastAsia="宋体" w:cs="宋体"/>
          <w:color w:val="000000"/>
        </w:rPr>
        <w:t>讨论一中油画反映的事件有何重要的历史意义？表格中的数据体现了人民群众对哪场战争的大力支援？新中国成立之初，我们又在人民群众的支持下赢得了哪场战争的胜利？</w:t>
      </w:r>
    </w:p>
    <w:p w14:paraId="6F67FE2F">
      <w:pPr>
        <w:spacing w:line="360" w:lineRule="auto"/>
        <w:jc w:val="left"/>
        <w:textAlignment w:val="center"/>
        <w:rPr>
          <w:color w:val="000000"/>
        </w:rPr>
      </w:pPr>
      <w:r>
        <w:rPr>
          <w:color w:val="000000"/>
        </w:rPr>
        <w:t>（2）</w:t>
      </w:r>
      <w:r>
        <w:rPr>
          <w:rFonts w:ascii="宋体" w:hAnsi="宋体" w:eastAsia="宋体" w:cs="宋体"/>
          <w:color w:val="000000"/>
        </w:rPr>
        <w:t>结合讨论二，说出建国后农民的“梦想”是在什么事件基本完成后实现的？指导无产阶级摆脱压迫和“精神奴役”的科学理论是什么？</w:t>
      </w:r>
    </w:p>
    <w:p w14:paraId="4D58925F">
      <w:pPr>
        <w:spacing w:line="360" w:lineRule="auto"/>
        <w:jc w:val="left"/>
        <w:textAlignment w:val="center"/>
        <w:rPr>
          <w:color w:val="000000"/>
        </w:rPr>
      </w:pPr>
      <w:r>
        <w:rPr>
          <w:color w:val="000000"/>
        </w:rPr>
        <w:t>（3）</w:t>
      </w:r>
      <w:r>
        <w:rPr>
          <w:rFonts w:ascii="宋体" w:hAnsi="宋体" w:eastAsia="宋体" w:cs="宋体"/>
          <w:color w:val="000000"/>
        </w:rPr>
        <w:t>经过以上讨论后，老师布置了“人民的探索与榜样”这一学习任务。在社会主义建设探索时期，我国涌现出一批英雄模范人物，其中被誉为“铁人”的是谁？他身上体现出怎样的时代精神？</w:t>
      </w:r>
    </w:p>
    <w:p w14:paraId="040EF791">
      <w:pPr>
        <w:spacing w:line="360" w:lineRule="auto"/>
        <w:jc w:val="left"/>
        <w:textAlignment w:val="center"/>
        <w:rPr>
          <w:color w:val="000000"/>
        </w:rPr>
      </w:pPr>
      <w:r>
        <w:rPr>
          <w:color w:val="000000"/>
        </w:rPr>
        <w:t>（4）</w:t>
      </w:r>
      <w:r>
        <w:rPr>
          <w:rFonts w:ascii="宋体" w:hAnsi="宋体" w:eastAsia="宋体" w:cs="宋体"/>
          <w:color w:val="000000"/>
        </w:rPr>
        <w:t>作为人民中的一员，你应该通过怎样的努力，为建设社会主义现代化强国添砖加瓦？</w:t>
      </w:r>
    </w:p>
    <w:p w14:paraId="3E22EC94">
      <w:pPr>
        <w:spacing w:line="360" w:lineRule="auto"/>
        <w:jc w:val="left"/>
        <w:textAlignment w:val="center"/>
        <w:rPr>
          <w:color w:val="000000"/>
        </w:rPr>
      </w:pPr>
      <w:r>
        <w:rPr>
          <w:rFonts w:ascii="宋体" w:hAnsi="宋体" w:eastAsia="宋体" w:cs="宋体"/>
          <w:b/>
          <w:color w:val="000000"/>
          <w:sz w:val="24"/>
        </w:rPr>
        <w:t>四、活动探究题（</w:t>
      </w:r>
      <w:r>
        <w:rPr>
          <w:rFonts w:ascii="Times New Roman" w:hAnsi="Times New Roman" w:eastAsia="Times New Roman" w:cs="Times New Roman"/>
          <w:b/>
          <w:color w:val="000000"/>
          <w:sz w:val="24"/>
        </w:rPr>
        <w:t>27</w:t>
      </w:r>
      <w:r>
        <w:rPr>
          <w:rFonts w:ascii="宋体" w:hAnsi="宋体" w:eastAsia="宋体" w:cs="宋体"/>
          <w:b/>
          <w:color w:val="000000"/>
          <w:sz w:val="24"/>
        </w:rPr>
        <w:t>、</w:t>
      </w:r>
      <w:r>
        <w:rPr>
          <w:rFonts w:ascii="Times New Roman" w:hAnsi="Times New Roman" w:eastAsia="Times New Roman" w:cs="Times New Roman"/>
          <w:b/>
          <w:color w:val="000000"/>
          <w:sz w:val="24"/>
        </w:rPr>
        <w:t>28</w:t>
      </w:r>
      <w:r>
        <w:rPr>
          <w:rFonts w:ascii="宋体" w:hAnsi="宋体" w:eastAsia="宋体" w:cs="宋体"/>
          <w:b/>
          <w:color w:val="000000"/>
          <w:sz w:val="24"/>
        </w:rPr>
        <w:t>题各</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057A471">
      <w:pPr>
        <w:spacing w:line="360" w:lineRule="auto"/>
        <w:jc w:val="left"/>
        <w:textAlignment w:val="center"/>
        <w:rPr>
          <w:color w:val="000000"/>
        </w:rPr>
      </w:pPr>
      <w:r>
        <w:rPr>
          <w:color w:val="000000"/>
        </w:rPr>
        <w:t xml:space="preserve">27. </w:t>
      </w:r>
      <w:r>
        <w:rPr>
          <w:rFonts w:ascii="宋体" w:hAnsi="宋体" w:eastAsia="宋体" w:cs="宋体"/>
          <w:color w:val="000000"/>
        </w:rPr>
        <w:t>交通运输与我们的生活息息相关，对社会经济的发展起着极其重要的作用。老师设计了以下问题，邀你一起探究学习。</w:t>
      </w:r>
    </w:p>
    <w:p w14:paraId="383C383E">
      <w:pPr>
        <w:spacing w:line="360" w:lineRule="auto"/>
        <w:jc w:val="left"/>
        <w:textAlignment w:val="center"/>
        <w:rPr>
          <w:color w:val="000000"/>
        </w:rPr>
      </w:pPr>
      <w:r>
        <w:rPr>
          <w:rFonts w:ascii="宋体" w:hAnsi="宋体" w:eastAsia="宋体" w:cs="宋体"/>
          <w:color w:val="000000"/>
        </w:rPr>
        <w:t>【读诗词，叹工程伟大】</w:t>
      </w:r>
    </w:p>
    <w:p w14:paraId="1B2BF093">
      <w:pPr>
        <w:spacing w:line="360" w:lineRule="auto"/>
        <w:ind w:firstLine="420"/>
        <w:jc w:val="left"/>
        <w:textAlignment w:val="center"/>
        <w:rPr>
          <w:color w:val="000000"/>
        </w:rPr>
      </w:pPr>
      <w:r>
        <w:rPr>
          <w:rFonts w:ascii="楷体" w:hAnsi="楷体" w:eastAsia="楷体" w:cs="楷体"/>
          <w:color w:val="000000"/>
        </w:rPr>
        <w:t>材料一：尽道隋亡为此河，至今千里赖通波。</w:t>
      </w:r>
    </w:p>
    <w:p w14:paraId="658EFEA8">
      <w:pPr>
        <w:spacing w:line="360" w:lineRule="auto"/>
        <w:ind w:firstLine="420"/>
        <w:jc w:val="right"/>
        <w:textAlignment w:val="center"/>
        <w:rPr>
          <w:color w:val="000000"/>
        </w:rPr>
      </w:pPr>
      <w:r>
        <w:rPr>
          <w:rFonts w:ascii="楷体" w:hAnsi="楷体" w:eastAsia="楷体" w:cs="楷体"/>
          <w:color w:val="000000"/>
        </w:rPr>
        <w:t>———皮日休</w:t>
      </w:r>
    </w:p>
    <w:p w14:paraId="0641663D">
      <w:pPr>
        <w:spacing w:line="360" w:lineRule="auto"/>
        <w:ind w:firstLine="420"/>
        <w:jc w:val="left"/>
        <w:textAlignment w:val="center"/>
        <w:rPr>
          <w:color w:val="000000"/>
        </w:rPr>
      </w:pPr>
      <w:r>
        <w:rPr>
          <w:rFonts w:ascii="楷体" w:hAnsi="楷体" w:eastAsia="楷体" w:cs="楷体"/>
          <w:color w:val="000000"/>
        </w:rPr>
        <w:t>材料二：一桥飞架南北，天堑变通途。</w:t>
      </w:r>
    </w:p>
    <w:p w14:paraId="483B6CD8">
      <w:pPr>
        <w:spacing w:line="360" w:lineRule="auto"/>
        <w:ind w:firstLine="420"/>
        <w:jc w:val="right"/>
        <w:textAlignment w:val="center"/>
        <w:rPr>
          <w:color w:val="000000"/>
        </w:rPr>
      </w:pPr>
      <w:r>
        <w:rPr>
          <w:rFonts w:ascii="楷体" w:hAnsi="楷体" w:eastAsia="楷体" w:cs="楷体"/>
          <w:color w:val="000000"/>
        </w:rPr>
        <w:t>——毛泽东</w:t>
      </w:r>
    </w:p>
    <w:p w14:paraId="02ACA352">
      <w:pPr>
        <w:spacing w:line="360" w:lineRule="auto"/>
        <w:jc w:val="left"/>
        <w:textAlignment w:val="center"/>
        <w:rPr>
          <w:color w:val="000000"/>
        </w:rPr>
      </w:pPr>
      <w:r>
        <w:rPr>
          <w:color w:val="000000"/>
        </w:rPr>
        <w:t>（1）</w:t>
      </w:r>
      <w:r>
        <w:rPr>
          <w:rFonts w:ascii="宋体" w:hAnsi="宋体" w:eastAsia="宋体" w:cs="宋体"/>
          <w:color w:val="000000"/>
        </w:rPr>
        <w:t>材料一是隋朝修建的哪一工程？结合所学说说该工程有何重要历史作用？</w:t>
      </w:r>
    </w:p>
    <w:p w14:paraId="02EE34F2">
      <w:pPr>
        <w:spacing w:line="360" w:lineRule="auto"/>
        <w:jc w:val="left"/>
        <w:textAlignment w:val="center"/>
        <w:rPr>
          <w:color w:val="000000"/>
        </w:rPr>
      </w:pPr>
      <w:r>
        <w:rPr>
          <w:color w:val="000000"/>
        </w:rPr>
        <w:t>（2）</w:t>
      </w:r>
      <w:r>
        <w:rPr>
          <w:rFonts w:ascii="宋体" w:hAnsi="宋体" w:eastAsia="宋体" w:cs="宋体"/>
          <w:color w:val="000000"/>
        </w:rPr>
        <w:t>材料二中的“桥”具体指的是哪座桥？它建成于什么时期？</w:t>
      </w:r>
    </w:p>
    <w:p w14:paraId="3FCCFF3F">
      <w:pPr>
        <w:spacing w:line="360" w:lineRule="auto"/>
        <w:jc w:val="left"/>
        <w:textAlignment w:val="center"/>
        <w:rPr>
          <w:color w:val="000000"/>
        </w:rPr>
      </w:pPr>
      <w:r>
        <w:rPr>
          <w:rFonts w:ascii="宋体" w:hAnsi="宋体" w:eastAsia="宋体" w:cs="宋体"/>
          <w:color w:val="000000"/>
        </w:rPr>
        <w:t>【观图文，看商路繁华】</w:t>
      </w:r>
    </w:p>
    <w:p w14:paraId="593C1525">
      <w:pPr>
        <w:spacing w:line="360" w:lineRule="auto"/>
        <w:ind w:firstLine="420"/>
        <w:jc w:val="left"/>
        <w:textAlignment w:val="center"/>
        <w:rPr>
          <w:color w:val="000000"/>
        </w:rPr>
      </w:pPr>
      <w:r>
        <w:rPr>
          <w:rFonts w:ascii="楷体" w:hAnsi="楷体" w:eastAsia="楷体" w:cs="楷体"/>
          <w:color w:val="000000"/>
        </w:rPr>
        <w:t>材料三：</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00"/>
        <w:gridCol w:w="4125"/>
      </w:tblGrid>
      <w:tr w14:paraId="49E47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34326E">
            <w:pPr>
              <w:spacing w:line="360" w:lineRule="auto"/>
              <w:jc w:val="left"/>
              <w:textAlignment w:val="center"/>
              <w:rPr>
                <w:color w:val="000000"/>
              </w:rPr>
            </w:pPr>
            <w:r>
              <w:rPr>
                <w:color w:val="000000"/>
              </w:rPr>
              <w:drawing>
                <wp:inline distT="0" distB="0" distL="114300" distR="114300">
                  <wp:extent cx="2514600" cy="1238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514600" cy="1238250"/>
                          </a:xfrm>
                          <a:prstGeom prst="rect">
                            <a:avLst/>
                          </a:prstGeom>
                        </pic:spPr>
                      </pic:pic>
                    </a:graphicData>
                  </a:graphic>
                </wp:inline>
              </w:drawing>
            </w:r>
          </w:p>
          <w:p w14:paraId="5BD27002">
            <w:pPr>
              <w:spacing w:line="360" w:lineRule="auto"/>
              <w:jc w:val="left"/>
              <w:textAlignment w:val="center"/>
              <w:rPr>
                <w:color w:val="000000"/>
              </w:rPr>
            </w:pPr>
            <w:r>
              <w:rPr>
                <w:color w:val="000000"/>
              </w:rPr>
              <w:t>西域与中国的物产交流</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41ED9">
            <w:pPr>
              <w:spacing w:line="360" w:lineRule="auto"/>
              <w:ind w:firstLine="420"/>
              <w:jc w:val="left"/>
              <w:textAlignment w:val="center"/>
              <w:rPr>
                <w:color w:val="000000"/>
              </w:rPr>
            </w:pPr>
            <w:r>
              <w:rPr>
                <w:rFonts w:ascii="楷体" w:hAnsi="楷体" w:eastAsia="楷体" w:cs="楷体"/>
                <w:color w:val="000000"/>
              </w:rPr>
              <w:t>欧洲的航海探险，使得世界各地区相互依存，各个地区各个民族之间的联系日益紧密……以国别和种族为主的地域性历史开始演变为相互交流、影响和融合的世界历史。</w:t>
            </w:r>
          </w:p>
          <w:p w14:paraId="1DAD3F55">
            <w:pPr>
              <w:spacing w:line="360" w:lineRule="auto"/>
              <w:ind w:firstLine="420"/>
              <w:jc w:val="right"/>
              <w:textAlignment w:val="center"/>
              <w:rPr>
                <w:color w:val="000000"/>
              </w:rPr>
            </w:pPr>
            <w:r>
              <w:rPr>
                <w:rFonts w:ascii="楷体" w:hAnsi="楷体" w:eastAsia="楷体" w:cs="楷体"/>
                <w:color w:val="000000"/>
              </w:rPr>
              <w:t>——摘编自《新全球史：文明的传承与交流》</w:t>
            </w:r>
          </w:p>
        </w:tc>
      </w:tr>
    </w:tbl>
    <w:p w14:paraId="424CE9BB">
      <w:pPr>
        <w:spacing w:line="360" w:lineRule="auto"/>
        <w:jc w:val="left"/>
        <w:textAlignment w:val="center"/>
        <w:rPr>
          <w:color w:val="000000"/>
        </w:rPr>
      </w:pPr>
    </w:p>
    <w:p w14:paraId="5F4455A2">
      <w:pPr>
        <w:spacing w:line="360" w:lineRule="auto"/>
        <w:jc w:val="left"/>
        <w:textAlignment w:val="center"/>
        <w:rPr>
          <w:color w:val="000000"/>
        </w:rPr>
      </w:pPr>
      <w:r>
        <w:rPr>
          <w:color w:val="000000"/>
        </w:rPr>
        <w:t>（3）</w:t>
      </w:r>
      <w:r>
        <w:rPr>
          <w:rFonts w:ascii="宋体" w:hAnsi="宋体" w:eastAsia="宋体" w:cs="宋体"/>
          <w:color w:val="000000"/>
        </w:rPr>
        <w:t>材料三中“西域与中原的物产交流”与哪条商路的开辟有关？这条商路的起点是哪里？</w:t>
      </w:r>
    </w:p>
    <w:p w14:paraId="687B6D26">
      <w:pPr>
        <w:spacing w:line="360" w:lineRule="auto"/>
        <w:jc w:val="left"/>
        <w:textAlignment w:val="center"/>
        <w:rPr>
          <w:color w:val="000000"/>
        </w:rPr>
      </w:pPr>
      <w:r>
        <w:rPr>
          <w:color w:val="000000"/>
        </w:rPr>
        <w:t>（4）</w:t>
      </w:r>
      <w:r>
        <w:rPr>
          <w:rFonts w:ascii="宋体" w:hAnsi="宋体" w:eastAsia="宋体" w:cs="宋体"/>
          <w:color w:val="000000"/>
        </w:rPr>
        <w:t>材料三中“欧洲的航海探险”具体指的是什么？写出该事件的历史意义？</w:t>
      </w:r>
    </w:p>
    <w:p w14:paraId="3A1BE735">
      <w:pPr>
        <w:spacing w:line="360" w:lineRule="auto"/>
        <w:jc w:val="left"/>
        <w:textAlignment w:val="center"/>
        <w:rPr>
          <w:color w:val="000000"/>
        </w:rPr>
      </w:pPr>
      <w:r>
        <w:rPr>
          <w:color w:val="000000"/>
        </w:rPr>
        <w:drawing>
          <wp:inline distT="0" distB="0" distL="114300" distR="114300">
            <wp:extent cx="2505075" cy="1514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505075" cy="1514475"/>
                    </a:xfrm>
                    <a:prstGeom prst="rect">
                      <a:avLst/>
                    </a:prstGeom>
                  </pic:spPr>
                </pic:pic>
              </a:graphicData>
            </a:graphic>
          </wp:inline>
        </w:drawing>
      </w:r>
      <w:r>
        <w:rPr>
          <w:color w:val="000000"/>
        </w:rPr>
        <w:t xml:space="preserve">  </w:t>
      </w:r>
      <w:r>
        <w:rPr>
          <w:color w:val="000000"/>
        </w:rPr>
        <w:drawing>
          <wp:inline distT="0" distB="0" distL="114300" distR="114300">
            <wp:extent cx="314325" cy="152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4325" cy="152400"/>
                    </a:xfrm>
                    <a:prstGeom prst="rect">
                      <a:avLst/>
                    </a:prstGeom>
                  </pic:spPr>
                </pic:pic>
              </a:graphicData>
            </a:graphic>
          </wp:inline>
        </w:drawing>
      </w:r>
      <w:r>
        <w:rPr>
          <w:color w:val="000000"/>
        </w:rPr>
        <w:drawing>
          <wp:inline distT="0" distB="0" distL="114300" distR="114300">
            <wp:extent cx="3143250" cy="1524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143250" cy="1524000"/>
                    </a:xfrm>
                    <a:prstGeom prst="rect">
                      <a:avLst/>
                    </a:prstGeom>
                  </pic:spPr>
                </pic:pic>
              </a:graphicData>
            </a:graphic>
          </wp:inline>
        </w:drawing>
      </w:r>
    </w:p>
    <w:p w14:paraId="122F64C6">
      <w:pPr>
        <w:spacing w:line="360" w:lineRule="auto"/>
        <w:jc w:val="left"/>
        <w:textAlignment w:val="center"/>
        <w:rPr>
          <w:color w:val="000000"/>
        </w:rPr>
      </w:pPr>
      <w:r>
        <w:rPr>
          <w:color w:val="000000"/>
        </w:rPr>
        <w:t>图一  昔日“自行车王国”                                          图二 如今……</w:t>
      </w:r>
    </w:p>
    <w:p w14:paraId="1C9028EF">
      <w:pPr>
        <w:spacing w:line="360" w:lineRule="auto"/>
        <w:jc w:val="left"/>
        <w:textAlignment w:val="center"/>
        <w:rPr>
          <w:color w:val="000000"/>
        </w:rPr>
      </w:pPr>
      <w:r>
        <w:rPr>
          <w:color w:val="000000"/>
        </w:rPr>
        <w:t>（5）</w:t>
      </w:r>
      <w:r>
        <w:rPr>
          <w:rFonts w:ascii="宋体" w:hAnsi="宋体" w:eastAsia="宋体" w:cs="宋体"/>
          <w:color w:val="000000"/>
        </w:rPr>
        <w:t>请将图二下方省略的部分用自己的语言补充完整。并分析交通领域出现这种变化的原因？</w:t>
      </w:r>
    </w:p>
    <w:p w14:paraId="19CEE9CB">
      <w:pPr>
        <w:spacing w:line="360" w:lineRule="auto"/>
        <w:jc w:val="left"/>
        <w:textAlignment w:val="center"/>
        <w:rPr>
          <w:color w:val="000000"/>
        </w:rPr>
      </w:pPr>
      <w:r>
        <w:rPr>
          <w:color w:val="000000"/>
        </w:rPr>
        <w:t xml:space="preserve">28. </w:t>
      </w:r>
      <w:r>
        <w:rPr>
          <w:rFonts w:ascii="宋体" w:hAnsi="宋体" w:eastAsia="宋体" w:cs="宋体"/>
          <w:color w:val="000000"/>
        </w:rPr>
        <w:t>当今世界正在经历百年未有之变局。历史老师以“国际关系”为主题，设计了以下学习内容，请你一起探究完成。</w:t>
      </w:r>
    </w:p>
    <w:p w14:paraId="15B179A4">
      <w:pPr>
        <w:spacing w:line="360" w:lineRule="auto"/>
        <w:jc w:val="left"/>
        <w:textAlignment w:val="center"/>
        <w:rPr>
          <w:color w:val="000000"/>
        </w:rPr>
      </w:pPr>
      <w:r>
        <w:rPr>
          <w:rFonts w:ascii="宋体" w:hAnsi="宋体" w:eastAsia="宋体" w:cs="宋体"/>
          <w:color w:val="000000"/>
        </w:rPr>
        <w:t>【硝烟未散，明争暗斗】</w:t>
      </w:r>
    </w:p>
    <w:p w14:paraId="00C35E6C">
      <w:pPr>
        <w:spacing w:line="360" w:lineRule="auto"/>
        <w:ind w:firstLine="420"/>
        <w:jc w:val="left"/>
        <w:textAlignment w:val="center"/>
        <w:rPr>
          <w:color w:val="000000"/>
        </w:rPr>
      </w:pPr>
      <w:r>
        <w:rPr>
          <w:rFonts w:ascii="楷体" w:hAnsi="楷体" w:eastAsia="楷体" w:cs="楷体"/>
          <w:color w:val="000000"/>
        </w:rPr>
        <w:t>材料一：</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14"/>
        <w:gridCol w:w="756"/>
        <w:gridCol w:w="670"/>
        <w:gridCol w:w="670"/>
        <w:gridCol w:w="793"/>
        <w:gridCol w:w="2922"/>
      </w:tblGrid>
      <w:tr w14:paraId="6ECD4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D3A12">
            <w:pPr>
              <w:spacing w:line="360" w:lineRule="auto"/>
              <w:jc w:val="center"/>
              <w:textAlignment w:val="center"/>
              <w:rPr>
                <w:color w:val="000000"/>
              </w:rPr>
            </w:pPr>
            <w:r>
              <w:rPr>
                <w:rFonts w:ascii="楷体" w:hAnsi="楷体" w:eastAsia="楷体" w:cs="楷体"/>
                <w:color w:val="000000"/>
              </w:rPr>
              <w:t>类别</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9515B">
            <w:pPr>
              <w:spacing w:line="360" w:lineRule="auto"/>
              <w:jc w:val="center"/>
              <w:textAlignment w:val="center"/>
              <w:rPr>
                <w:color w:val="000000"/>
              </w:rPr>
            </w:pPr>
            <w:r>
              <w:rPr>
                <w:rFonts w:ascii="楷体" w:hAnsi="楷体" w:eastAsia="楷体" w:cs="楷体"/>
                <w:color w:val="000000"/>
              </w:rPr>
              <w:t>英国</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C5379">
            <w:pPr>
              <w:spacing w:line="360" w:lineRule="auto"/>
              <w:jc w:val="center"/>
              <w:textAlignment w:val="center"/>
              <w:rPr>
                <w:color w:val="000000"/>
              </w:rPr>
            </w:pPr>
            <w:r>
              <w:rPr>
                <w:rFonts w:ascii="楷体" w:hAnsi="楷体" w:eastAsia="楷体" w:cs="楷体"/>
                <w:color w:val="000000"/>
              </w:rPr>
              <w:t>法国</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76A06">
            <w:pPr>
              <w:spacing w:line="360" w:lineRule="auto"/>
              <w:jc w:val="center"/>
              <w:textAlignment w:val="center"/>
              <w:rPr>
                <w:color w:val="000000"/>
              </w:rPr>
            </w:pPr>
            <w:r>
              <w:rPr>
                <w:rFonts w:ascii="楷体" w:hAnsi="楷体" w:eastAsia="楷体" w:cs="楷体"/>
                <w:color w:val="000000"/>
              </w:rPr>
              <w:t>美国</w:t>
            </w:r>
          </w:p>
        </w:tc>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62398">
            <w:pPr>
              <w:spacing w:line="360" w:lineRule="auto"/>
              <w:jc w:val="center"/>
              <w:textAlignment w:val="center"/>
              <w:rPr>
                <w:color w:val="000000"/>
              </w:rPr>
            </w:pPr>
            <w:r>
              <w:rPr>
                <w:rFonts w:ascii="楷体" w:hAnsi="楷体" w:eastAsia="楷体" w:cs="楷体"/>
                <w:color w:val="000000"/>
              </w:rPr>
              <w:t>德国</w:t>
            </w:r>
          </w:p>
        </w:tc>
        <w:tc>
          <w:tcPr>
            <w:tcW w:w="33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B5C23">
            <w:pPr>
              <w:spacing w:line="360" w:lineRule="auto"/>
              <w:ind w:firstLine="420"/>
              <w:jc w:val="left"/>
              <w:textAlignment w:val="center"/>
              <w:rPr>
                <w:color w:val="000000"/>
              </w:rPr>
            </w:pPr>
            <w:r>
              <w:rPr>
                <w:rFonts w:ascii="楷体" w:hAnsi="楷体" w:eastAsia="楷体" w:cs="楷体"/>
                <w:color w:val="000000"/>
              </w:rPr>
              <w:t>我相信这只是一个二十年的休战，在凡尔赛宫的镜厅中夺取德国的东西我们要付出代价，也就是说，一战的结束埋下了二战的种子，现如今，这个种子已经冒芽了。</w:t>
            </w:r>
          </w:p>
          <w:p w14:paraId="28524865">
            <w:pPr>
              <w:spacing w:line="360" w:lineRule="auto"/>
              <w:ind w:firstLine="420"/>
              <w:jc w:val="right"/>
              <w:textAlignment w:val="center"/>
              <w:rPr>
                <w:color w:val="000000"/>
              </w:rPr>
            </w:pPr>
            <w:r>
              <w:rPr>
                <w:rFonts w:ascii="楷体" w:hAnsi="楷体" w:eastAsia="楷体" w:cs="楷体"/>
                <w:color w:val="000000"/>
              </w:rPr>
              <w:t>——法国元帅福煦</w:t>
            </w:r>
          </w:p>
        </w:tc>
      </w:tr>
      <w:tr w14:paraId="552C9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8FD8E">
            <w:pPr>
              <w:spacing w:line="360" w:lineRule="auto"/>
              <w:jc w:val="center"/>
              <w:textAlignment w:val="center"/>
              <w:rPr>
                <w:color w:val="000000"/>
              </w:rPr>
            </w:pPr>
            <w:r>
              <w:rPr>
                <w:rFonts w:ascii="Times New Roman" w:hAnsi="Times New Roman" w:eastAsia="Times New Roman" w:cs="Times New Roman"/>
                <w:color w:val="000000"/>
              </w:rPr>
              <w:t>1870-1913</w:t>
            </w:r>
            <w:r>
              <w:rPr>
                <w:rFonts w:ascii="楷体" w:hAnsi="楷体" w:eastAsia="楷体" w:cs="楷体"/>
                <w:color w:val="000000"/>
              </w:rPr>
              <w:t>年工业增长倍数</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48847">
            <w:pPr>
              <w:spacing w:line="360" w:lineRule="auto"/>
              <w:jc w:val="center"/>
              <w:textAlignment w:val="center"/>
              <w:rPr>
                <w:color w:val="000000"/>
              </w:rPr>
            </w:pPr>
            <w:r>
              <w:rPr>
                <w:rFonts w:ascii="Times New Roman" w:hAnsi="Times New Roman" w:eastAsia="Times New Roman" w:cs="Times New Roman"/>
                <w:color w:val="000000"/>
              </w:rPr>
              <w:t>1.3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0560FC">
            <w:pPr>
              <w:spacing w:line="360" w:lineRule="auto"/>
              <w:jc w:val="center"/>
              <w:textAlignment w:val="center"/>
              <w:rPr>
                <w:color w:val="000000"/>
              </w:rPr>
            </w:pPr>
            <w:r>
              <w:rPr>
                <w:rFonts w:ascii="Times New Roman" w:hAnsi="Times New Roman" w:eastAsia="Times New Roman" w:cs="Times New Roman"/>
                <w:color w:val="000000"/>
              </w:rPr>
              <w:t>1.9</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7C4059">
            <w:pPr>
              <w:spacing w:line="360" w:lineRule="auto"/>
              <w:jc w:val="center"/>
              <w:textAlignment w:val="center"/>
              <w:rPr>
                <w:color w:val="000000"/>
              </w:rPr>
            </w:pPr>
            <w:r>
              <w:rPr>
                <w:rFonts w:ascii="Times New Roman" w:hAnsi="Times New Roman" w:eastAsia="Times New Roman" w:cs="Times New Roman"/>
                <w:color w:val="000000"/>
              </w:rPr>
              <w:t>8.1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85862">
            <w:pPr>
              <w:spacing w:line="360" w:lineRule="auto"/>
              <w:jc w:val="center"/>
              <w:textAlignment w:val="center"/>
              <w:rPr>
                <w:color w:val="000000"/>
              </w:rPr>
            </w:pPr>
            <w:r>
              <w:rPr>
                <w:rFonts w:ascii="Times New Roman" w:hAnsi="Times New Roman" w:eastAsia="Times New Roman" w:cs="Times New Roman"/>
                <w:color w:val="000000"/>
              </w:rPr>
              <w:t>4.6</w:t>
            </w:r>
          </w:p>
        </w:tc>
        <w:tc>
          <w:tcPr>
            <w:vMerge w:val="continue"/>
            <w:tcBorders>
              <w:top w:val="single" w:color="000000" w:sz="6" w:space="0"/>
              <w:left w:val="single" w:color="000000" w:sz="6" w:space="0"/>
              <w:bottom w:val="single" w:color="000000" w:sz="6" w:space="0"/>
              <w:right w:val="single" w:color="000000" w:sz="6" w:space="0"/>
            </w:tcBorders>
          </w:tcPr>
          <w:p w14:paraId="318BC521">
            <w:pPr>
              <w:spacing w:line="360" w:lineRule="auto"/>
              <w:ind w:firstLine="420"/>
              <w:jc w:val="left"/>
              <w:textAlignment w:val="center"/>
              <w:rPr>
                <w:color w:val="000000"/>
              </w:rPr>
            </w:pPr>
          </w:p>
        </w:tc>
      </w:tr>
      <w:tr w14:paraId="3E953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8EA523">
            <w:pPr>
              <w:spacing w:line="360" w:lineRule="auto"/>
              <w:jc w:val="center"/>
              <w:textAlignment w:val="center"/>
              <w:rPr>
                <w:color w:val="000000"/>
              </w:rPr>
            </w:pPr>
            <w:r>
              <w:rPr>
                <w:rFonts w:ascii="Times New Roman" w:hAnsi="Times New Roman" w:eastAsia="Times New Roman" w:cs="Times New Roman"/>
                <w:color w:val="000000"/>
              </w:rPr>
              <w:t>1860</w:t>
            </w:r>
            <w:r>
              <w:rPr>
                <w:rFonts w:ascii="楷体" w:hAnsi="楷体" w:eastAsia="楷体" w:cs="楷体"/>
                <w:color w:val="000000"/>
              </w:rPr>
              <w:t>年工业产量所占位次</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53F64">
            <w:pPr>
              <w:spacing w:line="360" w:lineRule="auto"/>
              <w:jc w:val="center"/>
              <w:textAlignment w:val="center"/>
              <w:rPr>
                <w:color w:val="000000"/>
              </w:rPr>
            </w:pPr>
            <w:r>
              <w:rPr>
                <w:rFonts w:ascii="Times New Roman" w:hAnsi="Times New Roman" w:eastAsia="Times New Roman" w:cs="Times New Roman"/>
                <w:color w:val="000000"/>
              </w:rPr>
              <w:t>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BB61C">
            <w:pPr>
              <w:spacing w:line="360" w:lineRule="auto"/>
              <w:jc w:val="center"/>
              <w:textAlignment w:val="center"/>
              <w:rPr>
                <w:color w:val="000000"/>
              </w:rPr>
            </w:pPr>
            <w:r>
              <w:rPr>
                <w:rFonts w:ascii="Times New Roman" w:hAnsi="Times New Roman" w:eastAsia="Times New Roman" w:cs="Times New Roman"/>
                <w:color w:val="000000"/>
              </w:rPr>
              <w:t>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DF0D4">
            <w:pPr>
              <w:spacing w:line="360" w:lineRule="auto"/>
              <w:jc w:val="center"/>
              <w:textAlignment w:val="center"/>
              <w:rPr>
                <w:color w:val="000000"/>
              </w:rPr>
            </w:pPr>
            <w:r>
              <w:rPr>
                <w:rFonts w:ascii="Times New Roman" w:hAnsi="Times New Roman" w:eastAsia="Times New Roman" w:cs="Times New Roman"/>
                <w:color w:val="000000"/>
              </w:rPr>
              <w:t>4</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C4CA9">
            <w:pPr>
              <w:spacing w:line="360" w:lineRule="auto"/>
              <w:jc w:val="center"/>
              <w:textAlignment w:val="center"/>
              <w:rPr>
                <w:color w:val="000000"/>
              </w:rPr>
            </w:pPr>
            <w:r>
              <w:rPr>
                <w:rFonts w:ascii="Times New Roman" w:hAnsi="Times New Roman" w:eastAsia="Times New Roman" w:cs="Times New Roman"/>
                <w:color w:val="000000"/>
              </w:rPr>
              <w:t>3</w:t>
            </w:r>
          </w:p>
        </w:tc>
        <w:tc>
          <w:tcPr>
            <w:vMerge w:val="continue"/>
            <w:tcBorders>
              <w:top w:val="single" w:color="000000" w:sz="6" w:space="0"/>
              <w:left w:val="single" w:color="000000" w:sz="6" w:space="0"/>
              <w:bottom w:val="single" w:color="000000" w:sz="6" w:space="0"/>
              <w:right w:val="single" w:color="000000" w:sz="6" w:space="0"/>
            </w:tcBorders>
          </w:tcPr>
          <w:p w14:paraId="4AEF2598">
            <w:pPr>
              <w:spacing w:line="360" w:lineRule="auto"/>
              <w:ind w:firstLine="420"/>
              <w:jc w:val="left"/>
              <w:textAlignment w:val="center"/>
              <w:rPr>
                <w:color w:val="000000"/>
              </w:rPr>
            </w:pPr>
          </w:p>
        </w:tc>
      </w:tr>
      <w:tr w14:paraId="72070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32090">
            <w:pPr>
              <w:spacing w:line="360" w:lineRule="auto"/>
              <w:jc w:val="center"/>
              <w:textAlignment w:val="center"/>
              <w:rPr>
                <w:color w:val="000000"/>
              </w:rPr>
            </w:pPr>
            <w:r>
              <w:rPr>
                <w:rFonts w:ascii="Times New Roman" w:hAnsi="Times New Roman" w:eastAsia="Times New Roman" w:cs="Times New Roman"/>
                <w:color w:val="000000"/>
              </w:rPr>
              <w:t>1913</w:t>
            </w:r>
            <w:r>
              <w:rPr>
                <w:rFonts w:ascii="楷体" w:hAnsi="楷体" w:eastAsia="楷体" w:cs="楷体"/>
                <w:color w:val="000000"/>
              </w:rPr>
              <w:t>年工业产量所占位次</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1B201">
            <w:pPr>
              <w:spacing w:line="360" w:lineRule="auto"/>
              <w:jc w:val="center"/>
              <w:textAlignment w:val="center"/>
              <w:rPr>
                <w:color w:val="000000"/>
              </w:rPr>
            </w:pPr>
            <w:r>
              <w:rPr>
                <w:rFonts w:ascii="Times New Roman" w:hAnsi="Times New Roman" w:eastAsia="Times New Roman" w:cs="Times New Roman"/>
                <w:color w:val="000000"/>
              </w:rPr>
              <w:t>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DC277">
            <w:pPr>
              <w:spacing w:line="360" w:lineRule="auto"/>
              <w:jc w:val="center"/>
              <w:textAlignment w:val="center"/>
              <w:rPr>
                <w:color w:val="000000"/>
              </w:rPr>
            </w:pPr>
            <w:r>
              <w:rPr>
                <w:rFonts w:ascii="Times New Roman" w:hAnsi="Times New Roman" w:eastAsia="Times New Roman" w:cs="Times New Roman"/>
                <w:color w:val="000000"/>
              </w:rPr>
              <w:t>4</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B762E0">
            <w:pPr>
              <w:spacing w:line="360" w:lineRule="auto"/>
              <w:jc w:val="center"/>
              <w:textAlignment w:val="center"/>
              <w:rPr>
                <w:color w:val="000000"/>
              </w:rPr>
            </w:pPr>
            <w:r>
              <w:rPr>
                <w:rFonts w:ascii="Times New Roman" w:hAnsi="Times New Roman" w:eastAsia="Times New Roman" w:cs="Times New Roman"/>
                <w:color w:val="000000"/>
              </w:rPr>
              <w:t>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97579">
            <w:pPr>
              <w:spacing w:line="360" w:lineRule="auto"/>
              <w:jc w:val="center"/>
              <w:textAlignment w:val="center"/>
              <w:rPr>
                <w:color w:val="000000"/>
              </w:rPr>
            </w:pPr>
            <w:r>
              <w:rPr>
                <w:rFonts w:ascii="Times New Roman" w:hAnsi="Times New Roman" w:eastAsia="Times New Roman" w:cs="Times New Roman"/>
                <w:color w:val="000000"/>
              </w:rPr>
              <w:t>2</w:t>
            </w:r>
          </w:p>
        </w:tc>
        <w:tc>
          <w:tcPr>
            <w:vMerge w:val="continue"/>
            <w:tcBorders>
              <w:top w:val="single" w:color="000000" w:sz="6" w:space="0"/>
              <w:left w:val="single" w:color="000000" w:sz="6" w:space="0"/>
              <w:bottom w:val="single" w:color="000000" w:sz="6" w:space="0"/>
              <w:right w:val="single" w:color="000000" w:sz="6" w:space="0"/>
            </w:tcBorders>
          </w:tcPr>
          <w:p w14:paraId="24A6D289">
            <w:pPr>
              <w:spacing w:line="360" w:lineRule="auto"/>
              <w:ind w:firstLine="420"/>
              <w:jc w:val="left"/>
              <w:textAlignment w:val="center"/>
              <w:rPr>
                <w:color w:val="000000"/>
              </w:rPr>
            </w:pPr>
          </w:p>
        </w:tc>
      </w:tr>
      <w:tr w14:paraId="6258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E54A3">
            <w:pPr>
              <w:spacing w:line="360" w:lineRule="auto"/>
              <w:jc w:val="center"/>
              <w:textAlignment w:val="center"/>
              <w:rPr>
                <w:color w:val="000000"/>
              </w:rPr>
            </w:pPr>
            <w:r>
              <w:rPr>
                <w:rFonts w:ascii="Times New Roman" w:hAnsi="Times New Roman" w:eastAsia="Times New Roman" w:cs="Times New Roman"/>
                <w:color w:val="000000"/>
              </w:rPr>
              <w:t>1913</w:t>
            </w:r>
            <w:r>
              <w:rPr>
                <w:rFonts w:ascii="楷体" w:hAnsi="楷体" w:eastAsia="楷体" w:cs="楷体"/>
                <w:color w:val="000000"/>
              </w:rPr>
              <w:t>年殖民地面积所占位次</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334D0">
            <w:pPr>
              <w:spacing w:line="360" w:lineRule="auto"/>
              <w:jc w:val="center"/>
              <w:textAlignment w:val="center"/>
              <w:rPr>
                <w:color w:val="000000"/>
              </w:rPr>
            </w:pPr>
            <w:r>
              <w:rPr>
                <w:rFonts w:ascii="Times New Roman" w:hAnsi="Times New Roman" w:eastAsia="Times New Roman" w:cs="Times New Roman"/>
                <w:color w:val="000000"/>
              </w:rPr>
              <w:t>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49C25">
            <w:pPr>
              <w:spacing w:line="360" w:lineRule="auto"/>
              <w:jc w:val="center"/>
              <w:textAlignment w:val="center"/>
              <w:rPr>
                <w:color w:val="000000"/>
              </w:rPr>
            </w:pPr>
            <w:r>
              <w:rPr>
                <w:rFonts w:ascii="Times New Roman" w:hAnsi="Times New Roman" w:eastAsia="Times New Roman" w:cs="Times New Roman"/>
                <w:color w:val="000000"/>
              </w:rPr>
              <w:t>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8313D0">
            <w:pPr>
              <w:spacing w:line="360" w:lineRule="auto"/>
              <w:jc w:val="center"/>
              <w:textAlignment w:val="center"/>
              <w:rPr>
                <w:color w:val="000000"/>
              </w:rPr>
            </w:pPr>
            <w:r>
              <w:rPr>
                <w:rFonts w:ascii="Times New Roman" w:hAnsi="Times New Roman" w:eastAsia="Times New Roman" w:cs="Times New Roman"/>
                <w:color w:val="000000"/>
              </w:rPr>
              <w:t>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4C03E">
            <w:pPr>
              <w:spacing w:line="360" w:lineRule="auto"/>
              <w:jc w:val="center"/>
              <w:textAlignment w:val="center"/>
              <w:rPr>
                <w:color w:val="000000"/>
              </w:rPr>
            </w:pPr>
            <w:r>
              <w:rPr>
                <w:rFonts w:ascii="Times New Roman" w:hAnsi="Times New Roman" w:eastAsia="Times New Roman" w:cs="Times New Roman"/>
                <w:color w:val="000000"/>
              </w:rPr>
              <w:t>4</w:t>
            </w:r>
          </w:p>
        </w:tc>
        <w:tc>
          <w:tcPr>
            <w:vMerge w:val="continue"/>
            <w:tcBorders>
              <w:top w:val="single" w:color="000000" w:sz="6" w:space="0"/>
              <w:left w:val="single" w:color="000000" w:sz="6" w:space="0"/>
              <w:bottom w:val="single" w:color="000000" w:sz="6" w:space="0"/>
              <w:right w:val="single" w:color="000000" w:sz="6" w:space="0"/>
            </w:tcBorders>
          </w:tcPr>
          <w:p w14:paraId="1BCD4093">
            <w:pPr>
              <w:spacing w:line="360" w:lineRule="auto"/>
              <w:ind w:firstLine="420"/>
              <w:jc w:val="left"/>
              <w:textAlignment w:val="center"/>
              <w:rPr>
                <w:color w:val="000000"/>
              </w:rPr>
            </w:pPr>
          </w:p>
        </w:tc>
      </w:tr>
    </w:tbl>
    <w:p w14:paraId="594C8314">
      <w:pPr>
        <w:spacing w:line="360" w:lineRule="auto"/>
        <w:jc w:val="left"/>
        <w:textAlignment w:val="center"/>
        <w:rPr>
          <w:color w:val="000000"/>
        </w:rPr>
      </w:pPr>
    </w:p>
    <w:p w14:paraId="5501F33E">
      <w:pPr>
        <w:spacing w:line="360" w:lineRule="auto"/>
        <w:jc w:val="left"/>
        <w:textAlignment w:val="center"/>
        <w:rPr>
          <w:color w:val="000000"/>
        </w:rPr>
      </w:pPr>
      <w:r>
        <w:rPr>
          <w:color w:val="000000"/>
        </w:rPr>
        <w:t>（1）</w:t>
      </w:r>
      <w:r>
        <w:rPr>
          <w:rFonts w:ascii="宋体" w:hAnsi="宋体" w:eastAsia="宋体" w:cs="宋体"/>
          <w:color w:val="000000"/>
        </w:rPr>
        <w:t>阅读材料一，从根本原因的角度分析两次世界大战爆发的相同点。并回答一战后形成的哪一国际格局“埋下了二战的种子”？</w:t>
      </w:r>
    </w:p>
    <w:p w14:paraId="635FB283">
      <w:pPr>
        <w:spacing w:line="360" w:lineRule="auto"/>
        <w:jc w:val="left"/>
        <w:textAlignment w:val="center"/>
        <w:rPr>
          <w:color w:val="000000"/>
        </w:rPr>
      </w:pPr>
      <w:r>
        <w:rPr>
          <w:rFonts w:ascii="宋体" w:hAnsi="宋体" w:eastAsia="宋体" w:cs="宋体"/>
          <w:color w:val="000000"/>
        </w:rPr>
        <w:t>【联合作战，中国力量】</w:t>
      </w:r>
    </w:p>
    <w:p w14:paraId="02152D88">
      <w:pPr>
        <w:spacing w:line="360" w:lineRule="auto"/>
        <w:ind w:firstLine="420"/>
        <w:jc w:val="left"/>
        <w:textAlignment w:val="center"/>
        <w:rPr>
          <w:color w:val="000000"/>
        </w:rPr>
      </w:pPr>
      <w:r>
        <w:rPr>
          <w:rFonts w:ascii="楷体" w:hAnsi="楷体" w:eastAsia="楷体" w:cs="楷体"/>
          <w:color w:val="000000"/>
        </w:rPr>
        <w:t>材料二：今年是世界反法西斯战争胜利</w:t>
      </w:r>
      <w:r>
        <w:rPr>
          <w:rFonts w:ascii="Times New Roman" w:hAnsi="Times New Roman" w:eastAsia="Times New Roman" w:cs="Times New Roman"/>
          <w:color w:val="000000"/>
        </w:rPr>
        <w:t>80</w:t>
      </w:r>
      <w:r>
        <w:rPr>
          <w:rFonts w:ascii="楷体" w:hAnsi="楷体" w:eastAsia="楷体" w:cs="楷体"/>
          <w:color w:val="000000"/>
        </w:rPr>
        <w:t>周年，也是联合国这一最具普遍性、代表性和权威性的政府间国际组织成立</w:t>
      </w:r>
      <w:r>
        <w:rPr>
          <w:rFonts w:ascii="Times New Roman" w:hAnsi="Times New Roman" w:eastAsia="Times New Roman" w:cs="Times New Roman"/>
          <w:color w:val="000000"/>
        </w:rPr>
        <w:t>80</w:t>
      </w:r>
      <w:r>
        <w:rPr>
          <w:rFonts w:ascii="楷体" w:hAnsi="楷体" w:eastAsia="楷体" w:cs="楷体"/>
          <w:color w:val="000000"/>
        </w:rPr>
        <w:t>周年。</w:t>
      </w:r>
    </w:p>
    <w:p w14:paraId="52D1BBC7">
      <w:pPr>
        <w:spacing w:line="360" w:lineRule="auto"/>
        <w:ind w:firstLine="420"/>
        <w:jc w:val="right"/>
        <w:textAlignment w:val="center"/>
        <w:rPr>
          <w:color w:val="000000"/>
        </w:rPr>
      </w:pPr>
      <w:r>
        <w:rPr>
          <w:rFonts w:ascii="楷体" w:hAnsi="楷体" w:eastAsia="楷体" w:cs="楷体"/>
          <w:color w:val="000000"/>
        </w:rPr>
        <w:t>——摘自《人民日报》</w:t>
      </w:r>
    </w:p>
    <w:p w14:paraId="4B620423">
      <w:pPr>
        <w:spacing w:line="360" w:lineRule="auto"/>
        <w:jc w:val="left"/>
        <w:textAlignment w:val="center"/>
        <w:rPr>
          <w:color w:val="000000"/>
        </w:rPr>
      </w:pPr>
      <w:r>
        <w:rPr>
          <w:color w:val="000000"/>
        </w:rPr>
        <w:t>（2）</w:t>
      </w:r>
      <w:r>
        <w:rPr>
          <w:rFonts w:ascii="宋体" w:hAnsi="宋体" w:eastAsia="宋体" w:cs="宋体"/>
          <w:color w:val="000000"/>
        </w:rPr>
        <w:t>材料二中，揭开这场“战争”序幕的事件是什么？此后，哪一事变的和平解决使抗日民族统一战线初步形成？</w:t>
      </w:r>
    </w:p>
    <w:p w14:paraId="527212C8">
      <w:pPr>
        <w:spacing w:line="360" w:lineRule="auto"/>
        <w:ind w:firstLine="420"/>
        <w:jc w:val="left"/>
        <w:textAlignment w:val="center"/>
        <w:rPr>
          <w:color w:val="000000"/>
        </w:rPr>
      </w:pPr>
      <w:r>
        <w:rPr>
          <w:rFonts w:ascii="楷体" w:hAnsi="楷体" w:eastAsia="楷体" w:cs="楷体"/>
          <w:color w:val="000000"/>
        </w:rPr>
        <w:t>材料三：第二次世界大战中中国抗战的数据</w:t>
      </w:r>
    </w:p>
    <w:p w14:paraId="0B9F461A">
      <w:pPr>
        <w:spacing w:line="360" w:lineRule="auto"/>
        <w:jc w:val="left"/>
        <w:textAlignment w:val="center"/>
        <w:rPr>
          <w:color w:val="000000"/>
        </w:rPr>
      </w:pPr>
      <w:r>
        <w:rPr>
          <w:color w:val="000000"/>
        </w:rPr>
        <w:drawing>
          <wp:inline distT="0" distB="0" distL="114300" distR="114300">
            <wp:extent cx="4114800" cy="657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14800" cy="657225"/>
                    </a:xfrm>
                    <a:prstGeom prst="rect">
                      <a:avLst/>
                    </a:prstGeom>
                  </pic:spPr>
                </pic:pic>
              </a:graphicData>
            </a:graphic>
          </wp:inline>
        </w:drawing>
      </w:r>
    </w:p>
    <w:p w14:paraId="1D73BD3C">
      <w:pPr>
        <w:spacing w:line="360" w:lineRule="auto"/>
        <w:jc w:val="left"/>
        <w:textAlignment w:val="center"/>
        <w:rPr>
          <w:color w:val="000000"/>
        </w:rPr>
      </w:pPr>
      <w:r>
        <w:rPr>
          <w:color w:val="000000"/>
        </w:rPr>
        <w:t>（3）</w:t>
      </w:r>
      <w:r>
        <w:rPr>
          <w:rFonts w:ascii="宋体" w:hAnsi="宋体" w:eastAsia="宋体" w:cs="宋体"/>
          <w:color w:val="000000"/>
        </w:rPr>
        <w:t>结合材料三及所学，总结中国在世界反法西斯战争中</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突出贡献。</w:t>
      </w:r>
    </w:p>
    <w:p w14:paraId="148F6EBB">
      <w:pPr>
        <w:spacing w:line="360" w:lineRule="auto"/>
        <w:jc w:val="left"/>
        <w:textAlignment w:val="center"/>
        <w:rPr>
          <w:color w:val="000000"/>
        </w:rPr>
      </w:pPr>
      <w:r>
        <w:rPr>
          <w:rFonts w:ascii="宋体" w:hAnsi="宋体" w:eastAsia="宋体" w:cs="宋体"/>
          <w:color w:val="000000"/>
        </w:rPr>
        <w:t>【和平支柱，止戈弃武】</w:t>
      </w:r>
    </w:p>
    <w:p w14:paraId="76F4C295">
      <w:pPr>
        <w:spacing w:line="360" w:lineRule="auto"/>
        <w:ind w:firstLine="420"/>
        <w:jc w:val="left"/>
        <w:textAlignment w:val="center"/>
        <w:rPr>
          <w:color w:val="000000"/>
        </w:rPr>
      </w:pPr>
      <w:r>
        <w:rPr>
          <w:rFonts w:ascii="楷体" w:hAnsi="楷体" w:eastAsia="楷体" w:cs="楷体"/>
          <w:color w:val="000000"/>
        </w:rPr>
        <w:t>材料四：</w:t>
      </w:r>
    </w:p>
    <w:p w14:paraId="3320F1B6">
      <w:pPr>
        <w:spacing w:line="360" w:lineRule="auto"/>
        <w:jc w:val="left"/>
        <w:textAlignment w:val="center"/>
        <w:rPr>
          <w:color w:val="000000"/>
        </w:rPr>
      </w:pPr>
      <w:r>
        <w:rPr>
          <w:color w:val="000000"/>
        </w:rPr>
        <w:drawing>
          <wp:inline distT="0" distB="0" distL="114300" distR="114300">
            <wp:extent cx="3629025" cy="14001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29025" cy="1400175"/>
                    </a:xfrm>
                    <a:prstGeom prst="rect">
                      <a:avLst/>
                    </a:prstGeom>
                  </pic:spPr>
                </pic:pic>
              </a:graphicData>
            </a:graphic>
          </wp:inline>
        </w:drawing>
      </w:r>
    </w:p>
    <w:p w14:paraId="4EF26983">
      <w:pPr>
        <w:spacing w:line="360" w:lineRule="auto"/>
        <w:jc w:val="left"/>
        <w:textAlignment w:val="center"/>
        <w:rPr>
          <w:color w:val="000000"/>
        </w:rPr>
      </w:pPr>
      <w:r>
        <w:rPr>
          <w:color w:val="000000"/>
        </w:rPr>
        <w:t>（4）</w:t>
      </w:r>
      <w:r>
        <w:rPr>
          <w:rFonts w:ascii="宋体" w:hAnsi="宋体" w:eastAsia="宋体" w:cs="宋体"/>
          <w:color w:val="000000"/>
        </w:rPr>
        <w:t>上图是联合国门前屹立的两个雕塑，它们反映出人们共同的愿望是什么？该组织的成立是哪次会议上做出的决定？</w:t>
      </w:r>
    </w:p>
    <w:p w14:paraId="39997976">
      <w:pPr>
        <w:spacing w:line="360" w:lineRule="auto"/>
        <w:jc w:val="left"/>
        <w:textAlignment w:val="center"/>
        <w:rPr>
          <w:color w:val="000000"/>
        </w:rPr>
      </w:pPr>
      <w:r>
        <w:rPr>
          <w:rFonts w:ascii="宋体" w:hAnsi="宋体" w:eastAsia="宋体" w:cs="宋体"/>
          <w:color w:val="000000"/>
        </w:rPr>
        <w:t>【科技强国。中国影响】</w:t>
      </w:r>
    </w:p>
    <w:p w14:paraId="1BE824AB">
      <w:pPr>
        <w:spacing w:line="360" w:lineRule="auto"/>
        <w:ind w:firstLine="420"/>
        <w:jc w:val="left"/>
        <w:textAlignment w:val="center"/>
        <w:rPr>
          <w:color w:val="000000"/>
        </w:rPr>
      </w:pPr>
      <w:r>
        <w:rPr>
          <w:rFonts w:ascii="楷体" w:hAnsi="楷体" w:eastAsia="楷体" w:cs="楷体"/>
          <w:color w:val="000000"/>
        </w:rPr>
        <w:t>材料五：</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71"/>
        <w:gridCol w:w="4454"/>
      </w:tblGrid>
      <w:tr w14:paraId="4A619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A63D0">
            <w:pPr>
              <w:spacing w:line="360" w:lineRule="auto"/>
              <w:jc w:val="center"/>
              <w:textAlignment w:val="center"/>
              <w:rPr>
                <w:color w:val="000000"/>
              </w:rPr>
            </w:pPr>
            <w:r>
              <w:rPr>
                <w:color w:val="000000"/>
              </w:rPr>
              <w:drawing>
                <wp:inline distT="0" distB="0" distL="114300" distR="114300">
                  <wp:extent cx="1304925" cy="1609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04925" cy="1609725"/>
                          </a:xfrm>
                          <a:prstGeom prst="rect">
                            <a:avLst/>
                          </a:prstGeom>
                        </pic:spPr>
                      </pic:pic>
                    </a:graphicData>
                  </a:graphic>
                </wp:inline>
              </w:drawing>
            </w:r>
          </w:p>
          <w:p w14:paraId="1BCFD9B7">
            <w:pPr>
              <w:spacing w:line="360" w:lineRule="auto"/>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24</w:t>
            </w:r>
            <w:r>
              <w:rPr>
                <w:rFonts w:ascii="楷体" w:hAnsi="楷体" w:eastAsia="楷体" w:cs="楷体"/>
                <w:color w:val="000000"/>
              </w:rPr>
              <w:t>日，搭载神舟二十号载人飞船的长征二号</w:t>
            </w:r>
            <w:r>
              <w:rPr>
                <w:rFonts w:ascii="Times New Roman" w:hAnsi="Times New Roman" w:eastAsia="Times New Roman" w:cs="Times New Roman"/>
                <w:color w:val="000000"/>
              </w:rPr>
              <w:t>F</w:t>
            </w:r>
            <w:r>
              <w:rPr>
                <w:rFonts w:ascii="楷体" w:hAnsi="楷体" w:eastAsia="楷体" w:cs="楷体"/>
                <w:color w:val="000000"/>
              </w:rPr>
              <w:t>遥二十运载火箭点火发射</w:t>
            </w:r>
          </w:p>
        </w:tc>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54B19">
            <w:pPr>
              <w:spacing w:line="360" w:lineRule="auto"/>
              <w:jc w:val="center"/>
              <w:textAlignment w:val="center"/>
              <w:rPr>
                <w:color w:val="000000"/>
              </w:rPr>
            </w:pPr>
            <w:r>
              <w:rPr>
                <w:color w:val="000000"/>
              </w:rPr>
              <w:drawing>
                <wp:inline distT="0" distB="0" distL="114300" distR="114300">
                  <wp:extent cx="2238375" cy="1619250"/>
                  <wp:effectExtent l="0" t="0" r="0" b="0"/>
                  <wp:docPr id="1393785091" name="图片 1393785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5091" name="图片 139378509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238375" cy="1619250"/>
                          </a:xfrm>
                          <a:prstGeom prst="rect">
                            <a:avLst/>
                          </a:prstGeom>
                        </pic:spPr>
                      </pic:pic>
                    </a:graphicData>
                  </a:graphic>
                </wp:inline>
              </w:drawing>
            </w:r>
          </w:p>
          <w:p w14:paraId="40DF8228">
            <w:pPr>
              <w:spacing w:line="360" w:lineRule="auto"/>
              <w:jc w:val="center"/>
              <w:textAlignment w:val="center"/>
              <w:rPr>
                <w:color w:val="000000"/>
              </w:rPr>
            </w:pPr>
            <w:r>
              <w:rPr>
                <w:rFonts w:ascii="楷体" w:hAnsi="楷体" w:eastAsia="楷体" w:cs="楷体"/>
                <w:color w:val="000000"/>
              </w:rPr>
              <w:t>中国国内生产总值增长变化</w:t>
            </w:r>
          </w:p>
        </w:tc>
      </w:tr>
      <w:tr w14:paraId="78382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93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C5EA4">
            <w:pPr>
              <w:spacing w:line="360" w:lineRule="auto"/>
              <w:ind w:firstLine="420"/>
              <w:jc w:val="left"/>
              <w:textAlignment w:val="center"/>
              <w:rPr>
                <w:color w:val="000000"/>
              </w:rPr>
            </w:pPr>
            <w:r>
              <w:rPr>
                <w:rFonts w:ascii="楷体" w:hAnsi="楷体" w:eastAsia="楷体" w:cs="楷体"/>
                <w:color w:val="000000"/>
              </w:rPr>
              <w:t>中国外交将坚定不移地站在历史正确的一边，站在人类进步的一边，将以中国的确定性稳住不确定的世界。我们将做捍卫国家利益的坚定力量。我们将做维护世界和平稳定的正义力量。我们将做维护国际公平正义的进步力量。我们将做促进全球共同发展的建设力量。</w:t>
            </w:r>
          </w:p>
          <w:p w14:paraId="6F3DAB48">
            <w:pPr>
              <w:spacing w:line="360" w:lineRule="auto"/>
              <w:ind w:firstLine="420"/>
              <w:jc w:val="right"/>
              <w:textAlignment w:val="center"/>
              <w:rPr>
                <w:color w:val="000000"/>
              </w:rPr>
            </w:pPr>
            <w:r>
              <w:rPr>
                <w:rFonts w:ascii="楷体" w:hAnsi="楷体" w:eastAsia="楷体" w:cs="楷体"/>
                <w:color w:val="000000"/>
              </w:rPr>
              <w:t>——改编自《人民日报》</w:t>
            </w:r>
          </w:p>
        </w:tc>
      </w:tr>
    </w:tbl>
    <w:p w14:paraId="05E7BBBF">
      <w:pPr>
        <w:spacing w:line="360" w:lineRule="auto"/>
        <w:jc w:val="left"/>
        <w:textAlignment w:val="center"/>
        <w:rPr>
          <w:color w:val="000000"/>
        </w:rPr>
      </w:pPr>
      <w:r>
        <w:rPr>
          <w:color w:val="000000"/>
        </w:rPr>
        <w:t>（5）</w:t>
      </w:r>
      <w:r>
        <w:rPr>
          <w:rFonts w:ascii="宋体" w:hAnsi="宋体" w:eastAsia="宋体" w:cs="宋体"/>
          <w:color w:val="000000"/>
        </w:rPr>
        <w:t>结合材料五及所学知识，谈谈综合国力与外交之间的关系。</w:t>
      </w:r>
    </w:p>
    <w:p w14:paraId="722BF5D1">
      <w:pPr>
        <w:spacing w:line="360" w:lineRule="auto"/>
        <w:jc w:val="both"/>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7544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0487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9E1A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7B6C8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9530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E6B15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B21227"/>
    <w:rsid w:val="136768CC"/>
    <w:rsid w:val="33C3627A"/>
    <w:rsid w:val="38274566"/>
    <w:rsid w:val="48D416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3239</Words>
  <Characters>3478</Characters>
  <Lines>0</Lines>
  <Paragraphs>0</Paragraphs>
  <TotalTime>5</TotalTime>
  <ScaleCrop>false</ScaleCrop>
  <LinksUpToDate>false</LinksUpToDate>
  <CharactersWithSpaces>3735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2025-07-01T16:40:00Z</dcterms:created>
  <dc:creator>学科网试题生产平台</dc:creator>
  <dc:description>3788099176906752</dc:description>
  <cp:lastModifiedBy>上帝掷骰子吗</cp:lastModifiedBy>
  <dcterms:modified xsi:type="dcterms:W3CDTF">2026-02-09T06:15:56Z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DFEA1047F037407D90EB44A183855D86_12</vt:lpwstr>
  </property>
  <property fmtid="{D5CDD505-2E9C-101B-9397-08002B2CF9AE}" pid="8" name="KSOTemplateDocerSaveRecord">
    <vt:lpwstr>eyJoZGlkIjoiMjljNjk0N2RhMTc0NzI3ZTQwZWEyZWMyMzA2NzliMDQiLCJ1c2VySWQiOiI3ODUwOTA2ODcifQ==</vt:lpwstr>
  </property>
</Properties>
</file>