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E15E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10401300</wp:posOffset>
            </wp:positionV>
            <wp:extent cx="469900" cy="3683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69900" cy="3683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年黑龙江省绥化市中考历史真题</w:t>
      </w:r>
    </w:p>
    <w:p w14:paraId="6D0D9F79">
      <w:pPr>
        <w:spacing w:line="285" w:lineRule="auto"/>
        <w:jc w:val="both"/>
      </w:pPr>
      <w:r>
        <w:rPr>
          <w:rFonts w:ascii="宋体" w:hAnsi="宋体" w:eastAsia="宋体" w:cs="宋体"/>
          <w:b/>
          <w:color w:val="auto"/>
          <w:sz w:val="24"/>
        </w:rPr>
        <w:t>考生注意：</w:t>
      </w:r>
    </w:p>
    <w:p w14:paraId="558D7B1D">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．历史和道德与法治考试时间共</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14:paraId="79CFA381">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．所有答案都必须写在答题卡上所对应的题号后的指定区域内</w:t>
      </w:r>
    </w:p>
    <w:p w14:paraId="285C3E33">
      <w:pPr>
        <w:spacing w:line="285" w:lineRule="auto"/>
        <w:jc w:val="left"/>
      </w:pPr>
      <w:r>
        <w:rPr>
          <w:rFonts w:ascii="宋体" w:hAnsi="宋体" w:eastAsia="宋体" w:cs="宋体"/>
          <w:b/>
          <w:color w:val="auto"/>
          <w:sz w:val="24"/>
        </w:rPr>
        <w:t>考生注意：历史试题共两部分，选择题和非选择题，共</w:t>
      </w:r>
      <w:r>
        <w:rPr>
          <w:rFonts w:ascii="Times New Roman" w:hAnsi="Times New Roman" w:eastAsia="Times New Roman" w:cs="Times New Roman"/>
          <w:b/>
          <w:color w:val="auto"/>
          <w:sz w:val="24"/>
        </w:rPr>
        <w:t>34</w:t>
      </w:r>
      <w:r>
        <w:rPr>
          <w:rFonts w:ascii="宋体" w:hAnsi="宋体" w:eastAsia="宋体" w:cs="宋体"/>
          <w:b/>
          <w:color w:val="auto"/>
          <w:sz w:val="24"/>
        </w:rPr>
        <w:t>个小题，总分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CC7971B">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分。每小题的四个选项中只有一项最符合题意）请在答题卡上用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铅笔把你的选项所对应的方框涂黑</w:t>
      </w:r>
    </w:p>
    <w:p w14:paraId="145882F0">
      <w:pPr>
        <w:spacing w:line="360" w:lineRule="auto"/>
        <w:jc w:val="left"/>
      </w:pPr>
      <w:r>
        <w:rPr>
          <w:color w:val="auto"/>
        </w:rPr>
        <w:t xml:space="preserve">1. </w:t>
      </w:r>
      <w:r>
        <w:rPr>
          <w:rFonts w:ascii="宋体" w:hAnsi="宋体" w:eastAsia="宋体" w:cs="宋体"/>
          <w:color w:val="auto"/>
        </w:rPr>
        <w:t>生活在距今约</w:t>
      </w:r>
      <w:r>
        <w:rPr>
          <w:rFonts w:ascii="Times New Roman" w:hAnsi="Times New Roman" w:eastAsia="Times New Roman" w:cs="Times New Roman"/>
          <w:color w:val="auto"/>
        </w:rPr>
        <w:t>70</w:t>
      </w:r>
      <w:r>
        <w:rPr>
          <w:rFonts w:ascii="宋体" w:hAnsi="宋体" w:eastAsia="宋体" w:cs="宋体"/>
          <w:color w:val="auto"/>
        </w:rPr>
        <w:t>万</w:t>
      </w:r>
      <w:r>
        <w:rPr>
          <w:rFonts w:ascii="Times New Roman" w:hAnsi="Times New Roman" w:eastAsia="Times New Roman" w:cs="Times New Roman"/>
          <w:color w:val="auto"/>
        </w:rPr>
        <w:t>-20</w:t>
      </w:r>
      <w:r>
        <w:rPr>
          <w:rFonts w:ascii="宋体" w:hAnsi="宋体" w:eastAsia="宋体" w:cs="宋体"/>
          <w:color w:val="auto"/>
        </w:rPr>
        <w:t>万年，已经学会使用火，还会长时间保存火种的原始人类是（</w:t>
      </w:r>
      <w:r>
        <w:rPr>
          <w:rFonts w:ascii="Times New Roman" w:hAnsi="Times New Roman" w:eastAsia="Times New Roman" w:cs="Times New Roman"/>
          <w:color w:val="auto"/>
        </w:rPr>
        <w:t xml:space="preserve">   </w:t>
      </w:r>
      <w:r>
        <w:rPr>
          <w:rFonts w:ascii="宋体" w:hAnsi="宋体" w:eastAsia="宋体" w:cs="宋体"/>
          <w:color w:val="auto"/>
        </w:rPr>
        <w:t>）</w:t>
      </w:r>
    </w:p>
    <w:p w14:paraId="13EE7FE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元谋人</w:t>
      </w:r>
      <w:r>
        <w:tab/>
      </w:r>
      <w:r>
        <w:t xml:space="preserve">B. </w:t>
      </w:r>
      <w:r>
        <w:rPr>
          <w:rFonts w:ascii="宋体" w:hAnsi="宋体" w:eastAsia="宋体" w:cs="宋体"/>
          <w:color w:val="auto"/>
        </w:rPr>
        <w:t>北京人</w:t>
      </w:r>
      <w:r>
        <w:tab/>
      </w:r>
      <w:r>
        <w:t xml:space="preserve">C. </w:t>
      </w:r>
      <w:r>
        <w:rPr>
          <w:rFonts w:ascii="宋体" w:hAnsi="宋体" w:eastAsia="宋体" w:cs="宋体"/>
          <w:color w:val="auto"/>
        </w:rPr>
        <w:t>山顶洞人</w:t>
      </w:r>
      <w:r>
        <w:tab/>
      </w:r>
      <w:r>
        <w:t xml:space="preserve">D. </w:t>
      </w:r>
      <w:r>
        <w:rPr>
          <w:rFonts w:ascii="宋体" w:hAnsi="宋体" w:eastAsia="宋体" w:cs="宋体"/>
          <w:color w:val="auto"/>
        </w:rPr>
        <w:t>河姆渡人</w:t>
      </w:r>
    </w:p>
    <w:p w14:paraId="76DECB4B">
      <w:pPr>
        <w:spacing w:line="360" w:lineRule="auto"/>
        <w:jc w:val="left"/>
        <w:textAlignment w:val="center"/>
        <w:rPr>
          <w:color w:val="000000"/>
        </w:rPr>
      </w:pPr>
      <w:r>
        <w:rPr>
          <w:color w:val="000000"/>
        </w:rPr>
        <w:t xml:space="preserve">2. </w:t>
      </w:r>
      <w:r>
        <w:rPr>
          <w:rFonts w:ascii="宋体" w:hAnsi="宋体" w:eastAsia="宋体" w:cs="宋体"/>
          <w:color w:val="000000"/>
        </w:rPr>
        <w:t>我国历史上第一个统一的多民族的封建国家是（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760293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秦朝</w:t>
      </w:r>
      <w:r>
        <w:rPr>
          <w:color w:val="000000"/>
        </w:rPr>
        <w:tab/>
      </w:r>
      <w:r>
        <w:rPr>
          <w:color w:val="000000"/>
        </w:rPr>
        <w:t xml:space="preserve">B. </w:t>
      </w:r>
      <w:r>
        <w:rPr>
          <w:rFonts w:ascii="宋体" w:hAnsi="宋体" w:eastAsia="宋体" w:cs="宋体"/>
          <w:color w:val="000000"/>
        </w:rPr>
        <w:t>隋朝</w:t>
      </w:r>
      <w:r>
        <w:rPr>
          <w:color w:val="000000"/>
        </w:rPr>
        <w:tab/>
      </w:r>
      <w:r>
        <w:rPr>
          <w:color w:val="000000"/>
        </w:rPr>
        <w:t xml:space="preserve">C. </w:t>
      </w:r>
      <w:r>
        <w:rPr>
          <w:rFonts w:ascii="宋体" w:hAnsi="宋体" w:eastAsia="宋体" w:cs="宋体"/>
          <w:color w:val="000000"/>
        </w:rPr>
        <w:t>元朝</w:t>
      </w:r>
      <w:r>
        <w:rPr>
          <w:color w:val="000000"/>
        </w:rPr>
        <w:tab/>
      </w:r>
      <w:r>
        <w:rPr>
          <w:color w:val="000000"/>
        </w:rPr>
        <w:t xml:space="preserve">D. </w:t>
      </w:r>
      <w:r>
        <w:rPr>
          <w:rFonts w:ascii="宋体" w:hAnsi="宋体" w:eastAsia="宋体" w:cs="宋体"/>
          <w:color w:val="000000"/>
        </w:rPr>
        <w:t>清朝</w:t>
      </w:r>
    </w:p>
    <w:p w14:paraId="42C0FD19">
      <w:pPr>
        <w:spacing w:line="360" w:lineRule="auto"/>
        <w:jc w:val="left"/>
        <w:textAlignment w:val="center"/>
        <w:rPr>
          <w:color w:val="000000"/>
        </w:rPr>
      </w:pPr>
      <w:r>
        <w:rPr>
          <w:color w:val="000000"/>
        </w:rPr>
        <w:t xml:space="preserve">3. </w:t>
      </w:r>
      <w:r>
        <w:rPr>
          <w:rFonts w:ascii="宋体" w:hAnsi="宋体" w:eastAsia="宋体" w:cs="宋体"/>
          <w:color w:val="000000"/>
        </w:rPr>
        <w:t>文景时期，政治清明，经济发展，人民生活安定。这一时期的统治局面，历史上称为（</w:t>
      </w:r>
      <w:r>
        <w:rPr>
          <w:rFonts w:ascii="Times New Roman" w:hAnsi="Times New Roman" w:eastAsia="Times New Roman" w:cs="Times New Roman"/>
          <w:color w:val="000000"/>
        </w:rPr>
        <w:t xml:space="preserve">   </w:t>
      </w:r>
      <w:r>
        <w:rPr>
          <w:rFonts w:ascii="宋体" w:hAnsi="宋体" w:eastAsia="宋体" w:cs="宋体"/>
          <w:color w:val="000000"/>
        </w:rPr>
        <w:t>）</w:t>
      </w:r>
    </w:p>
    <w:p w14:paraId="12C914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“开元盛世”</w:t>
      </w:r>
      <w:r>
        <w:rPr>
          <w:color w:val="000000"/>
        </w:rPr>
        <w:tab/>
      </w:r>
      <w:r>
        <w:rPr>
          <w:color w:val="000000"/>
        </w:rPr>
        <w:t xml:space="preserve">B. </w:t>
      </w:r>
      <w:r>
        <w:rPr>
          <w:rFonts w:ascii="宋体" w:hAnsi="宋体" w:eastAsia="宋体" w:cs="宋体"/>
          <w:color w:val="000000"/>
        </w:rPr>
        <w:t>“贞观之治”</w:t>
      </w:r>
      <w:r>
        <w:rPr>
          <w:color w:val="000000"/>
        </w:rPr>
        <w:tab/>
      </w:r>
      <w:r>
        <w:rPr>
          <w:color w:val="000000"/>
        </w:rPr>
        <w:t xml:space="preserve">C. </w:t>
      </w:r>
      <w:r>
        <w:rPr>
          <w:rFonts w:ascii="宋体" w:hAnsi="宋体" w:eastAsia="宋体" w:cs="宋体"/>
          <w:color w:val="000000"/>
        </w:rPr>
        <w:t>“光武中兴”</w:t>
      </w:r>
      <w:r>
        <w:rPr>
          <w:color w:val="000000"/>
        </w:rPr>
        <w:tab/>
      </w:r>
      <w:r>
        <w:rPr>
          <w:color w:val="000000"/>
        </w:rPr>
        <w:t xml:space="preserve">D. </w:t>
      </w:r>
      <w:r>
        <w:rPr>
          <w:rFonts w:ascii="宋体" w:hAnsi="宋体" w:eastAsia="宋体" w:cs="宋体"/>
          <w:color w:val="000000"/>
        </w:rPr>
        <w:t>“文景之治”</w:t>
      </w:r>
    </w:p>
    <w:p w14:paraId="3640D5C3">
      <w:pPr>
        <w:spacing w:line="360" w:lineRule="auto"/>
        <w:jc w:val="left"/>
        <w:textAlignment w:val="center"/>
        <w:rPr>
          <w:color w:val="000000"/>
        </w:rPr>
      </w:pPr>
      <w:r>
        <w:rPr>
          <w:color w:val="000000"/>
        </w:rPr>
        <w:t xml:space="preserve">4. </w:t>
      </w:r>
      <w:r>
        <w:rPr>
          <w:rFonts w:ascii="宋体" w:hAnsi="宋体" w:eastAsia="宋体" w:cs="宋体"/>
          <w:color w:val="000000"/>
        </w:rPr>
        <w:t>我国现存最早的一部完整的农书，是北朝贾思勰撰写的（</w:t>
      </w:r>
      <w:r>
        <w:rPr>
          <w:rFonts w:ascii="Times New Roman" w:hAnsi="Times New Roman" w:eastAsia="Times New Roman" w:cs="Times New Roman"/>
          <w:color w:val="000000"/>
        </w:rPr>
        <w:t xml:space="preserve">   </w:t>
      </w:r>
      <w:r>
        <w:rPr>
          <w:rFonts w:ascii="宋体" w:hAnsi="宋体" w:eastAsia="宋体" w:cs="宋体"/>
          <w:color w:val="000000"/>
        </w:rPr>
        <w:t>）</w:t>
      </w:r>
    </w:p>
    <w:p w14:paraId="7854CE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《资治通鉴》</w:t>
      </w:r>
      <w:r>
        <w:rPr>
          <w:color w:val="000000"/>
        </w:rPr>
        <w:tab/>
      </w:r>
      <w:r>
        <w:rPr>
          <w:color w:val="000000"/>
        </w:rPr>
        <w:t xml:space="preserve">B. </w:t>
      </w:r>
      <w:r>
        <w:rPr>
          <w:rFonts w:ascii="宋体" w:hAnsi="宋体" w:eastAsia="宋体" w:cs="宋体"/>
          <w:color w:val="000000"/>
        </w:rPr>
        <w:t>《兰亭集序》</w:t>
      </w:r>
      <w:r>
        <w:rPr>
          <w:color w:val="000000"/>
        </w:rPr>
        <w:tab/>
      </w:r>
      <w:r>
        <w:rPr>
          <w:color w:val="000000"/>
        </w:rPr>
        <w:t xml:space="preserve">C. </w:t>
      </w:r>
      <w:r>
        <w:rPr>
          <w:rFonts w:ascii="宋体" w:hAnsi="宋体" w:eastAsia="宋体" w:cs="宋体"/>
          <w:color w:val="000000"/>
        </w:rPr>
        <w:t>《齐民要术》</w:t>
      </w:r>
      <w:r>
        <w:rPr>
          <w:color w:val="000000"/>
        </w:rPr>
        <w:tab/>
      </w:r>
      <w:r>
        <w:rPr>
          <w:color w:val="000000"/>
        </w:rPr>
        <w:t xml:space="preserve">D. </w:t>
      </w:r>
      <w:r>
        <w:rPr>
          <w:rFonts w:ascii="宋体" w:hAnsi="宋体" w:eastAsia="宋体" w:cs="宋体"/>
          <w:color w:val="000000"/>
        </w:rPr>
        <w:t>《农政全书》</w:t>
      </w:r>
    </w:p>
    <w:p w14:paraId="1298C205">
      <w:pPr>
        <w:spacing w:line="360" w:lineRule="auto"/>
        <w:jc w:val="left"/>
        <w:textAlignment w:val="center"/>
        <w:rPr>
          <w:color w:val="000000"/>
        </w:rPr>
      </w:pPr>
      <w:r>
        <w:rPr>
          <w:color w:val="000000"/>
        </w:rPr>
        <w:t xml:space="preserve">5. </w:t>
      </w:r>
      <w:r>
        <w:rPr>
          <w:rFonts w:ascii="宋体" w:hAnsi="宋体" w:eastAsia="宋体" w:cs="宋体"/>
          <w:color w:val="000000"/>
        </w:rPr>
        <w:t>宋朝鼓励海外贸易，在主要港口设立的管理机构是（</w:t>
      </w:r>
      <w:r>
        <w:rPr>
          <w:rFonts w:ascii="Times New Roman" w:hAnsi="Times New Roman" w:eastAsia="Times New Roman" w:cs="Times New Roman"/>
          <w:color w:val="000000"/>
        </w:rPr>
        <w:t xml:space="preserve">   </w:t>
      </w:r>
      <w:r>
        <w:rPr>
          <w:rFonts w:ascii="宋体" w:hAnsi="宋体" w:eastAsia="宋体" w:cs="宋体"/>
          <w:color w:val="000000"/>
        </w:rPr>
        <w:t>）</w:t>
      </w:r>
    </w:p>
    <w:p w14:paraId="0956B9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市舶司</w:t>
      </w:r>
      <w:r>
        <w:rPr>
          <w:color w:val="000000"/>
        </w:rPr>
        <w:tab/>
      </w:r>
      <w:r>
        <w:rPr>
          <w:color w:val="000000"/>
        </w:rPr>
        <w:t xml:space="preserve">B. </w:t>
      </w:r>
      <w:r>
        <w:rPr>
          <w:rFonts w:ascii="宋体" w:hAnsi="宋体" w:eastAsia="宋体" w:cs="宋体"/>
          <w:color w:val="000000"/>
        </w:rPr>
        <w:t>宣政院</w:t>
      </w:r>
      <w:r>
        <w:rPr>
          <w:color w:val="000000"/>
        </w:rPr>
        <w:tab/>
      </w:r>
      <w:r>
        <w:rPr>
          <w:color w:val="000000"/>
        </w:rPr>
        <w:t xml:space="preserve">C. </w:t>
      </w:r>
      <w:r>
        <w:rPr>
          <w:rFonts w:ascii="宋体" w:hAnsi="宋体" w:eastAsia="宋体" w:cs="宋体"/>
          <w:color w:val="000000"/>
        </w:rPr>
        <w:t>军机处</w:t>
      </w:r>
      <w:r>
        <w:rPr>
          <w:color w:val="000000"/>
        </w:rPr>
        <w:tab/>
      </w:r>
      <w:r>
        <w:rPr>
          <w:color w:val="000000"/>
        </w:rPr>
        <w:t xml:space="preserve">D. </w:t>
      </w:r>
      <w:r>
        <w:rPr>
          <w:rFonts w:ascii="宋体" w:hAnsi="宋体" w:eastAsia="宋体" w:cs="宋体"/>
          <w:color w:val="000000"/>
        </w:rPr>
        <w:t>广州十三行</w:t>
      </w:r>
    </w:p>
    <w:p w14:paraId="4DF77374">
      <w:pPr>
        <w:spacing w:line="360" w:lineRule="auto"/>
        <w:jc w:val="left"/>
        <w:textAlignment w:val="center"/>
        <w:rPr>
          <w:color w:val="000000"/>
        </w:rPr>
      </w:pPr>
      <w:r>
        <w:rPr>
          <w:color w:val="000000"/>
        </w:rPr>
        <w:t xml:space="preserve">6. </w:t>
      </w:r>
      <w:r>
        <w:rPr>
          <w:rFonts w:ascii="宋体" w:hAnsi="宋体" w:eastAsia="宋体" w:cs="宋体"/>
          <w:color w:val="000000"/>
        </w:rPr>
        <w:t>元朝戏剧空前发达，创作了《窦娥冤》的杂剧作家是（</w:t>
      </w:r>
      <w:r>
        <w:rPr>
          <w:rFonts w:ascii="Times New Roman" w:hAnsi="Times New Roman" w:eastAsia="Times New Roman" w:cs="Times New Roman"/>
          <w:color w:val="000000"/>
        </w:rPr>
        <w:t xml:space="preserve">   </w:t>
      </w:r>
      <w:r>
        <w:rPr>
          <w:rFonts w:ascii="宋体" w:hAnsi="宋体" w:eastAsia="宋体" w:cs="宋体"/>
          <w:color w:val="000000"/>
        </w:rPr>
        <w:t>）</w:t>
      </w:r>
    </w:p>
    <w:p w14:paraId="175B2A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苏轼</w:t>
      </w:r>
      <w:r>
        <w:rPr>
          <w:color w:val="000000"/>
        </w:rPr>
        <w:tab/>
      </w:r>
      <w:r>
        <w:rPr>
          <w:color w:val="000000"/>
        </w:rPr>
        <w:t xml:space="preserve">B. </w:t>
      </w:r>
      <w:r>
        <w:rPr>
          <w:rFonts w:ascii="宋体" w:hAnsi="宋体" w:eastAsia="宋体" w:cs="宋体"/>
          <w:color w:val="000000"/>
        </w:rPr>
        <w:t>李清照</w:t>
      </w:r>
      <w:r>
        <w:rPr>
          <w:color w:val="000000"/>
        </w:rPr>
        <w:tab/>
      </w:r>
      <w:r>
        <w:rPr>
          <w:color w:val="000000"/>
        </w:rPr>
        <w:t xml:space="preserve">C. </w:t>
      </w:r>
      <w:r>
        <w:rPr>
          <w:rFonts w:ascii="宋体" w:hAnsi="宋体" w:eastAsia="宋体" w:cs="宋体"/>
          <w:color w:val="000000"/>
        </w:rPr>
        <w:t>辛弃疾</w:t>
      </w:r>
      <w:r>
        <w:rPr>
          <w:color w:val="000000"/>
        </w:rPr>
        <w:tab/>
      </w:r>
      <w:r>
        <w:rPr>
          <w:color w:val="000000"/>
        </w:rPr>
        <w:t xml:space="preserve">D. </w:t>
      </w:r>
      <w:r>
        <w:rPr>
          <w:rFonts w:ascii="宋体" w:hAnsi="宋体" w:eastAsia="宋体" w:cs="宋体"/>
          <w:color w:val="000000"/>
        </w:rPr>
        <w:t>关汉卿</w:t>
      </w:r>
    </w:p>
    <w:p w14:paraId="0CB017D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1727</w:t>
      </w:r>
      <w:r>
        <w:rPr>
          <w:rFonts w:ascii="宋体" w:hAnsi="宋体" w:eastAsia="宋体" w:cs="宋体"/>
          <w:color w:val="000000"/>
        </w:rPr>
        <w:t>年，清朝为监督西藏地方政务设置的是（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5FB4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西域都护</w:t>
      </w:r>
      <w:r>
        <w:rPr>
          <w:color w:val="000000"/>
        </w:rPr>
        <w:tab/>
      </w:r>
      <w:r>
        <w:rPr>
          <w:color w:val="000000"/>
        </w:rPr>
        <w:t xml:space="preserve">B. </w:t>
      </w:r>
      <w:r>
        <w:rPr>
          <w:rFonts w:ascii="宋体" w:hAnsi="宋体" w:eastAsia="宋体" w:cs="宋体"/>
          <w:color w:val="000000"/>
        </w:rPr>
        <w:t>澎湖巡检司</w:t>
      </w:r>
      <w:r>
        <w:rPr>
          <w:color w:val="000000"/>
        </w:rPr>
        <w:tab/>
      </w:r>
      <w:r>
        <w:rPr>
          <w:color w:val="000000"/>
        </w:rPr>
        <w:t xml:space="preserve">C. </w:t>
      </w:r>
      <w:r>
        <w:rPr>
          <w:rFonts w:ascii="宋体" w:hAnsi="宋体" w:eastAsia="宋体" w:cs="宋体"/>
          <w:color w:val="000000"/>
        </w:rPr>
        <w:t>伊犁将军</w:t>
      </w:r>
      <w:r>
        <w:rPr>
          <w:color w:val="000000"/>
        </w:rPr>
        <w:tab/>
      </w:r>
      <w:r>
        <w:rPr>
          <w:color w:val="000000"/>
        </w:rPr>
        <w:t xml:space="preserve">D. </w:t>
      </w:r>
      <w:r>
        <w:rPr>
          <w:rFonts w:ascii="宋体" w:hAnsi="宋体" w:eastAsia="宋体" w:cs="宋体"/>
          <w:color w:val="000000"/>
        </w:rPr>
        <w:t>驻藏大臣</w:t>
      </w:r>
    </w:p>
    <w:p w14:paraId="10F2A914">
      <w:pPr>
        <w:spacing w:line="360" w:lineRule="auto"/>
        <w:jc w:val="left"/>
        <w:textAlignment w:val="center"/>
        <w:rPr>
          <w:color w:val="000000"/>
        </w:rPr>
      </w:pPr>
      <w:r>
        <w:rPr>
          <w:color w:val="000000"/>
        </w:rPr>
        <w:t xml:space="preserve">8. </w:t>
      </w:r>
      <w:r>
        <w:rPr>
          <w:rFonts w:ascii="宋体" w:hAnsi="宋体" w:eastAsia="宋体" w:cs="宋体"/>
          <w:color w:val="000000"/>
        </w:rPr>
        <w:t>使中国开始沦为半殖民地半封建社会，成为中国近代史开端的是（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B79B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r>
        <w:rPr>
          <w:color w:val="000000"/>
        </w:rPr>
        <w:tab/>
      </w: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551BFD07">
      <w:pPr>
        <w:spacing w:line="360" w:lineRule="auto"/>
        <w:jc w:val="left"/>
        <w:textAlignment w:val="center"/>
        <w:rPr>
          <w:color w:val="000000"/>
        </w:rPr>
      </w:pPr>
      <w:r>
        <w:rPr>
          <w:color w:val="000000"/>
        </w:rPr>
        <w:t xml:space="preserve">9. </w:t>
      </w:r>
      <w:r>
        <w:rPr>
          <w:rFonts w:ascii="宋体" w:hAnsi="宋体" w:eastAsia="宋体" w:cs="宋体"/>
          <w:color w:val="000000"/>
        </w:rPr>
        <w:t>伟大的民主革命先行者是（</w:t>
      </w:r>
      <w:r>
        <w:rPr>
          <w:rFonts w:ascii="Times New Roman" w:hAnsi="Times New Roman" w:eastAsia="Times New Roman" w:cs="Times New Roman"/>
          <w:color w:val="000000"/>
        </w:rPr>
        <w:t xml:space="preserve">   </w:t>
      </w:r>
      <w:r>
        <w:rPr>
          <w:rFonts w:ascii="宋体" w:hAnsi="宋体" w:eastAsia="宋体" w:cs="宋体"/>
          <w:color w:val="000000"/>
        </w:rPr>
        <w:t>）</w:t>
      </w:r>
    </w:p>
    <w:p w14:paraId="3E0C9D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陈独秀</w:t>
      </w:r>
      <w:r>
        <w:rPr>
          <w:color w:val="000000"/>
        </w:rPr>
        <w:tab/>
      </w:r>
      <w:r>
        <w:rPr>
          <w:color w:val="000000"/>
        </w:rPr>
        <w:t xml:space="preserve">B. </w:t>
      </w:r>
      <w:r>
        <w:rPr>
          <w:rFonts w:ascii="宋体" w:hAnsi="宋体" w:eastAsia="宋体" w:cs="宋体"/>
          <w:color w:val="000000"/>
        </w:rPr>
        <w:t>章炳麟</w:t>
      </w:r>
      <w:r>
        <w:rPr>
          <w:color w:val="000000"/>
        </w:rPr>
        <w:tab/>
      </w:r>
      <w:r>
        <w:rPr>
          <w:color w:val="000000"/>
        </w:rPr>
        <w:t xml:space="preserve">C. </w:t>
      </w:r>
      <w:r>
        <w:rPr>
          <w:rFonts w:ascii="宋体" w:hAnsi="宋体" w:eastAsia="宋体" w:cs="宋体"/>
          <w:color w:val="000000"/>
        </w:rPr>
        <w:t>孙中山</w:t>
      </w:r>
      <w:r>
        <w:rPr>
          <w:color w:val="000000"/>
        </w:rPr>
        <w:tab/>
      </w:r>
      <w:r>
        <w:rPr>
          <w:color w:val="000000"/>
        </w:rPr>
        <w:t xml:space="preserve">D. </w:t>
      </w:r>
      <w:r>
        <w:rPr>
          <w:rFonts w:ascii="宋体" w:hAnsi="宋体" w:eastAsia="宋体" w:cs="宋体"/>
          <w:color w:val="000000"/>
        </w:rPr>
        <w:t>陈天华</w:t>
      </w:r>
    </w:p>
    <w:p w14:paraId="23234E7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月，中国历史上开天辟地的大事变是（</w:t>
      </w:r>
      <w:r>
        <w:rPr>
          <w:rFonts w:ascii="Times New Roman" w:hAnsi="Times New Roman" w:eastAsia="Times New Roman" w:cs="Times New Roman"/>
          <w:color w:val="000000"/>
        </w:rPr>
        <w:t xml:space="preserve">   </w:t>
      </w:r>
      <w:r>
        <w:rPr>
          <w:rFonts w:ascii="宋体" w:hAnsi="宋体" w:eastAsia="宋体" w:cs="宋体"/>
          <w:color w:val="000000"/>
        </w:rPr>
        <w:t>）</w:t>
      </w:r>
    </w:p>
    <w:p w14:paraId="2B00038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太平天国运动</w:t>
      </w:r>
      <w:r>
        <w:rPr>
          <w:color w:val="000000"/>
        </w:rPr>
        <w:tab/>
      </w:r>
      <w:r>
        <w:rPr>
          <w:color w:val="000000"/>
        </w:rPr>
        <w:t xml:space="preserve">B. </w:t>
      </w:r>
      <w:r>
        <w:rPr>
          <w:rFonts w:ascii="宋体" w:hAnsi="宋体" w:eastAsia="宋体" w:cs="宋体"/>
          <w:color w:val="000000"/>
        </w:rPr>
        <w:t>中国同盟会的成立</w:t>
      </w:r>
      <w:r>
        <w:rPr>
          <w:color w:val="000000"/>
        </w:rPr>
        <w:tab/>
      </w:r>
      <w:r>
        <w:rPr>
          <w:color w:val="000000"/>
        </w:rPr>
        <w:t xml:space="preserve">C. </w:t>
      </w:r>
      <w:r>
        <w:rPr>
          <w:rFonts w:ascii="宋体" w:hAnsi="宋体" w:eastAsia="宋体" w:cs="宋体"/>
          <w:color w:val="000000"/>
        </w:rPr>
        <w:t>中华民国的建立</w:t>
      </w:r>
      <w:r>
        <w:rPr>
          <w:color w:val="000000"/>
        </w:rPr>
        <w:tab/>
      </w:r>
      <w:r>
        <w:rPr>
          <w:color w:val="000000"/>
        </w:rPr>
        <w:t xml:space="preserve">D. </w:t>
      </w:r>
      <w:r>
        <w:rPr>
          <w:rFonts w:ascii="宋体" w:hAnsi="宋体" w:eastAsia="宋体" w:cs="宋体"/>
          <w:color w:val="000000"/>
        </w:rPr>
        <w:t>中国共产党的诞生</w:t>
      </w:r>
    </w:p>
    <w:p w14:paraId="47A923B3">
      <w:pPr>
        <w:spacing w:line="360" w:lineRule="auto"/>
        <w:jc w:val="left"/>
        <w:textAlignment w:val="center"/>
        <w:rPr>
          <w:color w:val="000000"/>
        </w:rPr>
      </w:pPr>
      <w:r>
        <w:rPr>
          <w:color w:val="000000"/>
        </w:rPr>
        <w:t xml:space="preserve">11. </w:t>
      </w:r>
      <w:r>
        <w:rPr>
          <w:rFonts w:ascii="宋体" w:hAnsi="宋体" w:eastAsia="宋体" w:cs="宋体"/>
          <w:color w:val="000000"/>
        </w:rPr>
        <w:t>红军四渡赤水、渡过金沙江、飞夺泸定桥，这些军事行动发生在（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4C7356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南昌起义</w:t>
      </w:r>
      <w:r>
        <w:rPr>
          <w:color w:val="000000"/>
        </w:rPr>
        <w:tab/>
      </w:r>
      <w:r>
        <w:rPr>
          <w:color w:val="000000"/>
        </w:rPr>
        <w:t xml:space="preserve">B. </w:t>
      </w:r>
      <w:r>
        <w:rPr>
          <w:rFonts w:ascii="宋体" w:hAnsi="宋体" w:eastAsia="宋体" w:cs="宋体"/>
          <w:color w:val="000000"/>
        </w:rPr>
        <w:t>秋收起义</w:t>
      </w:r>
      <w:r>
        <w:rPr>
          <w:color w:val="000000"/>
        </w:rPr>
        <w:tab/>
      </w:r>
      <w:r>
        <w:rPr>
          <w:color w:val="000000"/>
        </w:rPr>
        <w:t xml:space="preserve">C. </w:t>
      </w:r>
      <w:r>
        <w:rPr>
          <w:rFonts w:ascii="宋体" w:hAnsi="宋体" w:eastAsia="宋体" w:cs="宋体"/>
          <w:color w:val="000000"/>
        </w:rPr>
        <w:t>北伐战争期间</w:t>
      </w:r>
      <w:r>
        <w:rPr>
          <w:color w:val="000000"/>
        </w:rPr>
        <w:tab/>
      </w:r>
      <w:r>
        <w:rPr>
          <w:color w:val="000000"/>
        </w:rPr>
        <w:t xml:space="preserve">D. </w:t>
      </w:r>
      <w:r>
        <w:rPr>
          <w:rFonts w:ascii="宋体" w:hAnsi="宋体" w:eastAsia="宋体" w:cs="宋体"/>
          <w:color w:val="000000"/>
        </w:rPr>
        <w:t>长征期间</w:t>
      </w:r>
    </w:p>
    <w:p w14:paraId="379F1913">
      <w:pPr>
        <w:spacing w:line="360" w:lineRule="auto"/>
        <w:jc w:val="left"/>
        <w:textAlignment w:val="center"/>
        <w:rPr>
          <w:color w:val="000000"/>
        </w:rPr>
      </w:pPr>
      <w:r>
        <w:rPr>
          <w:color w:val="000000"/>
        </w:rPr>
        <w:t xml:space="preserve">12. </w:t>
      </w:r>
      <w:r>
        <w:rPr>
          <w:rFonts w:ascii="宋体" w:hAnsi="宋体" w:eastAsia="宋体" w:cs="宋体"/>
          <w:color w:val="000000"/>
        </w:rPr>
        <w:t>确立毛泽东思想为中国共产党的指导思想并写入党章的大会是（</w:t>
      </w:r>
      <w:r>
        <w:rPr>
          <w:rFonts w:ascii="Times New Roman" w:hAnsi="Times New Roman" w:eastAsia="Times New Roman" w:cs="Times New Roman"/>
          <w:color w:val="000000"/>
        </w:rPr>
        <w:t xml:space="preserve">   </w:t>
      </w:r>
      <w:r>
        <w:rPr>
          <w:rFonts w:ascii="宋体" w:hAnsi="宋体" w:eastAsia="宋体" w:cs="宋体"/>
          <w:color w:val="000000"/>
        </w:rPr>
        <w:t>）</w:t>
      </w:r>
    </w:p>
    <w:p w14:paraId="2F33F4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中共二大</w:t>
      </w:r>
      <w:r>
        <w:rPr>
          <w:color w:val="000000"/>
        </w:rPr>
        <w:tab/>
      </w:r>
      <w:r>
        <w:rPr>
          <w:color w:val="000000"/>
        </w:rPr>
        <w:t xml:space="preserve">B. </w:t>
      </w:r>
      <w:r>
        <w:rPr>
          <w:rFonts w:ascii="宋体" w:hAnsi="宋体" w:eastAsia="宋体" w:cs="宋体"/>
          <w:color w:val="000000"/>
        </w:rPr>
        <w:t>中共七大</w:t>
      </w:r>
      <w:r>
        <w:rPr>
          <w:color w:val="000000"/>
        </w:rPr>
        <w:tab/>
      </w:r>
      <w:r>
        <w:rPr>
          <w:color w:val="000000"/>
        </w:rPr>
        <w:t xml:space="preserve">C. </w:t>
      </w:r>
      <w:r>
        <w:rPr>
          <w:rFonts w:ascii="宋体" w:hAnsi="宋体" w:eastAsia="宋体" w:cs="宋体"/>
          <w:color w:val="000000"/>
        </w:rPr>
        <w:t>中共十四大</w:t>
      </w:r>
      <w:r>
        <w:rPr>
          <w:color w:val="000000"/>
        </w:rPr>
        <w:tab/>
      </w:r>
      <w:r>
        <w:rPr>
          <w:color w:val="000000"/>
        </w:rPr>
        <w:t xml:space="preserve">D. </w:t>
      </w:r>
      <w:r>
        <w:rPr>
          <w:rFonts w:ascii="宋体" w:hAnsi="宋体" w:eastAsia="宋体" w:cs="宋体"/>
          <w:color w:val="000000"/>
        </w:rPr>
        <w:t>中共十九大</w:t>
      </w:r>
    </w:p>
    <w:p w14:paraId="4D18DC20">
      <w:pPr>
        <w:spacing w:line="360" w:lineRule="auto"/>
        <w:jc w:val="left"/>
        <w:textAlignment w:val="center"/>
        <w:rPr>
          <w:color w:val="000000"/>
        </w:rPr>
      </w:pPr>
      <w:r>
        <w:rPr>
          <w:color w:val="000000"/>
        </w:rPr>
        <w:t xml:space="preserve">13. </w:t>
      </w:r>
      <w:r>
        <w:rPr>
          <w:rFonts w:ascii="宋体" w:hAnsi="宋体" w:eastAsia="宋体" w:cs="宋体"/>
          <w:color w:val="000000"/>
        </w:rPr>
        <w:t>在抗美援朝战争中，用胸膛堵住敌人机枪射口的英雄是（</w:t>
      </w:r>
      <w:r>
        <w:rPr>
          <w:rFonts w:ascii="Times New Roman" w:hAnsi="Times New Roman" w:eastAsia="Times New Roman" w:cs="Times New Roman"/>
          <w:color w:val="000000"/>
        </w:rPr>
        <w:t xml:space="preserve">   </w:t>
      </w:r>
      <w:r>
        <w:rPr>
          <w:rFonts w:ascii="宋体" w:hAnsi="宋体" w:eastAsia="宋体" w:cs="宋体"/>
          <w:color w:val="000000"/>
        </w:rPr>
        <w:t>）</w:t>
      </w:r>
    </w:p>
    <w:p w14:paraId="68670E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邱少云</w:t>
      </w:r>
      <w:r>
        <w:rPr>
          <w:color w:val="000000"/>
        </w:rPr>
        <w:tab/>
      </w:r>
      <w:r>
        <w:rPr>
          <w:color w:val="000000"/>
        </w:rPr>
        <w:t xml:space="preserve">B. </w:t>
      </w:r>
      <w:r>
        <w:rPr>
          <w:rFonts w:ascii="宋体" w:hAnsi="宋体" w:eastAsia="宋体" w:cs="宋体"/>
          <w:color w:val="000000"/>
        </w:rPr>
        <w:t>杨根思</w:t>
      </w:r>
      <w:r>
        <w:rPr>
          <w:color w:val="000000"/>
        </w:rPr>
        <w:tab/>
      </w:r>
      <w:r>
        <w:rPr>
          <w:color w:val="000000"/>
        </w:rPr>
        <w:t xml:space="preserve">C. </w:t>
      </w:r>
      <w:r>
        <w:rPr>
          <w:rFonts w:ascii="宋体" w:hAnsi="宋体" w:eastAsia="宋体" w:cs="宋体"/>
          <w:color w:val="000000"/>
        </w:rPr>
        <w:t>罗盛教</w:t>
      </w:r>
      <w:r>
        <w:rPr>
          <w:color w:val="000000"/>
        </w:rPr>
        <w:tab/>
      </w:r>
      <w:r>
        <w:rPr>
          <w:color w:val="000000"/>
        </w:rPr>
        <w:t xml:space="preserve">D. </w:t>
      </w:r>
      <w:r>
        <w:rPr>
          <w:rFonts w:ascii="宋体" w:hAnsi="宋体" w:eastAsia="宋体" w:cs="宋体"/>
          <w:color w:val="000000"/>
        </w:rPr>
        <w:t>黄继光</w:t>
      </w:r>
    </w:p>
    <w:p w14:paraId="44CCD163">
      <w:pPr>
        <w:spacing w:line="360" w:lineRule="auto"/>
        <w:jc w:val="left"/>
        <w:textAlignment w:val="center"/>
        <w:rPr>
          <w:color w:val="000000"/>
        </w:rPr>
      </w:pPr>
      <w:r>
        <w:rPr>
          <w:color w:val="000000"/>
        </w:rPr>
        <w:t xml:space="preserve">14. </w:t>
      </w:r>
      <w:r>
        <w:rPr>
          <w:rFonts w:ascii="宋体" w:hAnsi="宋体" w:eastAsia="宋体" w:cs="宋体"/>
          <w:color w:val="000000"/>
        </w:rPr>
        <w:t>彻底摧毁了我国存在</w:t>
      </w:r>
      <w:r>
        <w:rPr>
          <w:rFonts w:ascii="Times New Roman" w:hAnsi="Times New Roman" w:eastAsia="Times New Roman" w:cs="Times New Roman"/>
          <w:color w:val="000000"/>
        </w:rPr>
        <w:t>2000</w:t>
      </w:r>
      <w:r>
        <w:rPr>
          <w:rFonts w:ascii="宋体" w:hAnsi="宋体" w:eastAsia="宋体" w:cs="宋体"/>
          <w:color w:val="000000"/>
        </w:rPr>
        <w:t>多年的封建土地制度，消灭了地主阶级的是（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9DAF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新中国成立</w:t>
      </w:r>
      <w:r>
        <w:rPr>
          <w:color w:val="000000"/>
        </w:rPr>
        <w:tab/>
      </w:r>
      <w:r>
        <w:rPr>
          <w:color w:val="000000"/>
        </w:rPr>
        <w:t xml:space="preserve">B. </w:t>
      </w:r>
      <w:r>
        <w:rPr>
          <w:rFonts w:ascii="宋体" w:hAnsi="宋体" w:eastAsia="宋体" w:cs="宋体"/>
          <w:color w:val="000000"/>
        </w:rPr>
        <w:t>土地改革的完成</w:t>
      </w:r>
      <w:r>
        <w:rPr>
          <w:color w:val="000000"/>
        </w:rPr>
        <w:tab/>
      </w:r>
      <w:r>
        <w:rPr>
          <w:color w:val="000000"/>
        </w:rPr>
        <w:t xml:space="preserve">C. </w:t>
      </w:r>
      <w:r>
        <w:rPr>
          <w:rFonts w:ascii="宋体" w:hAnsi="宋体" w:eastAsia="宋体" w:cs="宋体"/>
          <w:color w:val="000000"/>
        </w:rPr>
        <w:t>三大改造</w:t>
      </w:r>
      <w:r>
        <w:rPr>
          <w:color w:val="000000"/>
        </w:rPr>
        <w:tab/>
      </w:r>
      <w:r>
        <w:rPr>
          <w:color w:val="000000"/>
        </w:rPr>
        <w:t xml:space="preserve">D. </w:t>
      </w:r>
      <w:r>
        <w:rPr>
          <w:rFonts w:ascii="宋体" w:hAnsi="宋体" w:eastAsia="宋体" w:cs="宋体"/>
          <w:color w:val="000000"/>
        </w:rPr>
        <w:t>经济体制改革</w:t>
      </w:r>
    </w:p>
    <w:p w14:paraId="04E03548">
      <w:pPr>
        <w:spacing w:line="360" w:lineRule="auto"/>
        <w:jc w:val="left"/>
        <w:textAlignment w:val="center"/>
        <w:rPr>
          <w:color w:val="000000"/>
        </w:rPr>
      </w:pPr>
      <w:r>
        <w:rPr>
          <w:color w:val="000000"/>
        </w:rPr>
        <w:t xml:space="preserve">15. </w:t>
      </w:r>
      <w:r>
        <w:rPr>
          <w:rFonts w:ascii="宋体" w:hAnsi="宋体" w:eastAsia="宋体" w:cs="宋体"/>
          <w:color w:val="000000"/>
        </w:rPr>
        <w:t>新中国成立以来，党的历史上具有深远意义的伟大转折，开启了改革开放和社会主义现代化建设新时期的是（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0F3D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井冈山会师</w:t>
      </w:r>
      <w:r>
        <w:rPr>
          <w:color w:val="000000"/>
        </w:rPr>
        <w:tab/>
      </w:r>
      <w:r>
        <w:rPr>
          <w:color w:val="000000"/>
        </w:rPr>
        <w:t xml:space="preserve">B. </w:t>
      </w:r>
      <w:r>
        <w:rPr>
          <w:rFonts w:ascii="宋体" w:hAnsi="宋体" w:eastAsia="宋体" w:cs="宋体"/>
          <w:color w:val="000000"/>
        </w:rPr>
        <w:t>古田会议</w:t>
      </w:r>
      <w:r>
        <w:rPr>
          <w:color w:val="000000"/>
        </w:rPr>
        <w:tab/>
      </w:r>
      <w:r>
        <w:rPr>
          <w:color w:val="000000"/>
        </w:rPr>
        <w:t xml:space="preserve">C. </w:t>
      </w:r>
      <w:r>
        <w:rPr>
          <w:rFonts w:ascii="宋体" w:hAnsi="宋体" w:eastAsia="宋体" w:cs="宋体"/>
          <w:color w:val="000000"/>
        </w:rPr>
        <w:t>中共十一届三中全会</w:t>
      </w:r>
      <w:r>
        <w:rPr>
          <w:color w:val="000000"/>
        </w:rPr>
        <w:tab/>
      </w:r>
      <w:r>
        <w:rPr>
          <w:color w:val="000000"/>
        </w:rPr>
        <w:t xml:space="preserve">D. </w:t>
      </w:r>
      <w:r>
        <w:rPr>
          <w:rFonts w:ascii="宋体" w:hAnsi="宋体" w:eastAsia="宋体" w:cs="宋体"/>
          <w:color w:val="000000"/>
        </w:rPr>
        <w:t>香港、澳门回归祖国</w:t>
      </w:r>
    </w:p>
    <w:p w14:paraId="724EEF51">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1978</w:t>
      </w:r>
      <w:r>
        <w:rPr>
          <w:rFonts w:ascii="宋体" w:hAnsi="宋体" w:eastAsia="宋体" w:cs="宋体"/>
          <w:color w:val="000000"/>
        </w:rPr>
        <w:t>年，安徽凤阳小岗村农民实行分田包干到户，自负盈亏。这种建立生产责任制的做法后来被称为（</w:t>
      </w:r>
      <w:r>
        <w:rPr>
          <w:rFonts w:ascii="Times New Roman" w:hAnsi="Times New Roman" w:eastAsia="Times New Roman" w:cs="Times New Roman"/>
          <w:color w:val="000000"/>
        </w:rPr>
        <w:t xml:space="preserve">   </w:t>
      </w:r>
      <w:r>
        <w:rPr>
          <w:rFonts w:ascii="宋体" w:hAnsi="宋体" w:eastAsia="宋体" w:cs="宋体"/>
          <w:color w:val="000000"/>
        </w:rPr>
        <w:t>）</w:t>
      </w:r>
    </w:p>
    <w:p w14:paraId="434D00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家庭联产承包责任制</w:t>
      </w:r>
      <w:r>
        <w:rPr>
          <w:color w:val="000000"/>
        </w:rPr>
        <w:tab/>
      </w:r>
      <w:r>
        <w:rPr>
          <w:color w:val="000000"/>
        </w:rPr>
        <w:t xml:space="preserve">B. </w:t>
      </w:r>
      <w:r>
        <w:rPr>
          <w:rFonts w:ascii="宋体" w:hAnsi="宋体" w:eastAsia="宋体" w:cs="宋体"/>
          <w:color w:val="000000"/>
        </w:rPr>
        <w:t>赎买政策</w:t>
      </w:r>
      <w:r>
        <w:rPr>
          <w:color w:val="000000"/>
        </w:rPr>
        <w:tab/>
      </w:r>
      <w:r>
        <w:rPr>
          <w:color w:val="000000"/>
        </w:rPr>
        <w:t xml:space="preserve">C. </w:t>
      </w:r>
      <w:r>
        <w:rPr>
          <w:rFonts w:ascii="宋体" w:hAnsi="宋体" w:eastAsia="宋体" w:cs="宋体"/>
          <w:color w:val="000000"/>
        </w:rPr>
        <w:t>战时共产主义政策</w:t>
      </w:r>
      <w:r>
        <w:rPr>
          <w:color w:val="000000"/>
        </w:rPr>
        <w:tab/>
      </w:r>
      <w:r>
        <w:rPr>
          <w:color w:val="000000"/>
        </w:rPr>
        <w:t xml:space="preserve">D. </w:t>
      </w:r>
      <w:r>
        <w:rPr>
          <w:rFonts w:ascii="宋体" w:hAnsi="宋体" w:eastAsia="宋体" w:cs="宋体"/>
          <w:color w:val="000000"/>
        </w:rPr>
        <w:t>新经济政策</w:t>
      </w:r>
    </w:p>
    <w:p w14:paraId="4B42E92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1953</w:t>
      </w:r>
      <w:r>
        <w:rPr>
          <w:rFonts w:ascii="宋体" w:hAnsi="宋体" w:eastAsia="宋体" w:cs="宋体"/>
          <w:color w:val="000000"/>
        </w:rPr>
        <w:t>年底，由周恩来提出，后来成为处理国与国之间关系的基本准则是（</w:t>
      </w:r>
      <w:r>
        <w:rPr>
          <w:rFonts w:ascii="Times New Roman" w:hAnsi="Times New Roman" w:eastAsia="Times New Roman" w:cs="Times New Roman"/>
          <w:color w:val="000000"/>
        </w:rPr>
        <w:t xml:space="preserve">   </w:t>
      </w:r>
      <w:r>
        <w:rPr>
          <w:rFonts w:ascii="宋体" w:hAnsi="宋体" w:eastAsia="宋体" w:cs="宋体"/>
          <w:color w:val="000000"/>
        </w:rPr>
        <w:t>）</w:t>
      </w:r>
    </w:p>
    <w:p w14:paraId="150892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w:t>
      </w:r>
      <w:r>
        <w:rPr>
          <w:color w:val="000000"/>
        </w:rPr>
        <w:tab/>
      </w:r>
      <w:r>
        <w:rPr>
          <w:color w:val="000000"/>
        </w:rPr>
        <w:t xml:space="preserve">B. </w:t>
      </w:r>
      <w:r>
        <w:rPr>
          <w:rFonts w:ascii="宋体" w:hAnsi="宋体" w:eastAsia="宋体" w:cs="宋体"/>
          <w:color w:val="000000"/>
        </w:rPr>
        <w:t>开放包容</w:t>
      </w:r>
      <w:r>
        <w:rPr>
          <w:color w:val="000000"/>
        </w:rPr>
        <w:tab/>
      </w:r>
      <w:r>
        <w:rPr>
          <w:color w:val="000000"/>
        </w:rPr>
        <w:t xml:space="preserve">C. </w:t>
      </w:r>
      <w:r>
        <w:rPr>
          <w:rFonts w:ascii="宋体" w:hAnsi="宋体" w:eastAsia="宋体" w:cs="宋体"/>
          <w:color w:val="000000"/>
        </w:rPr>
        <w:t>求同存异</w:t>
      </w:r>
      <w:r>
        <w:rPr>
          <w:color w:val="000000"/>
        </w:rPr>
        <w:tab/>
      </w:r>
      <w:r>
        <w:rPr>
          <w:color w:val="000000"/>
        </w:rPr>
        <w:t xml:space="preserve">D. </w:t>
      </w:r>
      <w:r>
        <w:rPr>
          <w:rFonts w:ascii="宋体" w:hAnsi="宋体" w:eastAsia="宋体" w:cs="宋体"/>
          <w:color w:val="000000"/>
        </w:rPr>
        <w:t>合作共赢</w:t>
      </w:r>
    </w:p>
    <w:p w14:paraId="257807AD">
      <w:pPr>
        <w:spacing w:line="360" w:lineRule="auto"/>
        <w:jc w:val="left"/>
        <w:textAlignment w:val="center"/>
        <w:rPr>
          <w:color w:val="000000"/>
        </w:rPr>
      </w:pPr>
      <w:r>
        <w:rPr>
          <w:color w:val="000000"/>
        </w:rPr>
        <w:t xml:space="preserve">18. </w:t>
      </w:r>
      <w:r>
        <w:rPr>
          <w:rFonts w:ascii="宋体" w:hAnsi="宋体" w:eastAsia="宋体" w:cs="宋体"/>
          <w:color w:val="000000"/>
        </w:rPr>
        <w:t>我国药学家屠呦呦领导科研团队，发现了能够有效抵抗疟疾的是（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78D1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苜蓿</w:t>
      </w:r>
      <w:r>
        <w:rPr>
          <w:color w:val="000000"/>
        </w:rPr>
        <w:tab/>
      </w:r>
      <w:r>
        <w:rPr>
          <w:color w:val="000000"/>
        </w:rPr>
        <w:t xml:space="preserve">B. </w:t>
      </w:r>
      <w:r>
        <w:rPr>
          <w:rFonts w:ascii="宋体" w:hAnsi="宋体" w:eastAsia="宋体" w:cs="宋体"/>
          <w:color w:val="000000"/>
        </w:rPr>
        <w:t>人参</w:t>
      </w:r>
      <w:r>
        <w:rPr>
          <w:color w:val="000000"/>
        </w:rPr>
        <w:tab/>
      </w:r>
      <w:r>
        <w:rPr>
          <w:color w:val="000000"/>
        </w:rPr>
        <w:t xml:space="preserve">C. </w:t>
      </w:r>
      <w:r>
        <w:rPr>
          <w:rFonts w:ascii="宋体" w:hAnsi="宋体" w:eastAsia="宋体" w:cs="宋体"/>
          <w:color w:val="000000"/>
        </w:rPr>
        <w:t>甘草</w:t>
      </w:r>
      <w:r>
        <w:rPr>
          <w:color w:val="000000"/>
        </w:rPr>
        <w:tab/>
      </w:r>
      <w:r>
        <w:rPr>
          <w:color w:val="000000"/>
        </w:rPr>
        <w:t xml:space="preserve">D. </w:t>
      </w:r>
      <w:r>
        <w:rPr>
          <w:rFonts w:ascii="宋体" w:hAnsi="宋体" w:eastAsia="宋体" w:cs="宋体"/>
          <w:color w:val="000000"/>
        </w:rPr>
        <w:t>青蒿素</w:t>
      </w:r>
    </w:p>
    <w:p w14:paraId="2BD0A567">
      <w:pPr>
        <w:spacing w:line="360" w:lineRule="auto"/>
        <w:jc w:val="left"/>
        <w:textAlignment w:val="center"/>
        <w:rPr>
          <w:color w:val="000000"/>
        </w:rPr>
      </w:pPr>
      <w:r>
        <w:rPr>
          <w:color w:val="000000"/>
        </w:rPr>
        <w:t xml:space="preserve">19. </w:t>
      </w:r>
      <w:r>
        <w:rPr>
          <w:rFonts w:ascii="宋体" w:hAnsi="宋体" w:eastAsia="宋体" w:cs="宋体"/>
          <w:color w:val="000000"/>
        </w:rPr>
        <w:t>古埃及在天文学方面的突出成就是（</w:t>
      </w:r>
      <w:r>
        <w:rPr>
          <w:rFonts w:ascii="Times New Roman" w:hAnsi="Times New Roman" w:eastAsia="Times New Roman" w:cs="Times New Roman"/>
          <w:color w:val="000000"/>
        </w:rPr>
        <w:t xml:space="preserve">   </w:t>
      </w:r>
      <w:r>
        <w:rPr>
          <w:rFonts w:ascii="宋体" w:hAnsi="宋体" w:eastAsia="宋体" w:cs="宋体"/>
          <w:color w:val="000000"/>
        </w:rPr>
        <w:t>）</w:t>
      </w:r>
    </w:p>
    <w:p w14:paraId="3C0162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《大明历》</w:t>
      </w:r>
      <w:r>
        <w:rPr>
          <w:color w:val="000000"/>
        </w:rPr>
        <w:tab/>
      </w:r>
      <w:r>
        <w:rPr>
          <w:color w:val="000000"/>
        </w:rPr>
        <w:t xml:space="preserve">B. </w:t>
      </w:r>
      <w:r>
        <w:rPr>
          <w:rFonts w:ascii="宋体" w:hAnsi="宋体" w:eastAsia="宋体" w:cs="宋体"/>
          <w:color w:val="000000"/>
        </w:rPr>
        <w:t>《授时历》</w:t>
      </w:r>
      <w:r>
        <w:rPr>
          <w:color w:val="000000"/>
        </w:rPr>
        <w:tab/>
      </w:r>
      <w:r>
        <w:rPr>
          <w:color w:val="000000"/>
        </w:rPr>
        <w:t xml:space="preserve">C. </w:t>
      </w:r>
      <w:r>
        <w:rPr>
          <w:rFonts w:ascii="宋体" w:hAnsi="宋体" w:eastAsia="宋体" w:cs="宋体"/>
          <w:color w:val="000000"/>
        </w:rPr>
        <w:t>太阳历</w:t>
      </w:r>
      <w:r>
        <w:rPr>
          <w:color w:val="000000"/>
        </w:rPr>
        <w:tab/>
      </w:r>
      <w:r>
        <w:rPr>
          <w:color w:val="000000"/>
        </w:rPr>
        <w:t xml:space="preserve">D. </w:t>
      </w:r>
      <w:r>
        <w:rPr>
          <w:rFonts w:ascii="宋体" w:hAnsi="宋体" w:eastAsia="宋体" w:cs="宋体"/>
          <w:color w:val="000000"/>
        </w:rPr>
        <w:t>儒略历</w:t>
      </w:r>
    </w:p>
    <w:p w14:paraId="12C4B70D">
      <w:pPr>
        <w:spacing w:line="360" w:lineRule="auto"/>
        <w:jc w:val="left"/>
        <w:textAlignment w:val="center"/>
        <w:rPr>
          <w:color w:val="000000"/>
        </w:rPr>
      </w:pPr>
      <w:r>
        <w:rPr>
          <w:color w:val="000000"/>
        </w:rPr>
        <w:t xml:space="preserve">20. </w:t>
      </w:r>
      <w:r>
        <w:rPr>
          <w:rFonts w:ascii="宋体" w:hAnsi="宋体" w:eastAsia="宋体" w:cs="宋体"/>
          <w:color w:val="000000"/>
        </w:rPr>
        <w:t>希腊古典文化体现在神话、文学等各个方面。了解早期希腊社会的主要文献是（</w:t>
      </w:r>
      <w:r>
        <w:rPr>
          <w:rFonts w:ascii="Times New Roman" w:hAnsi="Times New Roman" w:eastAsia="Times New Roman" w:cs="Times New Roman"/>
          <w:color w:val="000000"/>
        </w:rPr>
        <w:t xml:space="preserve">   </w:t>
      </w:r>
      <w:r>
        <w:rPr>
          <w:rFonts w:ascii="宋体" w:hAnsi="宋体" w:eastAsia="宋体" w:cs="宋体"/>
          <w:color w:val="000000"/>
        </w:rPr>
        <w:t>）</w:t>
      </w:r>
    </w:p>
    <w:p w14:paraId="6CA030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《十二铜表法》</w:t>
      </w:r>
      <w:r>
        <w:rPr>
          <w:color w:val="000000"/>
        </w:rPr>
        <w:tab/>
      </w:r>
      <w:r>
        <w:rPr>
          <w:color w:val="000000"/>
        </w:rPr>
        <w:t xml:space="preserve">B. </w:t>
      </w:r>
      <w:r>
        <w:rPr>
          <w:rFonts w:ascii="宋体" w:hAnsi="宋体" w:eastAsia="宋体" w:cs="宋体"/>
          <w:color w:val="000000"/>
        </w:rPr>
        <w:t>《荷马史诗》</w:t>
      </w:r>
      <w:r>
        <w:rPr>
          <w:color w:val="000000"/>
        </w:rPr>
        <w:tab/>
      </w:r>
      <w:r>
        <w:rPr>
          <w:color w:val="000000"/>
        </w:rPr>
        <w:t xml:space="preserve">C. </w:t>
      </w:r>
      <w:r>
        <w:rPr>
          <w:rFonts w:ascii="宋体" w:hAnsi="宋体" w:eastAsia="宋体" w:cs="宋体"/>
          <w:color w:val="000000"/>
        </w:rPr>
        <w:t>《查士丁尼法典》</w:t>
      </w:r>
      <w:r>
        <w:rPr>
          <w:color w:val="000000"/>
        </w:rPr>
        <w:tab/>
      </w:r>
      <w:r>
        <w:rPr>
          <w:color w:val="000000"/>
        </w:rPr>
        <w:t xml:space="preserve">D. </w:t>
      </w:r>
      <w:r>
        <w:rPr>
          <w:rFonts w:ascii="宋体" w:hAnsi="宋体" w:eastAsia="宋体" w:cs="宋体"/>
          <w:color w:val="000000"/>
        </w:rPr>
        <w:t>《哈姆雷特》</w:t>
      </w:r>
    </w:p>
    <w:p w14:paraId="603A2333">
      <w:pPr>
        <w:spacing w:line="360" w:lineRule="auto"/>
        <w:jc w:val="left"/>
        <w:textAlignment w:val="center"/>
        <w:rPr>
          <w:color w:val="000000"/>
        </w:rPr>
      </w:pPr>
      <w:r>
        <w:rPr>
          <w:color w:val="000000"/>
        </w:rPr>
        <w:t xml:space="preserve">21. </w:t>
      </w:r>
      <w:r>
        <w:rPr>
          <w:rFonts w:ascii="宋体" w:hAnsi="宋体" w:eastAsia="宋体" w:cs="宋体"/>
          <w:color w:val="000000"/>
        </w:rPr>
        <w:t>《蒙娜丽莎》以现实人物为主题，富有生命的活力。其作者是（</w:t>
      </w:r>
      <w:r>
        <w:rPr>
          <w:rFonts w:ascii="Times New Roman" w:hAnsi="Times New Roman" w:eastAsia="Times New Roman" w:cs="Times New Roman"/>
          <w:color w:val="000000"/>
        </w:rPr>
        <w:t xml:space="preserve">   </w:t>
      </w:r>
      <w:r>
        <w:rPr>
          <w:rFonts w:ascii="宋体" w:hAnsi="宋体" w:eastAsia="宋体" w:cs="宋体"/>
          <w:color w:val="000000"/>
        </w:rPr>
        <w:t>）</w:t>
      </w:r>
    </w:p>
    <w:p w14:paraId="6E85C0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但丁</w:t>
      </w:r>
      <w:r>
        <w:rPr>
          <w:color w:val="000000"/>
        </w:rPr>
        <w:tab/>
      </w:r>
      <w:r>
        <w:rPr>
          <w:color w:val="000000"/>
        </w:rPr>
        <w:t xml:space="preserve">B. </w:t>
      </w:r>
      <w:r>
        <w:rPr>
          <w:rFonts w:ascii="宋体" w:hAnsi="宋体" w:eastAsia="宋体" w:cs="宋体"/>
          <w:color w:val="000000"/>
        </w:rPr>
        <w:t>薄伽丘</w:t>
      </w:r>
      <w:r>
        <w:rPr>
          <w:color w:val="000000"/>
        </w:rPr>
        <w:tab/>
      </w:r>
      <w:r>
        <w:rPr>
          <w:color w:val="000000"/>
        </w:rPr>
        <w:t xml:space="preserve">C. </w:t>
      </w:r>
      <w:r>
        <w:rPr>
          <w:rFonts w:ascii="宋体" w:hAnsi="宋体" w:eastAsia="宋体" w:cs="宋体"/>
          <w:color w:val="000000"/>
        </w:rPr>
        <w:t>达·芬奇</w:t>
      </w:r>
      <w:r>
        <w:rPr>
          <w:color w:val="000000"/>
        </w:rPr>
        <w:tab/>
      </w:r>
      <w:r>
        <w:rPr>
          <w:color w:val="000000"/>
        </w:rPr>
        <w:t xml:space="preserve">D. </w:t>
      </w:r>
      <w:r>
        <w:rPr>
          <w:rFonts w:ascii="宋体" w:hAnsi="宋体" w:eastAsia="宋体" w:cs="宋体"/>
          <w:color w:val="000000"/>
        </w:rPr>
        <w:t>彼特拉克</w:t>
      </w:r>
    </w:p>
    <w:p w14:paraId="5823BFA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1689</w:t>
      </w:r>
      <w:r>
        <w:rPr>
          <w:rFonts w:ascii="宋体" w:hAnsi="宋体" w:eastAsia="宋体" w:cs="宋体"/>
          <w:color w:val="000000"/>
        </w:rPr>
        <w:t>年，英国议会通过了《权利法案》，议会的权力日益超过国王，逐渐形成的政体是（</w:t>
      </w:r>
      <w:r>
        <w:rPr>
          <w:rFonts w:ascii="Times New Roman" w:hAnsi="Times New Roman" w:eastAsia="Times New Roman" w:cs="Times New Roman"/>
          <w:color w:val="000000"/>
        </w:rPr>
        <w:t xml:space="preserve">   </w:t>
      </w:r>
      <w:r>
        <w:rPr>
          <w:rFonts w:ascii="宋体" w:hAnsi="宋体" w:eastAsia="宋体" w:cs="宋体"/>
          <w:color w:val="000000"/>
        </w:rPr>
        <w:t>）</w:t>
      </w:r>
    </w:p>
    <w:p w14:paraId="2328A8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中央集权制</w:t>
      </w:r>
      <w:r>
        <w:rPr>
          <w:color w:val="000000"/>
        </w:rPr>
        <w:tab/>
      </w:r>
      <w:r>
        <w:rPr>
          <w:color w:val="000000"/>
        </w:rPr>
        <w:t xml:space="preserve">B. </w:t>
      </w:r>
      <w:r>
        <w:rPr>
          <w:rFonts w:ascii="宋体" w:hAnsi="宋体" w:eastAsia="宋体" w:cs="宋体"/>
          <w:color w:val="000000"/>
        </w:rPr>
        <w:t>君主立宪制</w:t>
      </w:r>
      <w:r>
        <w:rPr>
          <w:color w:val="000000"/>
        </w:rPr>
        <w:tab/>
      </w:r>
      <w:r>
        <w:rPr>
          <w:color w:val="000000"/>
        </w:rPr>
        <w:t xml:space="preserve">C. </w:t>
      </w:r>
      <w:r>
        <w:rPr>
          <w:rFonts w:ascii="宋体" w:hAnsi="宋体" w:eastAsia="宋体" w:cs="宋体"/>
          <w:color w:val="000000"/>
        </w:rPr>
        <w:t>联邦制</w:t>
      </w:r>
      <w:r>
        <w:rPr>
          <w:color w:val="000000"/>
        </w:rPr>
        <w:tab/>
      </w:r>
      <w:r>
        <w:rPr>
          <w:color w:val="000000"/>
        </w:rPr>
        <w:t xml:space="preserve">D. </w:t>
      </w:r>
      <w:r>
        <w:rPr>
          <w:rFonts w:ascii="宋体" w:hAnsi="宋体" w:eastAsia="宋体" w:cs="宋体"/>
          <w:color w:val="000000"/>
        </w:rPr>
        <w:t>共和制</w:t>
      </w:r>
    </w:p>
    <w:p w14:paraId="741109DD">
      <w:pPr>
        <w:spacing w:line="360" w:lineRule="auto"/>
        <w:jc w:val="left"/>
        <w:textAlignment w:val="center"/>
        <w:rPr>
          <w:color w:val="000000"/>
        </w:rPr>
      </w:pPr>
      <w:r>
        <w:rPr>
          <w:color w:val="000000"/>
        </w:rPr>
        <w:t xml:space="preserve">23. </w:t>
      </w:r>
      <w:r>
        <w:rPr>
          <w:rFonts w:ascii="宋体" w:hAnsi="宋体" w:eastAsia="宋体" w:cs="宋体"/>
          <w:color w:val="000000"/>
        </w:rPr>
        <w:t>马克思主义是科学的理论，其诞生的标志是发表了（</w:t>
      </w:r>
      <w:r>
        <w:rPr>
          <w:rFonts w:ascii="Times New Roman" w:hAnsi="Times New Roman" w:eastAsia="Times New Roman" w:cs="Times New Roman"/>
          <w:color w:val="000000"/>
        </w:rPr>
        <w:t xml:space="preserve">   </w:t>
      </w:r>
      <w:r>
        <w:rPr>
          <w:rFonts w:ascii="宋体" w:hAnsi="宋体" w:eastAsia="宋体" w:cs="宋体"/>
          <w:color w:val="000000"/>
        </w:rPr>
        <w:t>）</w:t>
      </w:r>
    </w:p>
    <w:p w14:paraId="7DC953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《开罗宣言》</w:t>
      </w:r>
      <w:r>
        <w:rPr>
          <w:color w:val="000000"/>
        </w:rPr>
        <w:tab/>
      </w:r>
      <w:r>
        <w:rPr>
          <w:color w:val="000000"/>
        </w:rPr>
        <w:t xml:space="preserve">B. </w:t>
      </w:r>
      <w:r>
        <w:rPr>
          <w:rFonts w:ascii="宋体" w:hAnsi="宋体" w:eastAsia="宋体" w:cs="宋体"/>
          <w:color w:val="000000"/>
        </w:rPr>
        <w:t>《独立宣言》</w:t>
      </w:r>
      <w:r>
        <w:rPr>
          <w:color w:val="000000"/>
        </w:rPr>
        <w:tab/>
      </w:r>
      <w:r>
        <w:rPr>
          <w:color w:val="000000"/>
        </w:rPr>
        <w:t xml:space="preserve">C. </w:t>
      </w:r>
      <w:r>
        <w:rPr>
          <w:rFonts w:ascii="宋体" w:hAnsi="宋体" w:eastAsia="宋体" w:cs="宋体"/>
          <w:color w:val="000000"/>
        </w:rPr>
        <w:t>《共产党宣言》</w:t>
      </w:r>
      <w:r>
        <w:rPr>
          <w:color w:val="000000"/>
        </w:rPr>
        <w:tab/>
      </w:r>
      <w:r>
        <w:rPr>
          <w:color w:val="000000"/>
        </w:rPr>
        <w:t xml:space="preserve">D. </w:t>
      </w:r>
      <w:r>
        <w:rPr>
          <w:rFonts w:ascii="宋体" w:hAnsi="宋体" w:eastAsia="宋体" w:cs="宋体"/>
          <w:color w:val="000000"/>
        </w:rPr>
        <w:t>《资本论》</w:t>
      </w:r>
    </w:p>
    <w:p w14:paraId="3F1DF1EA">
      <w:pPr>
        <w:spacing w:line="360" w:lineRule="auto"/>
        <w:jc w:val="left"/>
        <w:textAlignment w:val="center"/>
        <w:rPr>
          <w:color w:val="000000"/>
        </w:rPr>
      </w:pPr>
      <w:r>
        <w:rPr>
          <w:color w:val="000000"/>
        </w:rPr>
        <w:t xml:space="preserve">24. </w:t>
      </w:r>
      <w:r>
        <w:rPr>
          <w:rFonts w:ascii="宋体" w:hAnsi="宋体" w:eastAsia="宋体" w:cs="宋体"/>
          <w:color w:val="000000"/>
        </w:rPr>
        <w:t>在俄国历史上，废除了农奴制并推动俄国走上了发展资本主义道路的改革是（</w:t>
      </w:r>
      <w:r>
        <w:rPr>
          <w:rFonts w:ascii="Times New Roman" w:hAnsi="Times New Roman" w:eastAsia="Times New Roman" w:cs="Times New Roman"/>
          <w:color w:val="000000"/>
        </w:rPr>
        <w:t xml:space="preserve">   </w:t>
      </w:r>
      <w:r>
        <w:rPr>
          <w:rFonts w:ascii="宋体" w:hAnsi="宋体" w:eastAsia="宋体" w:cs="宋体"/>
          <w:color w:val="000000"/>
        </w:rPr>
        <w:t>）</w:t>
      </w:r>
    </w:p>
    <w:p w14:paraId="029072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彼得一世改革</w:t>
      </w:r>
      <w:r>
        <w:rPr>
          <w:color w:val="000000"/>
        </w:rPr>
        <w:tab/>
      </w:r>
      <w:r>
        <w:rPr>
          <w:color w:val="000000"/>
        </w:rPr>
        <w:t xml:space="preserve">B. </w:t>
      </w:r>
      <w:r>
        <w:rPr>
          <w:rFonts w:ascii="Times New Roman" w:hAnsi="Times New Roman" w:eastAsia="Times New Roman" w:cs="Times New Roman"/>
          <w:color w:val="000000"/>
        </w:rPr>
        <w:t>1861</w:t>
      </w:r>
      <w:r>
        <w:rPr>
          <w:rFonts w:ascii="宋体" w:hAnsi="宋体" w:eastAsia="宋体" w:cs="宋体"/>
          <w:color w:val="000000"/>
        </w:rPr>
        <w:t>年农奴制改革</w:t>
      </w:r>
      <w:r>
        <w:rPr>
          <w:color w:val="000000"/>
        </w:rPr>
        <w:tab/>
      </w:r>
      <w:r>
        <w:rPr>
          <w:color w:val="000000"/>
        </w:rPr>
        <w:t xml:space="preserve">C. </w:t>
      </w:r>
      <w:r>
        <w:rPr>
          <w:rFonts w:ascii="宋体" w:hAnsi="宋体" w:eastAsia="宋体" w:cs="宋体"/>
          <w:color w:val="000000"/>
        </w:rPr>
        <w:t>二月革命</w:t>
      </w:r>
      <w:r>
        <w:rPr>
          <w:color w:val="000000"/>
        </w:rPr>
        <w:tab/>
      </w:r>
      <w:r>
        <w:rPr>
          <w:color w:val="000000"/>
        </w:rPr>
        <w:t xml:space="preserve">D. </w:t>
      </w:r>
      <w:r>
        <w:rPr>
          <w:rFonts w:ascii="宋体" w:hAnsi="宋体" w:eastAsia="宋体" w:cs="宋体"/>
          <w:color w:val="000000"/>
        </w:rPr>
        <w:t>十月革命</w:t>
      </w:r>
    </w:p>
    <w:p w14:paraId="2DB87276">
      <w:pPr>
        <w:spacing w:line="360" w:lineRule="auto"/>
        <w:jc w:val="left"/>
        <w:textAlignment w:val="center"/>
        <w:rPr>
          <w:color w:val="000000"/>
        </w:rPr>
      </w:pPr>
      <w:r>
        <w:rPr>
          <w:color w:val="000000"/>
        </w:rPr>
        <w:t xml:space="preserve">25. </w:t>
      </w:r>
      <w:r>
        <w:rPr>
          <w:rFonts w:ascii="宋体" w:hAnsi="宋体" w:eastAsia="宋体" w:cs="宋体"/>
          <w:color w:val="000000"/>
        </w:rPr>
        <w:t>第二次工业革命，电力成为新的能源进入生产生活领域，人类社会进入了（</w:t>
      </w:r>
      <w:r>
        <w:rPr>
          <w:rFonts w:ascii="Times New Roman" w:hAnsi="Times New Roman" w:eastAsia="Times New Roman" w:cs="Times New Roman"/>
          <w:color w:val="000000"/>
        </w:rPr>
        <w:t xml:space="preserve">   </w:t>
      </w:r>
      <w:r>
        <w:rPr>
          <w:rFonts w:ascii="宋体" w:hAnsi="宋体" w:eastAsia="宋体" w:cs="宋体"/>
          <w:color w:val="000000"/>
        </w:rPr>
        <w:t>）</w:t>
      </w:r>
    </w:p>
    <w:p w14:paraId="07AAF2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“新石器时代”</w:t>
      </w:r>
      <w:r>
        <w:rPr>
          <w:color w:val="000000"/>
        </w:rPr>
        <w:tab/>
      </w:r>
      <w:r>
        <w:rPr>
          <w:color w:val="000000"/>
        </w:rPr>
        <w:t xml:space="preserve">B. </w:t>
      </w:r>
      <w:r>
        <w:rPr>
          <w:rFonts w:ascii="宋体" w:hAnsi="宋体" w:eastAsia="宋体" w:cs="宋体"/>
          <w:color w:val="000000"/>
        </w:rPr>
        <w:t>“蒸汽时代”</w:t>
      </w:r>
      <w:r>
        <w:rPr>
          <w:color w:val="000000"/>
        </w:rPr>
        <w:tab/>
      </w:r>
      <w:r>
        <w:rPr>
          <w:color w:val="000000"/>
        </w:rPr>
        <w:t xml:space="preserve">C. </w:t>
      </w:r>
      <w:r>
        <w:rPr>
          <w:rFonts w:ascii="宋体" w:hAnsi="宋体" w:eastAsia="宋体" w:cs="宋体"/>
          <w:color w:val="000000"/>
        </w:rPr>
        <w:t>“电气时代”</w:t>
      </w:r>
      <w:r>
        <w:rPr>
          <w:color w:val="000000"/>
        </w:rPr>
        <w:tab/>
      </w:r>
      <w:r>
        <w:rPr>
          <w:color w:val="000000"/>
        </w:rPr>
        <w:t xml:space="preserve">D. </w:t>
      </w:r>
      <w:r>
        <w:rPr>
          <w:rFonts w:ascii="宋体" w:hAnsi="宋体" w:eastAsia="宋体" w:cs="宋体"/>
          <w:color w:val="000000"/>
        </w:rPr>
        <w:t>“信息时代”</w:t>
      </w:r>
    </w:p>
    <w:p w14:paraId="27E40AF4">
      <w:pPr>
        <w:spacing w:line="360" w:lineRule="auto"/>
        <w:jc w:val="left"/>
        <w:textAlignment w:val="center"/>
        <w:rPr>
          <w:color w:val="000000"/>
        </w:rPr>
      </w:pPr>
      <w:r>
        <w:rPr>
          <w:color w:val="000000"/>
        </w:rPr>
        <w:t xml:space="preserve">26. </w:t>
      </w:r>
      <w:r>
        <w:rPr>
          <w:rFonts w:ascii="宋体" w:hAnsi="宋体" w:eastAsia="宋体" w:cs="宋体"/>
          <w:color w:val="000000"/>
        </w:rPr>
        <w:t>著有《物种起源》并提出进化论观点的英国生物学家是（</w:t>
      </w:r>
      <w:r>
        <w:rPr>
          <w:rFonts w:ascii="Times New Roman" w:hAnsi="Times New Roman" w:eastAsia="Times New Roman" w:cs="Times New Roman"/>
          <w:color w:val="000000"/>
        </w:rPr>
        <w:t xml:space="preserve">   </w:t>
      </w:r>
      <w:r>
        <w:rPr>
          <w:rFonts w:ascii="宋体" w:hAnsi="宋体" w:eastAsia="宋体" w:cs="宋体"/>
          <w:color w:val="000000"/>
        </w:rPr>
        <w:t>）</w:t>
      </w:r>
    </w:p>
    <w:p w14:paraId="03AF5E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梵高</w:t>
      </w:r>
      <w:r>
        <w:rPr>
          <w:color w:val="000000"/>
        </w:rPr>
        <w:tab/>
      </w:r>
      <w:r>
        <w:rPr>
          <w:color w:val="000000"/>
        </w:rPr>
        <w:t xml:space="preserve">B. </w:t>
      </w:r>
      <w:r>
        <w:rPr>
          <w:rFonts w:ascii="宋体" w:hAnsi="宋体" w:eastAsia="宋体" w:cs="宋体"/>
          <w:color w:val="000000"/>
        </w:rPr>
        <w:t>贝多芬</w:t>
      </w:r>
      <w:r>
        <w:rPr>
          <w:color w:val="000000"/>
        </w:rPr>
        <w:tab/>
      </w:r>
      <w:r>
        <w:rPr>
          <w:color w:val="000000"/>
        </w:rPr>
        <w:t xml:space="preserve">C. </w:t>
      </w:r>
      <w:r>
        <w:rPr>
          <w:rFonts w:ascii="宋体" w:hAnsi="宋体" w:eastAsia="宋体" w:cs="宋体"/>
          <w:color w:val="000000"/>
        </w:rPr>
        <w:t>牛顿</w:t>
      </w:r>
      <w:r>
        <w:rPr>
          <w:color w:val="000000"/>
        </w:rPr>
        <w:tab/>
      </w:r>
      <w:r>
        <w:rPr>
          <w:color w:val="000000"/>
        </w:rPr>
        <w:t xml:space="preserve">D. </w:t>
      </w:r>
      <w:r>
        <w:rPr>
          <w:rFonts w:ascii="宋体" w:hAnsi="宋体" w:eastAsia="宋体" w:cs="宋体"/>
          <w:color w:val="000000"/>
        </w:rPr>
        <w:t>达尔文</w:t>
      </w:r>
    </w:p>
    <w:p w14:paraId="381E079C">
      <w:pPr>
        <w:spacing w:line="360" w:lineRule="auto"/>
        <w:jc w:val="left"/>
        <w:textAlignment w:val="center"/>
        <w:rPr>
          <w:color w:val="000000"/>
        </w:rPr>
      </w:pPr>
      <w:r>
        <w:rPr>
          <w:color w:val="000000"/>
        </w:rPr>
        <w:t xml:space="preserve">27. </w:t>
      </w:r>
      <w:r>
        <w:rPr>
          <w:rFonts w:ascii="宋体" w:hAnsi="宋体" w:eastAsia="宋体" w:cs="宋体"/>
          <w:color w:val="000000"/>
        </w:rPr>
        <w:t>第一次世界大战后，国际秩序得以重建，这一秩序通常被称为（</w:t>
      </w:r>
      <w:r>
        <w:rPr>
          <w:rFonts w:ascii="Times New Roman" w:hAnsi="Times New Roman" w:eastAsia="Times New Roman" w:cs="Times New Roman"/>
          <w:color w:val="000000"/>
        </w:rPr>
        <w:t xml:space="preserve">   </w:t>
      </w:r>
      <w:r>
        <w:rPr>
          <w:rFonts w:ascii="宋体" w:hAnsi="宋体" w:eastAsia="宋体" w:cs="宋体"/>
          <w:color w:val="000000"/>
        </w:rPr>
        <w:t>）</w:t>
      </w:r>
    </w:p>
    <w:p w14:paraId="2ED2C1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“凡尔赛—华盛顿体系”</w:t>
      </w:r>
      <w:r>
        <w:rPr>
          <w:color w:val="000000"/>
        </w:rPr>
        <w:tab/>
      </w:r>
      <w:r>
        <w:rPr>
          <w:color w:val="000000"/>
        </w:rPr>
        <w:t xml:space="preserve">B. </w:t>
      </w:r>
      <w:r>
        <w:rPr>
          <w:rFonts w:ascii="宋体" w:hAnsi="宋体" w:eastAsia="宋体" w:cs="宋体"/>
          <w:color w:val="000000"/>
        </w:rPr>
        <w:t>“单极世界”</w:t>
      </w:r>
      <w:r>
        <w:rPr>
          <w:color w:val="000000"/>
        </w:rPr>
        <w:tab/>
      </w:r>
      <w:r>
        <w:rPr>
          <w:color w:val="000000"/>
        </w:rPr>
        <w:t xml:space="preserve">C. </w:t>
      </w:r>
      <w:r>
        <w:rPr>
          <w:rFonts w:ascii="宋体" w:hAnsi="宋体" w:eastAsia="宋体" w:cs="宋体"/>
          <w:color w:val="000000"/>
        </w:rPr>
        <w:t>两极格局</w:t>
      </w:r>
      <w:r>
        <w:rPr>
          <w:color w:val="000000"/>
        </w:rPr>
        <w:tab/>
      </w:r>
      <w:r>
        <w:rPr>
          <w:color w:val="000000"/>
        </w:rPr>
        <w:t xml:space="preserve">D. </w:t>
      </w:r>
      <w:r>
        <w:rPr>
          <w:rFonts w:ascii="宋体" w:hAnsi="宋体" w:eastAsia="宋体" w:cs="宋体"/>
          <w:color w:val="000000"/>
        </w:rPr>
        <w:t>多极化趋势</w:t>
      </w:r>
    </w:p>
    <w:p w14:paraId="6CA7552D">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1947</w:t>
      </w:r>
      <w:r>
        <w:rPr>
          <w:rFonts w:ascii="宋体" w:hAnsi="宋体" w:eastAsia="宋体" w:cs="宋体"/>
          <w:color w:val="000000"/>
        </w:rPr>
        <w:t>年，标志着美、苏战时同盟关系正式破裂，冷战开始</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13F581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杜鲁门主义的出台</w:t>
      </w:r>
      <w:r>
        <w:rPr>
          <w:color w:val="000000"/>
        </w:rPr>
        <w:tab/>
      </w:r>
      <w:r>
        <w:rPr>
          <w:color w:val="000000"/>
        </w:rPr>
        <w:t xml:space="preserve">B. </w:t>
      </w:r>
      <w:r>
        <w:rPr>
          <w:rFonts w:ascii="宋体" w:hAnsi="宋体" w:eastAsia="宋体" w:cs="宋体"/>
          <w:color w:val="000000"/>
        </w:rPr>
        <w:t>马歇尔计划</w:t>
      </w:r>
      <w:r>
        <w:rPr>
          <w:color w:val="000000"/>
        </w:rPr>
        <w:tab/>
      </w:r>
      <w:r>
        <w:rPr>
          <w:color w:val="000000"/>
        </w:rPr>
        <w:t xml:space="preserve">C. </w:t>
      </w:r>
      <w:r>
        <w:rPr>
          <w:rFonts w:ascii="宋体" w:hAnsi="宋体" w:eastAsia="宋体" w:cs="宋体"/>
          <w:color w:val="000000"/>
        </w:rPr>
        <w:t>德国的分裂</w:t>
      </w:r>
      <w:r>
        <w:rPr>
          <w:color w:val="000000"/>
        </w:rPr>
        <w:tab/>
      </w:r>
      <w:r>
        <w:rPr>
          <w:color w:val="000000"/>
        </w:rPr>
        <w:t xml:space="preserve">D. </w:t>
      </w:r>
      <w:r>
        <w:rPr>
          <w:rFonts w:ascii="宋体" w:hAnsi="宋体" w:eastAsia="宋体" w:cs="宋体"/>
          <w:color w:val="000000"/>
        </w:rPr>
        <w:t>北约与华约对峙</w:t>
      </w:r>
    </w:p>
    <w:p w14:paraId="6FEA0E5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1960</w:t>
      </w:r>
      <w:r>
        <w:rPr>
          <w:rFonts w:ascii="宋体" w:hAnsi="宋体" w:eastAsia="宋体" w:cs="宋体"/>
          <w:color w:val="000000"/>
        </w:rPr>
        <w:t>年，非洲有</w:t>
      </w:r>
      <w:r>
        <w:rPr>
          <w:rFonts w:ascii="Times New Roman" w:hAnsi="Times New Roman" w:eastAsia="Times New Roman" w:cs="Times New Roman"/>
          <w:color w:val="000000"/>
        </w:rPr>
        <w:t>17</w:t>
      </w:r>
      <w:r>
        <w:rPr>
          <w:rFonts w:ascii="宋体" w:hAnsi="宋体" w:eastAsia="宋体" w:cs="宋体"/>
          <w:color w:val="000000"/>
        </w:rPr>
        <w:t>个国家获得独立，这一年因此被称为（</w:t>
      </w:r>
      <w:r>
        <w:rPr>
          <w:rFonts w:ascii="Times New Roman" w:hAnsi="Times New Roman" w:eastAsia="Times New Roman" w:cs="Times New Roman"/>
          <w:color w:val="000000"/>
        </w:rPr>
        <w:t xml:space="preserve">   </w:t>
      </w:r>
      <w:r>
        <w:rPr>
          <w:rFonts w:ascii="宋体" w:hAnsi="宋体" w:eastAsia="宋体" w:cs="宋体"/>
          <w:color w:val="000000"/>
        </w:rPr>
        <w:t>）</w:t>
      </w:r>
    </w:p>
    <w:p w14:paraId="4FD39D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“世界人口日”</w:t>
      </w:r>
      <w:r>
        <w:rPr>
          <w:color w:val="000000"/>
        </w:rPr>
        <w:tab/>
      </w:r>
      <w:r>
        <w:rPr>
          <w:color w:val="000000"/>
        </w:rPr>
        <w:t xml:space="preserve">B. </w:t>
      </w:r>
      <w:r>
        <w:rPr>
          <w:rFonts w:ascii="宋体" w:hAnsi="宋体" w:eastAsia="宋体" w:cs="宋体"/>
          <w:color w:val="000000"/>
        </w:rPr>
        <w:t>“非洲年”</w:t>
      </w:r>
      <w:r>
        <w:rPr>
          <w:color w:val="000000"/>
        </w:rPr>
        <w:tab/>
      </w:r>
      <w:r>
        <w:rPr>
          <w:color w:val="000000"/>
        </w:rPr>
        <w:t xml:space="preserve">C. </w:t>
      </w:r>
      <w:r>
        <w:rPr>
          <w:rFonts w:ascii="宋体" w:hAnsi="宋体" w:eastAsia="宋体" w:cs="宋体"/>
          <w:color w:val="000000"/>
        </w:rPr>
        <w:t>“国际禁毒日”</w:t>
      </w:r>
      <w:r>
        <w:rPr>
          <w:color w:val="000000"/>
        </w:rPr>
        <w:tab/>
      </w:r>
      <w:r>
        <w:rPr>
          <w:color w:val="000000"/>
        </w:rPr>
        <w:t xml:space="preserve">D. </w:t>
      </w:r>
      <w:r>
        <w:rPr>
          <w:rFonts w:ascii="宋体" w:hAnsi="宋体" w:eastAsia="宋体" w:cs="宋体"/>
          <w:color w:val="000000"/>
        </w:rPr>
        <w:t>“国际妇女年”</w:t>
      </w:r>
    </w:p>
    <w:p w14:paraId="557A559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20</w:t>
      </w:r>
      <w:r>
        <w:rPr>
          <w:rFonts w:ascii="宋体" w:hAnsi="宋体" w:eastAsia="宋体" w:cs="宋体"/>
          <w:color w:val="000000"/>
        </w:rPr>
        <w:t>世纪八九十年代以来，世界局势趋于缓和，时代的主题是（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B7C46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强权政治</w:t>
      </w:r>
      <w:r>
        <w:rPr>
          <w:color w:val="000000"/>
        </w:rPr>
        <w:tab/>
      </w:r>
      <w:r>
        <w:rPr>
          <w:color w:val="000000"/>
        </w:rPr>
        <w:t xml:space="preserve">B. </w:t>
      </w:r>
      <w:r>
        <w:rPr>
          <w:rFonts w:ascii="宋体" w:hAnsi="宋体" w:eastAsia="宋体" w:cs="宋体"/>
          <w:color w:val="000000"/>
        </w:rPr>
        <w:t>地区冲突</w:t>
      </w:r>
      <w:r>
        <w:rPr>
          <w:color w:val="000000"/>
        </w:rPr>
        <w:tab/>
      </w:r>
      <w:r>
        <w:rPr>
          <w:color w:val="000000"/>
        </w:rPr>
        <w:t xml:space="preserve">C. </w:t>
      </w:r>
      <w:r>
        <w:rPr>
          <w:rFonts w:ascii="宋体" w:hAnsi="宋体" w:eastAsia="宋体" w:cs="宋体"/>
          <w:color w:val="000000"/>
        </w:rPr>
        <w:t>和平与发展</w:t>
      </w:r>
      <w:r>
        <w:rPr>
          <w:color w:val="000000"/>
        </w:rPr>
        <w:tab/>
      </w:r>
      <w:r>
        <w:rPr>
          <w:color w:val="000000"/>
        </w:rPr>
        <w:t xml:space="preserve">D. </w:t>
      </w:r>
      <w:r>
        <w:rPr>
          <w:rFonts w:ascii="宋体" w:hAnsi="宋体" w:eastAsia="宋体" w:cs="宋体"/>
          <w:color w:val="000000"/>
        </w:rPr>
        <w:t>殖民与反抗</w:t>
      </w:r>
    </w:p>
    <w:p w14:paraId="2E07AC14">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个小题，第</w:t>
      </w:r>
      <w:r>
        <w:rPr>
          <w:rFonts w:ascii="Times New Roman" w:hAnsi="Times New Roman" w:eastAsia="Times New Roman" w:cs="Times New Roman"/>
          <w:b/>
          <w:color w:val="000000"/>
          <w:sz w:val="24"/>
        </w:rPr>
        <w:t>31</w:t>
      </w:r>
      <w:r>
        <w:rPr>
          <w:rFonts w:ascii="宋体" w:hAnsi="宋体" w:eastAsia="宋体" w:cs="宋体"/>
          <w:b/>
          <w:color w:val="000000"/>
          <w:sz w:val="24"/>
        </w:rPr>
        <w:t>题</w:t>
      </w:r>
      <w:r>
        <w:rPr>
          <w:rFonts w:ascii="Times New Roman" w:hAnsi="Times New Roman" w:eastAsia="Times New Roman" w:cs="Times New Roman"/>
          <w:b/>
          <w:color w:val="000000"/>
          <w:sz w:val="24"/>
        </w:rPr>
        <w:t>17</w:t>
      </w:r>
      <w:r>
        <w:rPr>
          <w:rFonts w:ascii="宋体" w:hAnsi="宋体" w:eastAsia="宋体" w:cs="宋体"/>
          <w:b/>
          <w:color w:val="000000"/>
          <w:sz w:val="24"/>
        </w:rPr>
        <w:t>分，第</w:t>
      </w:r>
      <w:r>
        <w:rPr>
          <w:rFonts w:ascii="Times New Roman" w:hAnsi="Times New Roman" w:eastAsia="Times New Roman" w:cs="Times New Roman"/>
          <w:b/>
          <w:color w:val="000000"/>
          <w:sz w:val="24"/>
        </w:rPr>
        <w:t>32</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33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34</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分）请在答题卡上把你的答案写在所对应的题号后的指定区域内</w:t>
      </w:r>
    </w:p>
    <w:p w14:paraId="57354A7D">
      <w:pPr>
        <w:spacing w:line="360" w:lineRule="auto"/>
        <w:jc w:val="left"/>
        <w:textAlignment w:val="center"/>
        <w:rPr>
          <w:color w:val="000000"/>
        </w:rPr>
      </w:pPr>
      <w:r>
        <w:rPr>
          <w:color w:val="000000"/>
        </w:rPr>
        <w:t xml:space="preserve">31. </w:t>
      </w:r>
      <w:r>
        <w:rPr>
          <w:rFonts w:ascii="宋体" w:hAnsi="宋体" w:eastAsia="宋体" w:cs="宋体"/>
          <w:color w:val="000000"/>
        </w:rPr>
        <w:t>学习和探究历史，我们应充满人文情怀，关注现实问题并放眼世界。</w:t>
      </w:r>
    </w:p>
    <w:p w14:paraId="3E836CA2">
      <w:pPr>
        <w:spacing w:line="360" w:lineRule="auto"/>
        <w:jc w:val="left"/>
        <w:textAlignment w:val="center"/>
        <w:rPr>
          <w:color w:val="000000"/>
        </w:rPr>
      </w:pPr>
      <w:r>
        <w:rPr>
          <w:rFonts w:ascii="宋体" w:hAnsi="宋体" w:eastAsia="宋体" w:cs="宋体"/>
          <w:color w:val="000000"/>
        </w:rPr>
        <w:t>阅读以下材料，完成任务。</w:t>
      </w:r>
    </w:p>
    <w:p w14:paraId="61E9A650">
      <w:pPr>
        <w:spacing w:line="360" w:lineRule="auto"/>
        <w:jc w:val="left"/>
        <w:textAlignment w:val="center"/>
        <w:rPr>
          <w:color w:val="000000"/>
        </w:rPr>
      </w:pPr>
      <w:r>
        <w:rPr>
          <w:rFonts w:ascii="宋体" w:hAnsi="宋体" w:eastAsia="宋体" w:cs="宋体"/>
          <w:color w:val="000000"/>
        </w:rPr>
        <w:t>任务一【识辨梳理】从以下图片中选取关联信息填入相应位置。（填写序号）</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81"/>
        <w:gridCol w:w="2767"/>
        <w:gridCol w:w="2777"/>
      </w:tblGrid>
      <w:tr w14:paraId="4BC5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6851A">
            <w:pPr>
              <w:spacing w:line="360" w:lineRule="auto"/>
              <w:jc w:val="center"/>
              <w:textAlignment w:val="center"/>
              <w:rPr>
                <w:color w:val="000000"/>
              </w:rPr>
            </w:pPr>
            <w:r>
              <w:rPr>
                <w:color w:val="000000"/>
              </w:rPr>
              <w:drawing>
                <wp:inline distT="0" distB="0" distL="114300" distR="114300">
                  <wp:extent cx="619125" cy="1276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19125" cy="1276350"/>
                          </a:xfrm>
                          <a:prstGeom prst="rect">
                            <a:avLst/>
                          </a:prstGeom>
                        </pic:spPr>
                      </pic:pic>
                    </a:graphicData>
                  </a:graphic>
                </wp:inline>
              </w:drawing>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8CE47">
            <w:pPr>
              <w:spacing w:line="360" w:lineRule="auto"/>
              <w:jc w:val="center"/>
              <w:textAlignment w:val="center"/>
              <w:rPr>
                <w:color w:val="000000"/>
              </w:rPr>
            </w:pPr>
            <w:r>
              <w:rPr>
                <w:color w:val="000000"/>
              </w:rPr>
              <w:drawing>
                <wp:inline distT="0" distB="0" distL="114300" distR="114300">
                  <wp:extent cx="1362075" cy="1333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62075" cy="1333500"/>
                          </a:xfrm>
                          <a:prstGeom prst="rect">
                            <a:avLst/>
                          </a:prstGeom>
                        </pic:spPr>
                      </pic:pic>
                    </a:graphicData>
                  </a:graphic>
                </wp:inline>
              </w:drawing>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0B2AD">
            <w:pPr>
              <w:spacing w:line="360" w:lineRule="auto"/>
              <w:jc w:val="center"/>
              <w:textAlignment w:val="center"/>
              <w:rPr>
                <w:color w:val="000000"/>
              </w:rPr>
            </w:pPr>
            <w:r>
              <w:rPr>
                <w:color w:val="000000"/>
              </w:rPr>
              <w:drawing>
                <wp:inline distT="0" distB="0" distL="114300" distR="114300">
                  <wp:extent cx="140970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09700" cy="1181100"/>
                          </a:xfrm>
                          <a:prstGeom prst="rect">
                            <a:avLst/>
                          </a:prstGeom>
                        </pic:spPr>
                      </pic:pic>
                    </a:graphicData>
                  </a:graphic>
                </wp:inline>
              </w:drawing>
            </w:r>
          </w:p>
        </w:tc>
      </w:tr>
      <w:tr w14:paraId="0B5A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C2E0D">
            <w:pPr>
              <w:spacing w:line="360" w:lineRule="auto"/>
              <w:jc w:val="center"/>
              <w:textAlignment w:val="center"/>
              <w:rPr>
                <w:color w:val="000000"/>
              </w:rPr>
            </w:pPr>
            <w:r>
              <w:rPr>
                <w:color w:val="000000"/>
              </w:rPr>
              <w:t>毕昇像</w:t>
            </w:r>
          </w:p>
          <w:p w14:paraId="1350C193">
            <w:pPr>
              <w:spacing w:line="360" w:lineRule="auto"/>
              <w:jc w:val="center"/>
              <w:textAlignment w:val="center"/>
              <w:rPr>
                <w:color w:val="000000"/>
              </w:rPr>
            </w:pPr>
            <w:r>
              <w:rPr>
                <w:color w:val="000000"/>
              </w:rPr>
              <w:t>①</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E39B1">
            <w:pPr>
              <w:spacing w:line="360" w:lineRule="auto"/>
              <w:jc w:val="center"/>
              <w:textAlignment w:val="center"/>
              <w:rPr>
                <w:color w:val="000000"/>
              </w:rPr>
            </w:pPr>
            <w:r>
              <w:rPr>
                <w:color w:val="000000"/>
              </w:rPr>
              <w:t>大运河示意图</w:t>
            </w:r>
          </w:p>
          <w:p w14:paraId="2470720C">
            <w:pPr>
              <w:spacing w:line="360" w:lineRule="auto"/>
              <w:jc w:val="center"/>
              <w:textAlignment w:val="center"/>
              <w:rPr>
                <w:color w:val="000000"/>
              </w:rPr>
            </w:pPr>
            <w:r>
              <w:rPr>
                <w:color w:val="000000"/>
              </w:rPr>
              <w:t>②</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DC283">
            <w:pPr>
              <w:spacing w:line="360" w:lineRule="auto"/>
              <w:jc w:val="center"/>
              <w:textAlignment w:val="center"/>
              <w:rPr>
                <w:color w:val="000000"/>
              </w:rPr>
            </w:pPr>
            <w:r>
              <w:rPr>
                <w:color w:val="000000"/>
              </w:rPr>
              <w:t>《本草纲目》插图</w:t>
            </w:r>
          </w:p>
          <w:p w14:paraId="214917B0">
            <w:pPr>
              <w:spacing w:line="360" w:lineRule="auto"/>
              <w:jc w:val="center"/>
              <w:textAlignment w:val="center"/>
              <w:rPr>
                <w:color w:val="000000"/>
              </w:rPr>
            </w:pPr>
            <w:r>
              <w:rPr>
                <w:color w:val="000000"/>
              </w:rPr>
              <w:t>③</w:t>
            </w:r>
          </w:p>
        </w:tc>
      </w:tr>
      <w:tr w14:paraId="1708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BF7BA">
            <w:pPr>
              <w:spacing w:line="360" w:lineRule="auto"/>
              <w:jc w:val="center"/>
              <w:textAlignment w:val="center"/>
              <w:rPr>
                <w:color w:val="000000"/>
              </w:rPr>
            </w:pPr>
            <w:r>
              <w:rPr>
                <w:color w:val="000000"/>
              </w:rPr>
              <w:drawing>
                <wp:inline distT="0" distB="0" distL="114300" distR="114300">
                  <wp:extent cx="1419225" cy="1019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19225" cy="1019175"/>
                          </a:xfrm>
                          <a:prstGeom prst="rect">
                            <a:avLst/>
                          </a:prstGeom>
                        </pic:spPr>
                      </pic:pic>
                    </a:graphicData>
                  </a:graphic>
                </wp:inline>
              </w:drawing>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B757F">
            <w:pPr>
              <w:spacing w:line="360" w:lineRule="auto"/>
              <w:jc w:val="center"/>
              <w:textAlignment w:val="center"/>
              <w:rPr>
                <w:color w:val="000000"/>
              </w:rPr>
            </w:pPr>
            <w:r>
              <w:rPr>
                <w:color w:val="000000"/>
              </w:rPr>
              <w:drawing>
                <wp:inline distT="0" distB="0" distL="114300" distR="114300">
                  <wp:extent cx="1209675" cy="1076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9675" cy="1076325"/>
                          </a:xfrm>
                          <a:prstGeom prst="rect">
                            <a:avLst/>
                          </a:prstGeom>
                        </pic:spPr>
                      </pic:pic>
                    </a:graphicData>
                  </a:graphic>
                </wp:inline>
              </w:drawing>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3D5C7">
            <w:pPr>
              <w:spacing w:line="360" w:lineRule="auto"/>
              <w:jc w:val="center"/>
              <w:textAlignment w:val="center"/>
              <w:rPr>
                <w:color w:val="000000"/>
              </w:rPr>
            </w:pPr>
            <w:r>
              <w:rPr>
                <w:color w:val="000000"/>
              </w:rPr>
              <w:drawing>
                <wp:inline distT="0" distB="0" distL="114300" distR="114300">
                  <wp:extent cx="981075" cy="1333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81075" cy="1333500"/>
                          </a:xfrm>
                          <a:prstGeom prst="rect">
                            <a:avLst/>
                          </a:prstGeom>
                        </pic:spPr>
                      </pic:pic>
                    </a:graphicData>
                  </a:graphic>
                </wp:inline>
              </w:drawing>
            </w:r>
          </w:p>
        </w:tc>
      </w:tr>
      <w:tr w14:paraId="54B5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E3B724">
            <w:pPr>
              <w:spacing w:line="360" w:lineRule="auto"/>
              <w:jc w:val="center"/>
              <w:textAlignment w:val="center"/>
              <w:rPr>
                <w:color w:val="000000"/>
              </w:rPr>
            </w:pPr>
            <w:r>
              <w:rPr>
                <w:color w:val="000000"/>
              </w:rPr>
              <w:t>《论语》书影</w:t>
            </w:r>
          </w:p>
          <w:p w14:paraId="750A533E">
            <w:pPr>
              <w:spacing w:line="360" w:lineRule="auto"/>
              <w:jc w:val="center"/>
              <w:textAlignment w:val="center"/>
              <w:rPr>
                <w:color w:val="000000"/>
              </w:rPr>
            </w:pPr>
            <w:r>
              <w:rPr>
                <w:color w:val="000000"/>
              </w:rPr>
              <w:t>④</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3BD4D">
            <w:pPr>
              <w:spacing w:line="360" w:lineRule="auto"/>
              <w:jc w:val="center"/>
              <w:textAlignment w:val="center"/>
              <w:rPr>
                <w:color w:val="000000"/>
              </w:rPr>
            </w:pPr>
            <w:r>
              <w:rPr>
                <w:color w:val="000000"/>
              </w:rPr>
              <w:t>半地穴式圆形房屋复原图</w:t>
            </w:r>
          </w:p>
          <w:p w14:paraId="071C43F3">
            <w:pPr>
              <w:spacing w:line="360" w:lineRule="auto"/>
              <w:jc w:val="center"/>
              <w:textAlignment w:val="center"/>
              <w:rPr>
                <w:color w:val="000000"/>
              </w:rPr>
            </w:pPr>
            <w:r>
              <w:rPr>
                <w:color w:val="000000"/>
              </w:rPr>
              <w:t>⑤</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04F75">
            <w:pPr>
              <w:spacing w:line="360" w:lineRule="auto"/>
              <w:jc w:val="center"/>
              <w:textAlignment w:val="center"/>
              <w:rPr>
                <w:color w:val="000000"/>
              </w:rPr>
            </w:pPr>
            <w:r>
              <w:rPr>
                <w:color w:val="000000"/>
              </w:rPr>
              <w:t>李白像</w:t>
            </w:r>
          </w:p>
          <w:p w14:paraId="3530B356">
            <w:pPr>
              <w:spacing w:line="360" w:lineRule="auto"/>
              <w:jc w:val="center"/>
              <w:textAlignment w:val="center"/>
              <w:rPr>
                <w:color w:val="000000"/>
              </w:rPr>
            </w:pPr>
            <w:r>
              <w:rPr>
                <w:color w:val="000000"/>
              </w:rPr>
              <w:t>⑥</w:t>
            </w:r>
          </w:p>
        </w:tc>
      </w:tr>
    </w:tbl>
    <w:p w14:paraId="34E7F1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）半坡人居住的房屋主要是：</w:t>
      </w:r>
      <w:r>
        <w:rPr>
          <w:rFonts w:ascii="Times New Roman" w:hAnsi="Times New Roman" w:eastAsia="Times New Roman" w:cs="Times New Roman"/>
          <w:color w:val="000000"/>
        </w:rPr>
        <w:t>_______</w:t>
      </w:r>
    </w:p>
    <w:p w14:paraId="47D72B4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）孔子</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思想后来由其弟子整理成的书是：</w:t>
      </w:r>
      <w:r>
        <w:rPr>
          <w:rFonts w:ascii="Times New Roman" w:hAnsi="Times New Roman" w:eastAsia="Times New Roman" w:cs="Times New Roman"/>
          <w:color w:val="000000"/>
        </w:rPr>
        <w:t>_______</w:t>
      </w:r>
    </w:p>
    <w:p w14:paraId="4C80F02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）隋朝时，以洛阳为中心，北抵涿郡，南至余杭</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运河是：</w:t>
      </w:r>
      <w:r>
        <w:rPr>
          <w:rFonts w:ascii="Times New Roman" w:hAnsi="Times New Roman" w:eastAsia="Times New Roman" w:cs="Times New Roman"/>
          <w:color w:val="000000"/>
        </w:rPr>
        <w:t>_______</w:t>
      </w:r>
    </w:p>
    <w:p w14:paraId="3680B19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）享有“诗仙”美誉的是：</w:t>
      </w:r>
      <w:r>
        <w:rPr>
          <w:rFonts w:ascii="Times New Roman" w:hAnsi="Times New Roman" w:eastAsia="Times New Roman" w:cs="Times New Roman"/>
          <w:color w:val="000000"/>
        </w:rPr>
        <w:t>_______</w:t>
      </w:r>
    </w:p>
    <w:p w14:paraId="751CB4C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）发明活字印刷术的北宋匠人是：</w:t>
      </w:r>
      <w:r>
        <w:rPr>
          <w:rFonts w:ascii="Times New Roman" w:hAnsi="Times New Roman" w:eastAsia="Times New Roman" w:cs="Times New Roman"/>
          <w:color w:val="000000"/>
        </w:rPr>
        <w:t>_______</w:t>
      </w:r>
    </w:p>
    <w:p w14:paraId="5BC5D4A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）李时珍编写的规模空前的药物学著作是：</w:t>
      </w:r>
      <w:r>
        <w:rPr>
          <w:rFonts w:ascii="Times New Roman" w:hAnsi="Times New Roman" w:eastAsia="Times New Roman" w:cs="Times New Roman"/>
          <w:color w:val="000000"/>
        </w:rPr>
        <w:t>_______</w:t>
      </w:r>
    </w:p>
    <w:p w14:paraId="14CAB150">
      <w:pPr>
        <w:spacing w:line="360" w:lineRule="auto"/>
        <w:jc w:val="left"/>
        <w:textAlignment w:val="center"/>
        <w:rPr>
          <w:color w:val="000000"/>
        </w:rPr>
      </w:pPr>
      <w:r>
        <w:rPr>
          <w:rFonts w:ascii="宋体" w:hAnsi="宋体" w:eastAsia="宋体" w:cs="宋体"/>
          <w:color w:val="000000"/>
        </w:rPr>
        <w:t>任务二【分类归纳】把下表空缺内容补充完整</w:t>
      </w:r>
      <w:r>
        <w:rPr>
          <w:rFonts w:ascii="宋体" w:hAnsi="宋体" w:eastAsia="宋体" w:cs="宋体"/>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7"/>
        <w:gridCol w:w="7368"/>
      </w:tblGrid>
      <w:tr w14:paraId="641B8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08ED9">
            <w:pPr>
              <w:spacing w:line="360" w:lineRule="auto"/>
              <w:jc w:val="center"/>
              <w:textAlignment w:val="center"/>
              <w:rPr>
                <w:color w:val="000000"/>
              </w:rPr>
            </w:pPr>
            <w:r>
              <w:rPr>
                <w:rFonts w:ascii="宋体" w:hAnsi="宋体" w:eastAsia="宋体" w:cs="宋体"/>
                <w:color w:val="000000"/>
              </w:rPr>
              <w:t>探索</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709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）洋务派从</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年代到</w:t>
            </w:r>
            <w:r>
              <w:rPr>
                <w:rFonts w:ascii="Times New Roman" w:hAnsi="Times New Roman" w:eastAsia="Times New Roman" w:cs="Times New Roman"/>
                <w:color w:val="000000"/>
              </w:rPr>
              <w:t>90</w:t>
            </w:r>
            <w:r>
              <w:rPr>
                <w:rFonts w:ascii="宋体" w:hAnsi="宋体" w:eastAsia="宋体" w:cs="宋体"/>
                <w:color w:val="000000"/>
              </w:rPr>
              <w:t>年代中期，掀起了一场以“</w:t>
            </w:r>
            <w:r>
              <w:rPr>
                <w:rFonts w:ascii="Times New Roman" w:hAnsi="Times New Roman" w:eastAsia="Times New Roman" w:cs="Times New Roman"/>
                <w:color w:val="000000"/>
              </w:rPr>
              <w:t>_______</w:t>
            </w:r>
            <w:r>
              <w:rPr>
                <w:rFonts w:ascii="宋体" w:hAnsi="宋体" w:eastAsia="宋体" w:cs="宋体"/>
                <w:color w:val="000000"/>
              </w:rPr>
              <w:t>”和“</w:t>
            </w:r>
            <w:r>
              <w:rPr>
                <w:rFonts w:ascii="Times New Roman" w:hAnsi="Times New Roman" w:eastAsia="Times New Roman" w:cs="Times New Roman"/>
                <w:color w:val="000000"/>
              </w:rPr>
              <w:t>_______</w:t>
            </w:r>
            <w:r>
              <w:rPr>
                <w:rFonts w:ascii="宋体" w:hAnsi="宋体" w:eastAsia="宋体" w:cs="宋体"/>
                <w:color w:val="000000"/>
              </w:rPr>
              <w:t>”为口号的洋务运动。</w:t>
            </w:r>
          </w:p>
          <w:p w14:paraId="173C934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）在康有为等维新派的推动下，光绪帝决心变法。这次变法历时</w:t>
            </w:r>
            <w:r>
              <w:rPr>
                <w:rFonts w:ascii="Times New Roman" w:hAnsi="Times New Roman" w:eastAsia="Times New Roman" w:cs="Times New Roman"/>
                <w:color w:val="000000"/>
              </w:rPr>
              <w:t>103</w:t>
            </w:r>
            <w:r>
              <w:rPr>
                <w:rFonts w:ascii="宋体" w:hAnsi="宋体" w:eastAsia="宋体" w:cs="宋体"/>
                <w:color w:val="000000"/>
              </w:rPr>
              <w:t>天，因此被称为“</w:t>
            </w:r>
            <w:r>
              <w:rPr>
                <w:rFonts w:ascii="Times New Roman" w:hAnsi="Times New Roman" w:eastAsia="Times New Roman" w:cs="Times New Roman"/>
                <w:color w:val="000000"/>
              </w:rPr>
              <w:t>_______</w:t>
            </w:r>
            <w:r>
              <w:rPr>
                <w:rFonts w:ascii="宋体" w:hAnsi="宋体" w:eastAsia="宋体" w:cs="宋体"/>
                <w:color w:val="000000"/>
              </w:rPr>
              <w:t>”。</w:t>
            </w:r>
          </w:p>
        </w:tc>
      </w:tr>
      <w:tr w14:paraId="6A787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32D85">
            <w:pPr>
              <w:spacing w:line="360" w:lineRule="auto"/>
              <w:jc w:val="center"/>
              <w:textAlignment w:val="center"/>
              <w:rPr>
                <w:color w:val="000000"/>
              </w:rPr>
            </w:pPr>
            <w:r>
              <w:rPr>
                <w:rFonts w:ascii="宋体" w:hAnsi="宋体" w:eastAsia="宋体" w:cs="宋体"/>
                <w:color w:val="000000"/>
              </w:rPr>
              <w:t>转折</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370C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）推翻了清王朝</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反动统治，宣告了中国两千多年君主专制制度终结的是</w:t>
            </w:r>
            <w:r>
              <w:rPr>
                <w:rFonts w:ascii="Times New Roman" w:hAnsi="Times New Roman" w:eastAsia="Times New Roman" w:cs="Times New Roman"/>
                <w:color w:val="000000"/>
              </w:rPr>
              <w:t>_______</w:t>
            </w:r>
            <w:r>
              <w:rPr>
                <w:rFonts w:ascii="宋体" w:hAnsi="宋体" w:eastAsia="宋体" w:cs="宋体"/>
                <w:color w:val="000000"/>
              </w:rPr>
              <w:t>（填革命名称）。</w:t>
            </w:r>
          </w:p>
        </w:tc>
      </w:tr>
      <w:tr w14:paraId="7BE9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9B789">
            <w:pPr>
              <w:spacing w:line="360" w:lineRule="auto"/>
              <w:jc w:val="center"/>
              <w:textAlignment w:val="center"/>
              <w:rPr>
                <w:color w:val="000000"/>
              </w:rPr>
            </w:pPr>
            <w:r>
              <w:rPr>
                <w:rFonts w:ascii="宋体" w:hAnsi="宋体" w:eastAsia="宋体" w:cs="宋体"/>
                <w:color w:val="000000"/>
              </w:rPr>
              <w:t>进步</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C71D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）新文化运动最为重要的阵地是《新青年》和</w:t>
            </w:r>
            <w:r>
              <w:rPr>
                <w:rFonts w:ascii="Times New Roman" w:hAnsi="Times New Roman" w:eastAsia="Times New Roman" w:cs="Times New Roman"/>
                <w:color w:val="000000"/>
              </w:rPr>
              <w:t>_______</w:t>
            </w:r>
            <w:r>
              <w:rPr>
                <w:rFonts w:ascii="宋体" w:hAnsi="宋体" w:eastAsia="宋体" w:cs="宋体"/>
                <w:color w:val="000000"/>
              </w:rPr>
              <w:t>。</w:t>
            </w:r>
          </w:p>
          <w:p w14:paraId="3DE55EF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_______</w:t>
            </w:r>
            <w:r>
              <w:rPr>
                <w:rFonts w:ascii="宋体" w:hAnsi="宋体" w:eastAsia="宋体" w:cs="宋体"/>
                <w:color w:val="000000"/>
              </w:rPr>
              <w:t>是一场彻底反帝反封建的伟大爱国革命运动，是中国旧民主主义革命走向新民主主义革命的转折点。</w:t>
            </w:r>
          </w:p>
        </w:tc>
      </w:tr>
    </w:tbl>
    <w:p w14:paraId="70E4F1F5">
      <w:pPr>
        <w:spacing w:line="360" w:lineRule="auto"/>
        <w:jc w:val="left"/>
        <w:textAlignment w:val="center"/>
        <w:rPr>
          <w:color w:val="000000"/>
        </w:rPr>
      </w:pPr>
      <w:r>
        <w:rPr>
          <w:rFonts w:ascii="宋体" w:hAnsi="宋体" w:eastAsia="宋体" w:cs="宋体"/>
          <w:color w:val="000000"/>
        </w:rPr>
        <w:t>任务三【对比分析】观察下列图片，结合所学知识回答问题。</w:t>
      </w:r>
    </w:p>
    <w:p w14:paraId="6496B737">
      <w:pPr>
        <w:spacing w:line="360" w:lineRule="auto"/>
        <w:jc w:val="left"/>
        <w:textAlignment w:val="center"/>
        <w:rPr>
          <w:color w:val="000000"/>
        </w:rPr>
      </w:pPr>
      <w:r>
        <w:rPr>
          <w:color w:val="000000"/>
        </w:rPr>
        <w:drawing>
          <wp:inline distT="0" distB="0" distL="114300" distR="114300">
            <wp:extent cx="3819525" cy="21621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19525" cy="2162175"/>
                    </a:xfrm>
                    <a:prstGeom prst="rect">
                      <a:avLst/>
                    </a:prstGeom>
                  </pic:spPr>
                </pic:pic>
              </a:graphicData>
            </a:graphic>
          </wp:inline>
        </w:drawing>
      </w:r>
      <w:r>
        <w:rPr>
          <w:color w:val="000000"/>
        </w:rPr>
        <w:drawing>
          <wp:inline distT="0" distB="0" distL="114300" distR="114300">
            <wp:extent cx="2638425" cy="21431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638425" cy="2143125"/>
                    </a:xfrm>
                    <a:prstGeom prst="rect">
                      <a:avLst/>
                    </a:prstGeom>
                  </pic:spPr>
                </pic:pic>
              </a:graphicData>
            </a:graphic>
          </wp:inline>
        </w:drawing>
      </w:r>
    </w:p>
    <w:p w14:paraId="07A5878C">
      <w:pPr>
        <w:spacing w:line="360" w:lineRule="auto"/>
        <w:jc w:val="left"/>
        <w:textAlignment w:val="center"/>
        <w:rPr>
          <w:color w:val="000000"/>
        </w:rPr>
      </w:pPr>
      <w:r>
        <w:rPr>
          <w:color w:val="000000"/>
        </w:rPr>
        <w:t xml:space="preserve">                      图一                                              图二</w:t>
      </w:r>
    </w:p>
    <w:p w14:paraId="6710DC6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）图一是新航路的开辟示意图，图中“发现”美洲的是哪位航海家？他始终认为他到达的就是亚洲的印度，还把当地人称为什么人？</w:t>
      </w:r>
    </w:p>
    <w:p w14:paraId="63FD9B6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）哪位航海家的船队第一次完成了环球航行，证明了地圆说的正确？</w:t>
      </w:r>
    </w:p>
    <w:p w14:paraId="2711411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）图二中航程的路线呈三角形，故这个以贩卖黑奴为中心的贸易被称为什么？这一贸易为哪个国家带来了巨额利润？</w:t>
      </w:r>
    </w:p>
    <w:p w14:paraId="577F1485">
      <w:pPr>
        <w:spacing w:line="285" w:lineRule="auto"/>
        <w:jc w:val="left"/>
        <w:textAlignment w:val="center"/>
        <w:rPr>
          <w:color w:val="000000"/>
        </w:rPr>
      </w:pPr>
    </w:p>
    <w:p w14:paraId="723012F9">
      <w:pPr>
        <w:spacing w:line="360" w:lineRule="auto"/>
        <w:jc w:val="left"/>
        <w:textAlignment w:val="center"/>
        <w:rPr>
          <w:color w:val="000000"/>
        </w:rPr>
      </w:pPr>
      <w:r>
        <w:rPr>
          <w:color w:val="000000"/>
        </w:rPr>
        <w:t xml:space="preserve">32. </w:t>
      </w:r>
      <w:r>
        <w:rPr>
          <w:rFonts w:ascii="宋体" w:hAnsi="宋体" w:eastAsia="宋体" w:cs="宋体"/>
          <w:color w:val="000000"/>
        </w:rPr>
        <w:t>文明因交流而互鉴，因互鉴而发展，协和万邦是华夏民族一贯的处世之道。</w:t>
      </w:r>
    </w:p>
    <w:p w14:paraId="1DF47243">
      <w:pPr>
        <w:spacing w:line="360" w:lineRule="auto"/>
        <w:jc w:val="left"/>
        <w:textAlignment w:val="center"/>
        <w:rPr>
          <w:color w:val="000000"/>
        </w:rPr>
      </w:pPr>
      <w:r>
        <w:rPr>
          <w:rFonts w:ascii="宋体" w:hAnsi="宋体" w:eastAsia="宋体" w:cs="宋体"/>
          <w:color w:val="000000"/>
        </w:rPr>
        <w:t>阅读下列材料，结合所学知识回答问题：</w:t>
      </w:r>
    </w:p>
    <w:p w14:paraId="09D83785">
      <w:pPr>
        <w:spacing w:line="360" w:lineRule="auto"/>
        <w:ind w:firstLine="420"/>
        <w:jc w:val="left"/>
        <w:textAlignment w:val="center"/>
        <w:rPr>
          <w:color w:val="000000"/>
        </w:rPr>
      </w:pPr>
      <w:r>
        <w:rPr>
          <w:rFonts w:ascii="楷体" w:hAnsi="楷体" w:eastAsia="楷体" w:cs="楷体"/>
          <w:color w:val="000000"/>
        </w:rPr>
        <w:t>材料一：汉武帝招募使者出使西域，开辟了通往西域的道路。促进了汉朝与西域各国之间的相互了解与往来。商人们载着汉朝的丝绸等货物从都城出发，穿过河西走廊，经西域运往中亚、西亚，再转运到更远的欧洲。这条沟通欧亚的陆上交通道路是古代东西方往来的大动脉。</w:t>
      </w:r>
    </w:p>
    <w:p w14:paraId="7FBE0284">
      <w:pPr>
        <w:spacing w:line="360" w:lineRule="auto"/>
        <w:jc w:val="right"/>
        <w:textAlignment w:val="center"/>
        <w:rPr>
          <w:color w:val="000000"/>
        </w:rPr>
      </w:pPr>
      <w:r>
        <w:rPr>
          <w:rFonts w:ascii="楷体" w:hAnsi="楷体" w:eastAsia="楷体" w:cs="楷体"/>
          <w:color w:val="000000"/>
        </w:rPr>
        <w:t>——摘编自统编版《中国历史》七年级上册</w:t>
      </w:r>
    </w:p>
    <w:p w14:paraId="023161A6">
      <w:pPr>
        <w:spacing w:line="360" w:lineRule="auto"/>
        <w:ind w:firstLine="420"/>
        <w:jc w:val="left"/>
        <w:textAlignment w:val="center"/>
        <w:rPr>
          <w:color w:val="000000"/>
        </w:rPr>
      </w:pPr>
      <w:r>
        <w:rPr>
          <w:rFonts w:ascii="楷体" w:hAnsi="楷体" w:eastAsia="楷体" w:cs="楷体"/>
          <w:color w:val="000000"/>
        </w:rPr>
        <w:t>材料二：贞观年间，曾有高僧西行前往天竺取经。根据他的口述，由弟子记录成书，这本书是研究中外交流史的珍贵文献。</w:t>
      </w:r>
    </w:p>
    <w:p w14:paraId="4B71923D">
      <w:pPr>
        <w:spacing w:line="360" w:lineRule="auto"/>
        <w:jc w:val="right"/>
        <w:textAlignment w:val="center"/>
        <w:rPr>
          <w:color w:val="000000"/>
        </w:rPr>
      </w:pPr>
      <w:r>
        <w:rPr>
          <w:rFonts w:ascii="楷体" w:hAnsi="楷体" w:eastAsia="楷体" w:cs="楷体"/>
          <w:color w:val="000000"/>
        </w:rPr>
        <w:t>——摘编自统编版《中国历史》七年级下册</w:t>
      </w:r>
    </w:p>
    <w:p w14:paraId="2292DDB1">
      <w:pPr>
        <w:spacing w:line="360" w:lineRule="auto"/>
        <w:ind w:firstLine="420"/>
        <w:jc w:val="left"/>
        <w:textAlignment w:val="center"/>
        <w:rPr>
          <w:color w:val="000000"/>
        </w:rPr>
      </w:pPr>
      <w:r>
        <w:rPr>
          <w:rFonts w:ascii="楷体" w:hAnsi="楷体" w:eastAsia="楷体" w:cs="楷体"/>
          <w:color w:val="000000"/>
        </w:rPr>
        <w:t>材料三：明成祖时期，派郑和率领船队出使西洋，规模之浩大，在世界历史上前所未有。郑和的船队先后到达亚洲和非洲</w:t>
      </w:r>
      <w:r>
        <w:rPr>
          <w:rFonts w:ascii="Times New Roman" w:hAnsi="Times New Roman" w:eastAsia="Times New Roman" w:cs="Times New Roman"/>
          <w:color w:val="000000"/>
        </w:rPr>
        <w:t>30</w:t>
      </w:r>
      <w:r>
        <w:rPr>
          <w:rFonts w:ascii="楷体" w:hAnsi="楷体" w:eastAsia="楷体" w:cs="楷体"/>
          <w:color w:val="000000"/>
        </w:rPr>
        <w:t>多个国家和地区，为人类的航海事业作出了伟大贡献。</w:t>
      </w:r>
    </w:p>
    <w:p w14:paraId="4EAE771B">
      <w:pPr>
        <w:spacing w:line="360" w:lineRule="auto"/>
        <w:jc w:val="right"/>
        <w:textAlignment w:val="center"/>
        <w:rPr>
          <w:color w:val="000000"/>
        </w:rPr>
      </w:pPr>
      <w:r>
        <w:rPr>
          <w:rFonts w:ascii="楷体" w:hAnsi="楷体" w:eastAsia="楷体" w:cs="楷体"/>
          <w:color w:val="000000"/>
        </w:rPr>
        <w:t>——摘编自统编版《中国历史》七年级下册</w:t>
      </w:r>
    </w:p>
    <w:p w14:paraId="16939EF8">
      <w:pPr>
        <w:spacing w:line="360" w:lineRule="auto"/>
        <w:jc w:val="left"/>
        <w:textAlignment w:val="center"/>
        <w:rPr>
          <w:color w:val="000000"/>
        </w:rPr>
      </w:pPr>
      <w:r>
        <w:rPr>
          <w:color w:val="000000"/>
        </w:rPr>
        <w:t>（1）</w:t>
      </w:r>
      <w:r>
        <w:rPr>
          <w:rFonts w:ascii="宋体" w:hAnsi="宋体" w:eastAsia="宋体" w:cs="宋体"/>
          <w:color w:val="000000"/>
        </w:rPr>
        <w:t>材料一中，出使西域的使者是谁？这条沟通欧亚的陆上交通道路被称为什么？这条路的起点是哪个都城？</w:t>
      </w:r>
    </w:p>
    <w:p w14:paraId="6C61F277">
      <w:pPr>
        <w:spacing w:line="360" w:lineRule="auto"/>
        <w:jc w:val="left"/>
        <w:textAlignment w:val="center"/>
        <w:rPr>
          <w:color w:val="000000"/>
        </w:rPr>
      </w:pPr>
      <w:r>
        <w:rPr>
          <w:color w:val="000000"/>
        </w:rPr>
        <w:t>（2）</w:t>
      </w:r>
      <w:r>
        <w:rPr>
          <w:rFonts w:ascii="宋体" w:hAnsi="宋体" w:eastAsia="宋体" w:cs="宋体"/>
          <w:color w:val="000000"/>
        </w:rPr>
        <w:t>材料二中的“高僧”是谁？“记录成书”指的是什么书？</w:t>
      </w:r>
    </w:p>
    <w:p w14:paraId="201C117D">
      <w:pPr>
        <w:spacing w:line="360" w:lineRule="auto"/>
        <w:jc w:val="left"/>
        <w:textAlignment w:val="center"/>
        <w:rPr>
          <w:color w:val="000000"/>
        </w:rPr>
      </w:pPr>
      <w:r>
        <w:rPr>
          <w:color w:val="000000"/>
        </w:rPr>
        <w:t>（3）</w:t>
      </w:r>
      <w:r>
        <w:rPr>
          <w:rFonts w:ascii="宋体" w:hAnsi="宋体" w:eastAsia="宋体" w:cs="宋体"/>
          <w:color w:val="000000"/>
        </w:rPr>
        <w:t>材料三中的船队几次出使“西洋”？最远到达哪两个地方？</w:t>
      </w:r>
    </w:p>
    <w:p w14:paraId="7E433825">
      <w:pPr>
        <w:spacing w:line="360" w:lineRule="auto"/>
        <w:jc w:val="left"/>
        <w:textAlignment w:val="center"/>
        <w:rPr>
          <w:color w:val="000000"/>
        </w:rPr>
      </w:pPr>
      <w:r>
        <w:rPr>
          <w:color w:val="000000"/>
        </w:rPr>
        <w:t xml:space="preserve">33. </w:t>
      </w:r>
      <w:r>
        <w:rPr>
          <w:rFonts w:ascii="宋体" w:hAnsi="宋体" w:eastAsia="宋体" w:cs="宋体"/>
          <w:color w:val="000000"/>
        </w:rPr>
        <w:t>变革与社会进步相伴而生，它是历史前进的动力，是社会演进的重要方式。</w:t>
      </w:r>
    </w:p>
    <w:p w14:paraId="38B5205F">
      <w:pPr>
        <w:spacing w:line="360" w:lineRule="auto"/>
        <w:jc w:val="left"/>
        <w:textAlignment w:val="center"/>
        <w:rPr>
          <w:color w:val="000000"/>
        </w:rPr>
      </w:pPr>
      <w:r>
        <w:rPr>
          <w:rFonts w:ascii="宋体" w:hAnsi="宋体" w:eastAsia="宋体" w:cs="宋体"/>
          <w:color w:val="000000"/>
        </w:rPr>
        <w:t>阅读下列材料，结合所学知识回答问题：</w:t>
      </w:r>
    </w:p>
    <w:p w14:paraId="7B45CC18">
      <w:pPr>
        <w:spacing w:line="360" w:lineRule="auto"/>
        <w:ind w:firstLine="420"/>
        <w:jc w:val="left"/>
        <w:textAlignment w:val="center"/>
        <w:rPr>
          <w:color w:val="000000"/>
        </w:rPr>
      </w:pPr>
      <w:r>
        <w:rPr>
          <w:rFonts w:ascii="楷体" w:hAnsi="楷体" w:eastAsia="楷体" w:cs="楷体"/>
          <w:color w:val="000000"/>
        </w:rPr>
        <w:t>材料一：中国文化直接影响着日本，推动日本进行改革。从</w:t>
      </w:r>
      <w:r>
        <w:rPr>
          <w:rFonts w:ascii="Times New Roman" w:hAnsi="Times New Roman" w:eastAsia="Times New Roman" w:cs="Times New Roman"/>
          <w:color w:val="000000"/>
        </w:rPr>
        <w:t>646</w:t>
      </w:r>
      <w:r>
        <w:rPr>
          <w:rFonts w:ascii="楷体" w:hAnsi="楷体" w:eastAsia="楷体" w:cs="楷体"/>
          <w:color w:val="000000"/>
        </w:rPr>
        <w:t>年开始，日本仿效中国的典章制度，进行了一系列改革，使日本发展成为一个中央集权制的封建国家。</w:t>
      </w:r>
    </w:p>
    <w:p w14:paraId="6DD699C0">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摘编自统编版《世界历史》九年级上册</w:t>
      </w:r>
    </w:p>
    <w:p w14:paraId="453157A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1789</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14</w:t>
      </w:r>
      <w:r>
        <w:rPr>
          <w:rFonts w:ascii="楷体" w:hAnsi="楷体" w:eastAsia="楷体" w:cs="楷体"/>
          <w:color w:val="000000"/>
        </w:rPr>
        <w:t>日，巴黎民众以死伤近百人的代价，引发了全国城乡的暴动，法国大革命开始了。</w:t>
      </w:r>
      <w:r>
        <w:rPr>
          <w:rFonts w:ascii="Times New Roman" w:hAnsi="Times New Roman" w:eastAsia="Times New Roman" w:cs="Times New Roman"/>
          <w:color w:val="000000"/>
        </w:rPr>
        <w:t>1799</w:t>
      </w:r>
      <w:r>
        <w:rPr>
          <w:rFonts w:ascii="楷体" w:hAnsi="楷体" w:eastAsia="楷体" w:cs="楷体"/>
          <w:color w:val="000000"/>
        </w:rPr>
        <w:t>年，他发动政变，组成了一个新的政府。为了整理革命以来的立法成果，他主持制定了民法典。</w:t>
      </w:r>
      <w:r>
        <w:rPr>
          <w:rFonts w:ascii="Times New Roman" w:hAnsi="Times New Roman" w:eastAsia="Times New Roman" w:cs="Times New Roman"/>
          <w:color w:val="000000"/>
        </w:rPr>
        <w:t>1804</w:t>
      </w:r>
      <w:r>
        <w:rPr>
          <w:rFonts w:ascii="楷体" w:hAnsi="楷体" w:eastAsia="楷体" w:cs="楷体"/>
          <w:color w:val="000000"/>
        </w:rPr>
        <w:t>年，法国改为帝国，他加冕称帝。</w:t>
      </w:r>
    </w:p>
    <w:p w14:paraId="3D090285">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摘编自统编版《世界历史》九年级上册</w:t>
      </w:r>
    </w:p>
    <w:p w14:paraId="1BFE72CB">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1860</w:t>
      </w:r>
      <w:r>
        <w:rPr>
          <w:rFonts w:ascii="楷体" w:hAnsi="楷体" w:eastAsia="楷体" w:cs="楷体"/>
          <w:color w:val="000000"/>
        </w:rPr>
        <w:t>年，林肯当选为美国第</w:t>
      </w:r>
      <w:r>
        <w:rPr>
          <w:rFonts w:ascii="Times New Roman" w:hAnsi="Times New Roman" w:eastAsia="Times New Roman" w:cs="Times New Roman"/>
          <w:color w:val="000000"/>
        </w:rPr>
        <w:t>16</w:t>
      </w:r>
      <w:r>
        <w:rPr>
          <w:rFonts w:ascii="楷体" w:hAnsi="楷体" w:eastAsia="楷体" w:cs="楷体"/>
          <w:color w:val="000000"/>
        </w:rPr>
        <w:t>任总统。他主张限制奴隶制的发展，这成为南方奴隶主发动战争的借口。战争初期北方在军事上屡屡失利，为了扭转战局，林肯发表宣言，调动了黑人奴隶的积极性。这场战争以北方获胜告终，避免了美国分裂。</w:t>
      </w:r>
    </w:p>
    <w:p w14:paraId="49538710">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摘编自统编版《世界历史》九年级下册</w:t>
      </w:r>
    </w:p>
    <w:p w14:paraId="5E2BA9C7">
      <w:pPr>
        <w:spacing w:line="360" w:lineRule="auto"/>
        <w:jc w:val="left"/>
        <w:textAlignment w:val="center"/>
        <w:rPr>
          <w:color w:val="000000"/>
        </w:rPr>
      </w:pPr>
      <w:r>
        <w:rPr>
          <w:color w:val="000000"/>
        </w:rPr>
        <w:t>（1）</w:t>
      </w:r>
      <w:r>
        <w:rPr>
          <w:rFonts w:ascii="宋体" w:hAnsi="宋体" w:eastAsia="宋体" w:cs="宋体"/>
          <w:color w:val="000000"/>
        </w:rPr>
        <w:t>材料一中，这一改革史称什么？这次改革仿效的是中国哪个朝代的典章制度？</w:t>
      </w:r>
    </w:p>
    <w:p w14:paraId="1376B43B">
      <w:pPr>
        <w:spacing w:line="360" w:lineRule="auto"/>
        <w:jc w:val="left"/>
        <w:textAlignment w:val="center"/>
        <w:rPr>
          <w:color w:val="000000"/>
        </w:rPr>
      </w:pPr>
      <w:r>
        <w:rPr>
          <w:color w:val="000000"/>
        </w:rPr>
        <w:t>（2）</w:t>
      </w:r>
      <w:r>
        <w:rPr>
          <w:rFonts w:ascii="宋体" w:hAnsi="宋体" w:eastAsia="宋体" w:cs="宋体"/>
          <w:color w:val="000000"/>
        </w:rPr>
        <w:t>材料二中，革命开始的标志是什么？主持制定民法典的是谁？</w:t>
      </w:r>
    </w:p>
    <w:p w14:paraId="6A75DD87">
      <w:pPr>
        <w:spacing w:line="360" w:lineRule="auto"/>
        <w:jc w:val="left"/>
        <w:textAlignment w:val="center"/>
        <w:rPr>
          <w:color w:val="000000"/>
        </w:rPr>
      </w:pPr>
      <w:r>
        <w:rPr>
          <w:color w:val="000000"/>
        </w:rPr>
        <w:t>（3）</w:t>
      </w:r>
      <w:r>
        <w:rPr>
          <w:rFonts w:ascii="宋体" w:hAnsi="宋体" w:eastAsia="宋体" w:cs="宋体"/>
          <w:color w:val="000000"/>
        </w:rPr>
        <w:t>材料三中，“战争”指的是什么？林肯发表了什么宣言？</w:t>
      </w:r>
    </w:p>
    <w:p w14:paraId="3A7EE77A">
      <w:pPr>
        <w:spacing w:line="360" w:lineRule="auto"/>
        <w:jc w:val="left"/>
        <w:textAlignment w:val="center"/>
        <w:rPr>
          <w:color w:val="000000"/>
        </w:rPr>
      </w:pPr>
      <w:r>
        <w:rPr>
          <w:color w:val="000000"/>
        </w:rPr>
        <w:t xml:space="preserve">34. </w:t>
      </w:r>
      <w:r>
        <w:rPr>
          <w:rFonts w:ascii="宋体" w:hAnsi="宋体" w:eastAsia="宋体" w:cs="宋体"/>
          <w:color w:val="000000"/>
        </w:rPr>
        <w:t>中国战场是世界反法西斯战争的东方主战场，中国与其他反法西斯国家相互配合，为维护世界和平作出了巨大贡献。</w:t>
      </w:r>
    </w:p>
    <w:p w14:paraId="527784FD">
      <w:pPr>
        <w:spacing w:line="360" w:lineRule="auto"/>
        <w:jc w:val="left"/>
        <w:textAlignment w:val="center"/>
        <w:rPr>
          <w:color w:val="000000"/>
        </w:rPr>
      </w:pPr>
      <w:r>
        <w:rPr>
          <w:rFonts w:ascii="宋体" w:hAnsi="宋体" w:eastAsia="宋体" w:cs="宋体"/>
          <w:color w:val="000000"/>
        </w:rPr>
        <w:t>阅读下列材料，结合所学知识回答问题：</w:t>
      </w:r>
    </w:p>
    <w:p w14:paraId="3D66C71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1933</w:t>
      </w:r>
      <w:r>
        <w:rPr>
          <w:rFonts w:ascii="楷体" w:hAnsi="楷体" w:eastAsia="楷体" w:cs="楷体"/>
          <w:color w:val="000000"/>
        </w:rPr>
        <w:t>年，希特勒出任总理，建立法西斯专政，第二次世界大战的欧洲战争策源地形成。</w:t>
      </w:r>
      <w:r>
        <w:rPr>
          <w:rFonts w:ascii="Times New Roman" w:hAnsi="Times New Roman" w:eastAsia="Times New Roman" w:cs="Times New Roman"/>
          <w:color w:val="000000"/>
        </w:rPr>
        <w:t>1931</w:t>
      </w:r>
      <w:r>
        <w:rPr>
          <w:rFonts w:ascii="楷体" w:hAnsi="楷体" w:eastAsia="楷体" w:cs="楷体"/>
          <w:color w:val="000000"/>
        </w:rPr>
        <w:t>年，日本关东军策划事变，发动了蓄谋已久的侵华战争，中国人民开始了艰苦卓绝的抗战。这一事变成为中国人民抗日战争的起点，揭开了世界反法西斯战争的序幕。</w:t>
      </w:r>
      <w:r>
        <w:rPr>
          <w:rFonts w:ascii="Times New Roman" w:hAnsi="Times New Roman" w:eastAsia="Times New Roman" w:cs="Times New Roman"/>
          <w:color w:val="000000"/>
        </w:rPr>
        <w:t>1936</w:t>
      </w:r>
      <w:r>
        <w:rPr>
          <w:rFonts w:ascii="楷体" w:hAnsi="楷体" w:eastAsia="楷体" w:cs="楷体"/>
          <w:color w:val="000000"/>
        </w:rPr>
        <w:t>年，受军部控制的广田弘毅上台组阁，建立法西斯专政，第二次世界大战的亚洲战争策源地形成。</w:t>
      </w:r>
    </w:p>
    <w:p w14:paraId="1B265132">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摘编自统编版《世界历史》九年级下册</w:t>
      </w:r>
    </w:p>
    <w:p w14:paraId="63E2894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1937</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月，八路军第一一五师经过近一天的激战，将日军全部歼灭，这是全民族抗战爆发后中国军队主动对日作战取得的第一个重大胜利。</w:t>
      </w:r>
      <w:r>
        <w:rPr>
          <w:rFonts w:ascii="Times New Roman" w:hAnsi="Times New Roman" w:eastAsia="Times New Roman" w:cs="Times New Roman"/>
          <w:color w:val="000000"/>
        </w:rPr>
        <w:t>1938</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月，李宗仁指挥中国军队与日军展开激战，这是抗战以来中国正面战场取得的最大的一场胜仗。敌后战场与正面战场相互配合，构成了中国抗日战争的整体。</w:t>
      </w:r>
    </w:p>
    <w:p w14:paraId="124C3B76">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摘编自统编版《中国历史》八年级上册</w:t>
      </w:r>
    </w:p>
    <w:p w14:paraId="4BBC7240">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1941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月，德军逼近莫斯科，苏联军民顽强抵抗，粉碎了德军不可战胜的神话。</w:t>
      </w:r>
      <w:r>
        <w:rPr>
          <w:rFonts w:ascii="Times New Roman" w:hAnsi="Times New Roman" w:eastAsia="Times New Roman" w:cs="Times New Roman"/>
          <w:color w:val="000000"/>
        </w:rPr>
        <w:t>1941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月，日军偷袭美国海军基地，第二次世界大战达到最大规模。</w:t>
      </w:r>
      <w:r>
        <w:rPr>
          <w:rFonts w:ascii="Times New Roman" w:hAnsi="Times New Roman" w:eastAsia="Times New Roman" w:cs="Times New Roman"/>
          <w:color w:val="000000"/>
        </w:rPr>
        <w:t>1945</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月，美、英、苏三国首脑召开会议，会议决定彻底消灭德国法西斯主义，战后成立联合国。</w:t>
      </w:r>
      <w:r>
        <w:rPr>
          <w:rFonts w:ascii="Times New Roman" w:hAnsi="Times New Roman" w:eastAsia="Times New Roman" w:cs="Times New Roman"/>
          <w:color w:val="000000"/>
        </w:rPr>
        <w:t>1945</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2</w:t>
      </w:r>
      <w:r>
        <w:rPr>
          <w:rFonts w:ascii="楷体" w:hAnsi="楷体" w:eastAsia="楷体" w:cs="楷体"/>
          <w:color w:val="000000"/>
        </w:rPr>
        <w:t>日，日本正式签署投降书，世界反法西斯战争结束。</w:t>
      </w:r>
    </w:p>
    <w:p w14:paraId="10AAE9F0">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摘编自统编版《世界历史》九年级下册</w:t>
      </w:r>
    </w:p>
    <w:p w14:paraId="284E98EA">
      <w:pPr>
        <w:spacing w:line="360" w:lineRule="auto"/>
        <w:jc w:val="left"/>
        <w:textAlignment w:val="center"/>
        <w:rPr>
          <w:color w:val="000000"/>
        </w:rPr>
      </w:pPr>
      <w:r>
        <w:rPr>
          <w:color w:val="000000"/>
        </w:rPr>
        <w:t>（1）</w:t>
      </w:r>
      <w:r>
        <w:rPr>
          <w:rFonts w:ascii="宋体" w:hAnsi="宋体" w:eastAsia="宋体" w:cs="宋体"/>
          <w:color w:val="000000"/>
        </w:rPr>
        <w:t>材料一中，第二次世界大战的欧洲战争策源地形成于哪个国家？揭开了世界反法西斯战争序幕的事变是什么？第二次世界大战的亚洲战争策源地形成于哪个国家？</w:t>
      </w:r>
    </w:p>
    <w:p w14:paraId="609E3A0D">
      <w:pPr>
        <w:spacing w:line="360" w:lineRule="auto"/>
        <w:jc w:val="left"/>
        <w:textAlignment w:val="center"/>
        <w:rPr>
          <w:color w:val="000000"/>
        </w:rPr>
      </w:pPr>
      <w:r>
        <w:rPr>
          <w:color w:val="000000"/>
        </w:rPr>
        <w:t>（2）</w:t>
      </w:r>
      <w:r>
        <w:rPr>
          <w:rFonts w:ascii="宋体" w:hAnsi="宋体" w:eastAsia="宋体" w:cs="宋体"/>
          <w:color w:val="000000"/>
        </w:rPr>
        <w:t>材料二中，中国军队取得的“第一个重大胜利”是什么？李宗仁指挥的是什么战役？</w:t>
      </w:r>
    </w:p>
    <w:p w14:paraId="1342D13E">
      <w:pPr>
        <w:spacing w:line="360" w:lineRule="auto"/>
        <w:jc w:val="left"/>
        <w:textAlignment w:val="center"/>
        <w:rPr>
          <w:color w:val="000000"/>
        </w:rPr>
      </w:pPr>
      <w:r>
        <w:rPr>
          <w:color w:val="000000"/>
        </w:rPr>
        <w:t>（3）</w:t>
      </w:r>
      <w:r>
        <w:rPr>
          <w:rFonts w:ascii="宋体" w:hAnsi="宋体" w:eastAsia="宋体" w:cs="宋体"/>
          <w:color w:val="000000"/>
        </w:rPr>
        <w:t>材料三中，“粉碎了德军不可战胜的神话”的战役是什么？日本偷袭的美国海军基地是哪里？哪个会议决定战后成立联合国？中国作为东方主战场，今年（</w:t>
      </w:r>
      <w:r>
        <w:rPr>
          <w:rFonts w:ascii="Times New Roman" w:hAnsi="Times New Roman" w:eastAsia="Times New Roman" w:cs="Times New Roman"/>
          <w:color w:val="000000"/>
        </w:rPr>
        <w:t>2025</w:t>
      </w:r>
      <w:r>
        <w:rPr>
          <w:rFonts w:ascii="宋体" w:hAnsi="宋体" w:eastAsia="宋体" w:cs="宋体"/>
          <w:color w:val="000000"/>
        </w:rPr>
        <w:t>年）是抗日战争胜利多少周年？</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3888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73F9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406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74F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D5A6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BD3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231A88"/>
    <w:rsid w:val="2599793A"/>
    <w:rsid w:val="38274566"/>
    <w:rsid w:val="51AF1C65"/>
    <w:rsid w:val="6D067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4193</Words>
  <Characters>4552</Characters>
  <Lines>0</Lines>
  <Paragraphs>0</Paragraphs>
  <TotalTime>5</TotalTime>
  <ScaleCrop>false</ScaleCrop>
  <LinksUpToDate>false</LinksUpToDate>
  <CharactersWithSpaces>4955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2025-06-28T18:05:00Z</dcterms:created>
  <dc:creator>学科网试题生产平台</dc:creator>
  <dc:description>3786290509578240</dc:description>
  <cp:lastModifiedBy>上帝掷骰子吗</cp:lastModifiedBy>
  <dcterms:modified xsi:type="dcterms:W3CDTF">2026-02-09T06:15:55Z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ED17E49C131F40119059CF34E527E6DC_12</vt:lpwstr>
  </property>
  <property fmtid="{D5CDD505-2E9C-101B-9397-08002B2CF9AE}" pid="8" name="KSOTemplateDocerSaveRecord">
    <vt:lpwstr>eyJoZGlkIjoiMjljNjk0N2RhMTc0NzI3ZTQwZWEyZWMyMzA2NzliMDQiLCJ1c2VySWQiOiI3ODUwOTA2ODcifQ==</vt:lpwstr>
  </property>
</Properties>
</file>