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BAAC8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10452100</wp:posOffset>
            </wp:positionH>
            <wp:positionV relativeFrom="topMargin">
              <wp:posOffset>10350500</wp:posOffset>
            </wp:positionV>
            <wp:extent cx="368300" cy="368300"/>
            <wp:effectExtent l="0" t="0" r="12700" b="1270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68300" cy="368300"/>
                    </a:xfrm>
                    <a:prstGeom prst="rect">
                      <a:avLst/>
                    </a:prstGeom>
                  </pic:spPr>
                </pic:pic>
              </a:graphicData>
            </a:graphic>
          </wp:anchor>
        </w:drawing>
      </w:r>
      <w:r>
        <w:rPr>
          <w:rFonts w:ascii="宋体" w:hAnsi="宋体" w:eastAsia="宋体" w:cs="宋体"/>
          <w:b/>
          <w:color w:val="auto"/>
          <w:sz w:val="32"/>
        </w:rPr>
        <w:t>历史</w:t>
      </w:r>
    </w:p>
    <w:p w14:paraId="72FF58C6">
      <w:pPr>
        <w:spacing w:line="360" w:lineRule="auto"/>
        <w:jc w:val="both"/>
      </w:pPr>
      <w:r>
        <w:rPr>
          <w:rFonts w:ascii="宋体" w:hAnsi="宋体" w:eastAsia="宋体" w:cs="宋体"/>
          <w:b/>
          <w:color w:val="auto"/>
          <w:sz w:val="24"/>
        </w:rPr>
        <w:t>一、选择题（下列各题的四个选项中，只有一项是最符合题意的。每小题1分，共15分）</w:t>
      </w:r>
    </w:p>
    <w:p w14:paraId="5CDD61B9">
      <w:pPr>
        <w:spacing w:line="360" w:lineRule="auto"/>
        <w:jc w:val="both"/>
      </w:pPr>
      <w:r>
        <w:rPr>
          <w:color w:val="auto"/>
        </w:rPr>
        <w:t xml:space="preserve">1. </w:t>
      </w:r>
      <w:r>
        <w:rPr>
          <w:rFonts w:ascii="宋体" w:hAnsi="宋体" w:eastAsia="宋体" w:cs="宋体"/>
          <w:color w:val="auto"/>
        </w:rPr>
        <w:t>“这里的人们以稻米为主食，住干栏式房屋，还懂得使用天然漆。”该博物馆讲解员讲述的先民是（   ）</w:t>
      </w:r>
    </w:p>
    <w:p w14:paraId="3871C4D5">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元谋人</w:t>
      </w:r>
      <w:r>
        <w:tab/>
      </w:r>
      <w:r>
        <w:t xml:space="preserve">B. </w:t>
      </w:r>
      <w:r>
        <w:rPr>
          <w:rFonts w:ascii="宋体" w:hAnsi="宋体" w:eastAsia="宋体" w:cs="宋体"/>
          <w:color w:val="auto"/>
        </w:rPr>
        <w:t>北京人</w:t>
      </w:r>
      <w:r>
        <w:tab/>
      </w:r>
      <w:r>
        <w:t xml:space="preserve">C. </w:t>
      </w:r>
      <w:r>
        <w:rPr>
          <w:rFonts w:ascii="宋体" w:hAnsi="宋体" w:eastAsia="宋体" w:cs="宋体"/>
          <w:color w:val="auto"/>
        </w:rPr>
        <w:t>河姆渡人</w:t>
      </w:r>
      <w:r>
        <w:tab/>
      </w:r>
      <w:r>
        <w:t xml:space="preserve">D. </w:t>
      </w:r>
      <w:r>
        <w:rPr>
          <w:rFonts w:ascii="宋体" w:hAnsi="宋体" w:eastAsia="宋体" w:cs="宋体"/>
          <w:color w:val="auto"/>
        </w:rPr>
        <w:t>半坡人</w:t>
      </w:r>
    </w:p>
    <w:p w14:paraId="121F4EC8">
      <w:pPr>
        <w:spacing w:line="360" w:lineRule="auto"/>
        <w:jc w:val="both"/>
        <w:textAlignment w:val="center"/>
        <w:rPr>
          <w:color w:val="000000"/>
        </w:rPr>
      </w:pPr>
      <w:r>
        <w:rPr>
          <w:color w:val="000000"/>
        </w:rPr>
        <w:t xml:space="preserve">2. </w:t>
      </w:r>
      <w:r>
        <w:rPr>
          <w:rFonts w:ascii="宋体" w:hAnsi="宋体" w:eastAsia="宋体" w:cs="宋体"/>
          <w:color w:val="000000"/>
        </w:rPr>
        <w:t>春秋战国时期，创办私学，主张“有教无类”，扩大了受教育范围的大教育家是（   ）</w:t>
      </w:r>
    </w:p>
    <w:p w14:paraId="063D8F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老子</w:t>
      </w:r>
      <w:r>
        <w:rPr>
          <w:color w:val="000000"/>
        </w:rPr>
        <w:tab/>
      </w:r>
      <w:r>
        <w:rPr>
          <w:color w:val="000000"/>
        </w:rPr>
        <w:t xml:space="preserve">B. </w:t>
      </w:r>
      <w:r>
        <w:rPr>
          <w:rFonts w:ascii="宋体" w:hAnsi="宋体" w:eastAsia="宋体" w:cs="宋体"/>
          <w:color w:val="000000"/>
        </w:rPr>
        <w:t>孔子</w:t>
      </w:r>
      <w:r>
        <w:rPr>
          <w:color w:val="000000"/>
        </w:rPr>
        <w:tab/>
      </w:r>
      <w:r>
        <w:rPr>
          <w:color w:val="000000"/>
        </w:rPr>
        <w:t xml:space="preserve">C. </w:t>
      </w:r>
      <w:r>
        <w:rPr>
          <w:rFonts w:ascii="宋体" w:hAnsi="宋体" w:eastAsia="宋体" w:cs="宋体"/>
          <w:color w:val="000000"/>
        </w:rPr>
        <w:t>墨子</w:t>
      </w:r>
      <w:r>
        <w:rPr>
          <w:color w:val="000000"/>
        </w:rPr>
        <w:tab/>
      </w:r>
      <w:r>
        <w:rPr>
          <w:color w:val="000000"/>
        </w:rPr>
        <w:t xml:space="preserve">D. </w:t>
      </w:r>
      <w:r>
        <w:rPr>
          <w:rFonts w:ascii="宋体" w:hAnsi="宋体" w:eastAsia="宋体" w:cs="宋体"/>
          <w:color w:val="000000"/>
        </w:rPr>
        <w:t>韩非</w:t>
      </w:r>
    </w:p>
    <w:p w14:paraId="0FA34A4C">
      <w:pPr>
        <w:spacing w:line="360" w:lineRule="auto"/>
        <w:jc w:val="both"/>
        <w:textAlignment w:val="center"/>
        <w:rPr>
          <w:color w:val="000000"/>
        </w:rPr>
      </w:pPr>
      <w:r>
        <w:rPr>
          <w:color w:val="000000"/>
        </w:rPr>
        <w:t xml:space="preserve">3. </w:t>
      </w:r>
      <w:r>
        <w:rPr>
          <w:rFonts w:ascii="宋体" w:hAnsi="宋体" w:eastAsia="宋体" w:cs="宋体"/>
          <w:color w:val="000000"/>
        </w:rPr>
        <w:t>《史记》以“其文直，其事核，不虚美，不隐恶”</w:t>
      </w:r>
      <w:r>
        <w:rPr>
          <w:rFonts w:ascii="宋体" w:hAnsi="宋体" w:eastAsia="宋体" w:cs="宋体"/>
          <w:color w:val="000000"/>
          <w:position w:val="0"/>
        </w:rPr>
        <w:drawing>
          <wp:inline distT="0" distB="0" distL="114300" distR="114300">
            <wp:extent cx="133350" cy="177800"/>
            <wp:effectExtent l="0" t="0" r="0" b="13335"/>
            <wp:docPr id="846864162" name="图片 84686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864162" name="图片 84686416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实录精神，为后世史家所倡行。这反映出撰写者司马迁（   ）</w:t>
      </w:r>
    </w:p>
    <w:p w14:paraId="3BA913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忠君守礼</w:t>
      </w:r>
      <w:r>
        <w:rPr>
          <w:color w:val="000000"/>
        </w:rPr>
        <w:tab/>
      </w:r>
      <w:r>
        <w:rPr>
          <w:color w:val="000000"/>
        </w:rPr>
        <w:t xml:space="preserve">B. </w:t>
      </w:r>
      <w:r>
        <w:rPr>
          <w:rFonts w:ascii="宋体" w:hAnsi="宋体" w:eastAsia="宋体" w:cs="宋体"/>
          <w:color w:val="000000"/>
        </w:rPr>
        <w:t>以民为本</w:t>
      </w:r>
      <w:r>
        <w:rPr>
          <w:color w:val="000000"/>
        </w:rPr>
        <w:tab/>
      </w:r>
      <w:r>
        <w:rPr>
          <w:color w:val="000000"/>
        </w:rPr>
        <w:t xml:space="preserve">C. </w:t>
      </w:r>
      <w:r>
        <w:rPr>
          <w:rFonts w:ascii="宋体" w:hAnsi="宋体" w:eastAsia="宋体" w:cs="宋体"/>
          <w:color w:val="000000"/>
        </w:rPr>
        <w:t>秉笔直书</w:t>
      </w:r>
      <w:r>
        <w:rPr>
          <w:color w:val="000000"/>
        </w:rPr>
        <w:tab/>
      </w:r>
      <w:r>
        <w:rPr>
          <w:color w:val="000000"/>
        </w:rPr>
        <w:t xml:space="preserve">D. </w:t>
      </w:r>
      <w:r>
        <w:rPr>
          <w:rFonts w:ascii="宋体" w:hAnsi="宋体" w:eastAsia="宋体" w:cs="宋体"/>
          <w:color w:val="000000"/>
        </w:rPr>
        <w:t>豪迈奔放</w:t>
      </w:r>
    </w:p>
    <w:p w14:paraId="012F6C8C">
      <w:pPr>
        <w:spacing w:line="360" w:lineRule="auto"/>
        <w:jc w:val="both"/>
        <w:textAlignment w:val="center"/>
        <w:rPr>
          <w:color w:val="000000"/>
        </w:rPr>
      </w:pPr>
      <w:r>
        <w:rPr>
          <w:color w:val="000000"/>
        </w:rPr>
        <w:t xml:space="preserve">4. </w:t>
      </w:r>
      <w:r>
        <w:rPr>
          <w:rFonts w:ascii="宋体" w:hAnsi="宋体" w:eastAsia="宋体" w:cs="宋体"/>
          <w:color w:val="000000"/>
        </w:rPr>
        <w:t>元朝版图是我国历史上最大的。为了有效管辖如此广阔的疆域，元朝创立了（   ）</w:t>
      </w:r>
    </w:p>
    <w:p w14:paraId="2EEF6B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三省六部制</w:t>
      </w:r>
      <w:r>
        <w:rPr>
          <w:color w:val="000000"/>
        </w:rPr>
        <w:tab/>
      </w:r>
      <w:r>
        <w:rPr>
          <w:color w:val="000000"/>
        </w:rPr>
        <w:t xml:space="preserve">D. </w:t>
      </w:r>
      <w:r>
        <w:rPr>
          <w:rFonts w:ascii="宋体" w:hAnsi="宋体" w:eastAsia="宋体" w:cs="宋体"/>
          <w:color w:val="000000"/>
        </w:rPr>
        <w:t>行省制度</w:t>
      </w:r>
    </w:p>
    <w:p w14:paraId="7D952BF8">
      <w:pPr>
        <w:spacing w:line="360" w:lineRule="auto"/>
        <w:jc w:val="both"/>
        <w:textAlignment w:val="center"/>
        <w:rPr>
          <w:color w:val="000000"/>
        </w:rPr>
      </w:pPr>
      <w:r>
        <w:rPr>
          <w:color w:val="000000"/>
        </w:rPr>
        <w:t xml:space="preserve">5. </w:t>
      </w:r>
      <w:r>
        <w:rPr>
          <w:rFonts w:ascii="宋体" w:hAnsi="宋体" w:eastAsia="宋体" w:cs="宋体"/>
          <w:color w:val="000000"/>
        </w:rPr>
        <w:t>某同学正在研究“明朝建筑”，以下能成为其素材的是（   ）</w:t>
      </w:r>
    </w:p>
    <w:p w14:paraId="41D317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都江堰</w:t>
      </w:r>
      <w:r>
        <w:rPr>
          <w:color w:val="000000"/>
        </w:rPr>
        <w:tab/>
      </w:r>
      <w:r>
        <w:rPr>
          <w:color w:val="000000"/>
        </w:rPr>
        <w:t xml:space="preserve">B. </w:t>
      </w:r>
      <w:r>
        <w:rPr>
          <w:rFonts w:ascii="宋体" w:hAnsi="宋体" w:eastAsia="宋体" w:cs="宋体"/>
          <w:color w:val="000000"/>
        </w:rPr>
        <w:t>灵渠</w:t>
      </w:r>
      <w:r>
        <w:rPr>
          <w:color w:val="000000"/>
        </w:rPr>
        <w:tab/>
      </w:r>
      <w:r>
        <w:rPr>
          <w:color w:val="000000"/>
        </w:rPr>
        <w:t xml:space="preserve">C. </w:t>
      </w:r>
      <w:r>
        <w:rPr>
          <w:rFonts w:ascii="宋体" w:hAnsi="宋体" w:eastAsia="宋体" w:cs="宋体"/>
          <w:color w:val="000000"/>
        </w:rPr>
        <w:t>大运河</w:t>
      </w:r>
      <w:r>
        <w:rPr>
          <w:color w:val="000000"/>
        </w:rPr>
        <w:tab/>
      </w:r>
      <w:r>
        <w:rPr>
          <w:color w:val="000000"/>
        </w:rPr>
        <w:t xml:space="preserve">D. </w:t>
      </w:r>
      <w:r>
        <w:rPr>
          <w:rFonts w:ascii="宋体" w:hAnsi="宋体" w:eastAsia="宋体" w:cs="宋体"/>
          <w:color w:val="000000"/>
        </w:rPr>
        <w:t>北京城</w:t>
      </w:r>
    </w:p>
    <w:p w14:paraId="67B1CB98">
      <w:pPr>
        <w:spacing w:line="360" w:lineRule="auto"/>
        <w:jc w:val="both"/>
        <w:textAlignment w:val="center"/>
        <w:rPr>
          <w:color w:val="000000"/>
        </w:rPr>
      </w:pPr>
      <w:r>
        <w:rPr>
          <w:color w:val="000000"/>
        </w:rPr>
        <w:t xml:space="preserve">6. </w:t>
      </w:r>
      <w:r>
        <w:rPr>
          <w:rFonts w:ascii="宋体" w:hAnsi="宋体" w:eastAsia="宋体" w:cs="宋体"/>
          <w:color w:val="000000"/>
        </w:rPr>
        <w:t>梳理线索是学史方法之一。针对下列内容的表述最准确的是（   ）</w:t>
      </w:r>
    </w:p>
    <w:p w14:paraId="367C0479">
      <w:pPr>
        <w:spacing w:line="360" w:lineRule="auto"/>
        <w:jc w:val="both"/>
        <w:textAlignment w:val="center"/>
        <w:rPr>
          <w:color w:val="000000"/>
        </w:rPr>
      </w:pPr>
      <w:r>
        <w:rPr>
          <w:rFonts w:ascii="宋体" w:hAnsi="宋体" w:eastAsia="宋体" w:cs="宋体"/>
          <w:color w:val="000000"/>
        </w:rPr>
        <w:t>鸦片战争→第二次鸦片战争→甲午中日战争→八国联军侵华</w:t>
      </w:r>
    </w:p>
    <w:p w14:paraId="423B7E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民族危机的不断加剧</w:t>
      </w:r>
      <w:r>
        <w:rPr>
          <w:color w:val="000000"/>
        </w:rPr>
        <w:tab/>
      </w:r>
      <w:r>
        <w:rPr>
          <w:color w:val="000000"/>
        </w:rPr>
        <w:t xml:space="preserve">B. </w:t>
      </w:r>
      <w:r>
        <w:rPr>
          <w:rFonts w:ascii="宋体" w:hAnsi="宋体" w:eastAsia="宋体" w:cs="宋体"/>
          <w:color w:val="000000"/>
        </w:rPr>
        <w:t>各阶层人民的抗争</w:t>
      </w:r>
    </w:p>
    <w:p w14:paraId="30E0B5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清朝统治的彻底终结</w:t>
      </w:r>
      <w:r>
        <w:rPr>
          <w:color w:val="000000"/>
        </w:rPr>
        <w:tab/>
      </w:r>
      <w:r>
        <w:rPr>
          <w:color w:val="000000"/>
        </w:rPr>
        <w:t xml:space="preserve">D. </w:t>
      </w:r>
      <w:r>
        <w:rPr>
          <w:rFonts w:ascii="宋体" w:hAnsi="宋体" w:eastAsia="宋体" w:cs="宋体"/>
          <w:color w:val="000000"/>
        </w:rPr>
        <w:t>近代化的早期探索</w:t>
      </w:r>
    </w:p>
    <w:p w14:paraId="47BC874F">
      <w:pPr>
        <w:spacing w:line="360" w:lineRule="auto"/>
        <w:jc w:val="both"/>
        <w:textAlignment w:val="center"/>
        <w:rPr>
          <w:color w:val="000000"/>
        </w:rPr>
      </w:pPr>
      <w:r>
        <w:rPr>
          <w:color w:val="000000"/>
        </w:rPr>
        <w:t xml:space="preserve">7. </w:t>
      </w:r>
      <w:r>
        <w:rPr>
          <w:rFonts w:ascii="宋体" w:hAnsi="宋体" w:eastAsia="宋体" w:cs="宋体"/>
          <w:color w:val="000000"/>
        </w:rPr>
        <w:t>武汉是近代民主革命的重镇，有“首义之城”的美誉。这得益于（   ）</w:t>
      </w:r>
    </w:p>
    <w:p w14:paraId="4EE66E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黄花岗起义</w:t>
      </w:r>
      <w:r>
        <w:rPr>
          <w:color w:val="000000"/>
        </w:rPr>
        <w:tab/>
      </w:r>
      <w:r>
        <w:rPr>
          <w:color w:val="000000"/>
        </w:rPr>
        <w:t xml:space="preserve">B. </w:t>
      </w:r>
      <w:r>
        <w:rPr>
          <w:rFonts w:ascii="宋体" w:hAnsi="宋体" w:eastAsia="宋体" w:cs="宋体"/>
          <w:color w:val="000000"/>
        </w:rPr>
        <w:t>武昌起义</w:t>
      </w:r>
      <w:r>
        <w:rPr>
          <w:color w:val="000000"/>
        </w:rPr>
        <w:tab/>
      </w:r>
      <w:r>
        <w:rPr>
          <w:color w:val="000000"/>
        </w:rPr>
        <w:t xml:space="preserve">C. </w:t>
      </w:r>
      <w:r>
        <w:rPr>
          <w:rFonts w:ascii="宋体" w:hAnsi="宋体" w:eastAsia="宋体" w:cs="宋体"/>
          <w:color w:val="000000"/>
        </w:rPr>
        <w:t>二次革命</w:t>
      </w:r>
      <w:r>
        <w:rPr>
          <w:color w:val="000000"/>
        </w:rPr>
        <w:tab/>
      </w:r>
      <w:r>
        <w:rPr>
          <w:color w:val="000000"/>
        </w:rPr>
        <w:t xml:space="preserve">D. </w:t>
      </w:r>
      <w:r>
        <w:rPr>
          <w:rFonts w:ascii="宋体" w:hAnsi="宋体" w:eastAsia="宋体" w:cs="宋体"/>
          <w:color w:val="000000"/>
        </w:rPr>
        <w:t>北伐战争</w:t>
      </w:r>
    </w:p>
    <w:p w14:paraId="18B30661">
      <w:pPr>
        <w:spacing w:line="360" w:lineRule="auto"/>
        <w:jc w:val="both"/>
        <w:textAlignment w:val="center"/>
        <w:rPr>
          <w:color w:val="000000"/>
        </w:rPr>
      </w:pPr>
      <w:r>
        <w:rPr>
          <w:color w:val="000000"/>
        </w:rPr>
        <w:t xml:space="preserve">8. </w:t>
      </w:r>
      <w:r>
        <w:rPr>
          <w:rFonts w:ascii="宋体" w:hAnsi="宋体" w:eastAsia="宋体" w:cs="宋体"/>
          <w:color w:val="000000"/>
        </w:rPr>
        <w:t>在人民解放战争期间，解放东北全境的军事行动是（   ）</w:t>
      </w:r>
    </w:p>
    <w:p w14:paraId="2197A8E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辽沈战役</w:t>
      </w:r>
      <w:r>
        <w:rPr>
          <w:color w:val="000000"/>
        </w:rPr>
        <w:tab/>
      </w:r>
      <w:r>
        <w:rPr>
          <w:color w:val="000000"/>
        </w:rPr>
        <w:t xml:space="preserve">B. </w:t>
      </w:r>
      <w:r>
        <w:rPr>
          <w:rFonts w:ascii="宋体" w:hAnsi="宋体" w:eastAsia="宋体" w:cs="宋体"/>
          <w:color w:val="000000"/>
        </w:rPr>
        <w:t>淮海战役</w:t>
      </w:r>
      <w:r>
        <w:rPr>
          <w:color w:val="000000"/>
        </w:rPr>
        <w:tab/>
      </w:r>
      <w:r>
        <w:rPr>
          <w:color w:val="000000"/>
        </w:rPr>
        <w:t xml:space="preserve">C. </w:t>
      </w:r>
      <w:r>
        <w:rPr>
          <w:rFonts w:ascii="宋体" w:hAnsi="宋体" w:eastAsia="宋体" w:cs="宋体"/>
          <w:color w:val="000000"/>
        </w:rPr>
        <w:t>平津战役</w:t>
      </w:r>
      <w:r>
        <w:rPr>
          <w:color w:val="000000"/>
        </w:rPr>
        <w:tab/>
      </w:r>
      <w:r>
        <w:rPr>
          <w:color w:val="000000"/>
        </w:rPr>
        <w:t xml:space="preserve">D. </w:t>
      </w:r>
      <w:r>
        <w:rPr>
          <w:rFonts w:ascii="宋体" w:hAnsi="宋体" w:eastAsia="宋体" w:cs="宋体"/>
          <w:color w:val="000000"/>
        </w:rPr>
        <w:t>渡江战役</w:t>
      </w:r>
    </w:p>
    <w:p w14:paraId="25F1290D">
      <w:pPr>
        <w:spacing w:line="360" w:lineRule="auto"/>
        <w:jc w:val="both"/>
        <w:textAlignment w:val="center"/>
        <w:rPr>
          <w:color w:val="000000"/>
        </w:rPr>
      </w:pPr>
      <w:r>
        <w:rPr>
          <w:color w:val="000000"/>
        </w:rPr>
        <w:t xml:space="preserve">9. </w:t>
      </w:r>
      <w:r>
        <w:rPr>
          <w:rFonts w:ascii="宋体" w:hAnsi="宋体" w:eastAsia="宋体" w:cs="宋体"/>
          <w:color w:val="000000"/>
        </w:rPr>
        <w:t>“中华人民共和国恢复在联合国的合法席位”和“香港回归祖国”得以实现的共同条件是（   ）</w:t>
      </w:r>
    </w:p>
    <w:p w14:paraId="27A6CA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“求同存异”方针的提出</w:t>
      </w:r>
      <w:r>
        <w:rPr>
          <w:color w:val="000000"/>
        </w:rPr>
        <w:tab/>
      </w:r>
      <w:r>
        <w:rPr>
          <w:color w:val="000000"/>
        </w:rPr>
        <w:t xml:space="preserve">B. </w:t>
      </w:r>
      <w:r>
        <w:rPr>
          <w:rFonts w:ascii="宋体" w:hAnsi="宋体" w:eastAsia="宋体" w:cs="宋体"/>
          <w:color w:val="000000"/>
        </w:rPr>
        <w:t>中国综合国力的增强</w:t>
      </w:r>
    </w:p>
    <w:p w14:paraId="5AE763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“一国两制”构想的实践</w:t>
      </w:r>
      <w:r>
        <w:rPr>
          <w:color w:val="000000"/>
        </w:rPr>
        <w:tab/>
      </w:r>
      <w:r>
        <w:rPr>
          <w:color w:val="000000"/>
        </w:rPr>
        <w:t xml:space="preserve">D. </w:t>
      </w:r>
      <w:r>
        <w:rPr>
          <w:rFonts w:ascii="宋体" w:hAnsi="宋体" w:eastAsia="宋体" w:cs="宋体"/>
          <w:color w:val="000000"/>
        </w:rPr>
        <w:t>中美外交关系的建立</w:t>
      </w:r>
    </w:p>
    <w:p w14:paraId="1F9E14EC">
      <w:pPr>
        <w:spacing w:line="360" w:lineRule="auto"/>
        <w:jc w:val="both"/>
        <w:textAlignment w:val="center"/>
        <w:rPr>
          <w:color w:val="000000"/>
        </w:rPr>
      </w:pPr>
      <w:r>
        <w:rPr>
          <w:color w:val="000000"/>
        </w:rPr>
        <w:t xml:space="preserve">10. </w:t>
      </w:r>
      <w:r>
        <w:rPr>
          <w:rFonts w:ascii="宋体" w:hAnsi="宋体" w:eastAsia="宋体" w:cs="宋体"/>
          <w:color w:val="000000"/>
        </w:rPr>
        <w:t>他用一粒种子改变世界，用一生耕耘造福世人，其成果对解决世界性饥饿问题有重要贡献。他是（   ）</w:t>
      </w:r>
    </w:p>
    <w:p w14:paraId="2AA0CD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焦裕禄</w:t>
      </w:r>
      <w:r>
        <w:rPr>
          <w:color w:val="000000"/>
        </w:rPr>
        <w:tab/>
      </w:r>
      <w:r>
        <w:rPr>
          <w:color w:val="000000"/>
        </w:rPr>
        <w:t xml:space="preserve">B. </w:t>
      </w:r>
      <w:r>
        <w:rPr>
          <w:rFonts w:ascii="宋体" w:hAnsi="宋体" w:eastAsia="宋体" w:cs="宋体"/>
          <w:color w:val="000000"/>
        </w:rPr>
        <w:t>王进喜</w:t>
      </w:r>
      <w:r>
        <w:rPr>
          <w:color w:val="000000"/>
        </w:rPr>
        <w:tab/>
      </w:r>
      <w:r>
        <w:rPr>
          <w:color w:val="000000"/>
        </w:rPr>
        <w:t xml:space="preserve">C. </w:t>
      </w:r>
      <w:r>
        <w:rPr>
          <w:rFonts w:ascii="宋体" w:hAnsi="宋体" w:eastAsia="宋体" w:cs="宋体"/>
          <w:color w:val="000000"/>
        </w:rPr>
        <w:t>袁隆平</w:t>
      </w:r>
      <w:r>
        <w:rPr>
          <w:color w:val="000000"/>
        </w:rPr>
        <w:tab/>
      </w:r>
      <w:r>
        <w:rPr>
          <w:color w:val="000000"/>
        </w:rPr>
        <w:t xml:space="preserve">D. </w:t>
      </w:r>
      <w:r>
        <w:rPr>
          <w:rFonts w:ascii="宋体" w:hAnsi="宋体" w:eastAsia="宋体" w:cs="宋体"/>
          <w:color w:val="000000"/>
        </w:rPr>
        <w:t>屠呦呦</w:t>
      </w:r>
    </w:p>
    <w:p w14:paraId="71F47F6C">
      <w:pPr>
        <w:spacing w:line="360" w:lineRule="auto"/>
        <w:jc w:val="both"/>
        <w:textAlignment w:val="center"/>
        <w:rPr>
          <w:color w:val="000000"/>
        </w:rPr>
      </w:pPr>
      <w:r>
        <w:rPr>
          <w:color w:val="000000"/>
        </w:rPr>
        <w:t xml:space="preserve">11. </w:t>
      </w:r>
      <w:r>
        <w:rPr>
          <w:rFonts w:ascii="宋体" w:hAnsi="宋体" w:eastAsia="宋体" w:cs="宋体"/>
          <w:color w:val="000000"/>
        </w:rPr>
        <w:t>欧洲中世纪教育“最美好的花朵”是指（   ）</w:t>
      </w:r>
    </w:p>
    <w:p w14:paraId="655656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教会的统治</w:t>
      </w:r>
      <w:r>
        <w:rPr>
          <w:color w:val="000000"/>
        </w:rPr>
        <w:tab/>
      </w:r>
      <w:r>
        <w:rPr>
          <w:color w:val="000000"/>
        </w:rPr>
        <w:t xml:space="preserve">B. </w:t>
      </w:r>
      <w:r>
        <w:rPr>
          <w:rFonts w:ascii="宋体" w:hAnsi="宋体" w:eastAsia="宋体" w:cs="宋体"/>
          <w:color w:val="000000"/>
        </w:rPr>
        <w:t>庄园的流行</w:t>
      </w:r>
      <w:r>
        <w:rPr>
          <w:color w:val="000000"/>
        </w:rPr>
        <w:tab/>
      </w:r>
      <w:r>
        <w:rPr>
          <w:color w:val="000000"/>
        </w:rPr>
        <w:t xml:space="preserve">C. </w:t>
      </w:r>
      <w:r>
        <w:rPr>
          <w:rFonts w:ascii="宋体" w:hAnsi="宋体" w:eastAsia="宋体" w:cs="宋体"/>
          <w:color w:val="000000"/>
        </w:rPr>
        <w:t>城市的自治</w:t>
      </w:r>
      <w:r>
        <w:rPr>
          <w:color w:val="000000"/>
        </w:rPr>
        <w:tab/>
      </w:r>
      <w:r>
        <w:rPr>
          <w:color w:val="000000"/>
        </w:rPr>
        <w:t xml:space="preserve">D. </w:t>
      </w:r>
      <w:r>
        <w:rPr>
          <w:rFonts w:ascii="宋体" w:hAnsi="宋体" w:eastAsia="宋体" w:cs="宋体"/>
          <w:color w:val="000000"/>
        </w:rPr>
        <w:t>大学的兴起</w:t>
      </w:r>
    </w:p>
    <w:p w14:paraId="59FF74F3">
      <w:pPr>
        <w:spacing w:line="360" w:lineRule="auto"/>
        <w:jc w:val="both"/>
        <w:textAlignment w:val="center"/>
        <w:rPr>
          <w:color w:val="000000"/>
        </w:rPr>
      </w:pPr>
      <w:r>
        <w:rPr>
          <w:color w:val="000000"/>
        </w:rPr>
        <w:t xml:space="preserve">12. </w:t>
      </w:r>
      <w:r>
        <w:rPr>
          <w:rFonts w:ascii="宋体" w:hAnsi="宋体" w:eastAsia="宋体" w:cs="宋体"/>
          <w:color w:val="000000"/>
        </w:rPr>
        <w:t>改造古印度人从0到9的计数法，并创造了完整的代数学的是（   ）</w:t>
      </w:r>
    </w:p>
    <w:p w14:paraId="114D0C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斯巴达人</w:t>
      </w:r>
      <w:r>
        <w:rPr>
          <w:color w:val="000000"/>
        </w:rPr>
        <w:tab/>
      </w:r>
      <w:r>
        <w:rPr>
          <w:color w:val="000000"/>
        </w:rPr>
        <w:t xml:space="preserve">B. </w:t>
      </w:r>
      <w:r>
        <w:rPr>
          <w:rFonts w:ascii="宋体" w:hAnsi="宋体" w:eastAsia="宋体" w:cs="宋体"/>
          <w:color w:val="000000"/>
        </w:rPr>
        <w:t>罗马人</w:t>
      </w:r>
      <w:r>
        <w:rPr>
          <w:color w:val="000000"/>
        </w:rPr>
        <w:tab/>
      </w:r>
      <w:r>
        <w:rPr>
          <w:color w:val="000000"/>
        </w:rPr>
        <w:t xml:space="preserve">C. </w:t>
      </w:r>
      <w:r>
        <w:rPr>
          <w:rFonts w:ascii="宋体" w:hAnsi="宋体" w:eastAsia="宋体" w:cs="宋体"/>
          <w:color w:val="000000"/>
        </w:rPr>
        <w:t>日耳曼人</w:t>
      </w:r>
      <w:r>
        <w:rPr>
          <w:color w:val="000000"/>
        </w:rPr>
        <w:tab/>
      </w:r>
      <w:r>
        <w:rPr>
          <w:color w:val="000000"/>
        </w:rPr>
        <w:t xml:space="preserve">D. </w:t>
      </w:r>
      <w:r>
        <w:rPr>
          <w:rFonts w:ascii="宋体" w:hAnsi="宋体" w:eastAsia="宋体" w:cs="宋体"/>
          <w:color w:val="000000"/>
        </w:rPr>
        <w:t>阿拉伯人</w:t>
      </w:r>
    </w:p>
    <w:p w14:paraId="640AB122">
      <w:pPr>
        <w:spacing w:line="360" w:lineRule="auto"/>
        <w:jc w:val="both"/>
        <w:textAlignment w:val="center"/>
        <w:rPr>
          <w:color w:val="000000"/>
        </w:rPr>
      </w:pPr>
      <w:r>
        <w:rPr>
          <w:color w:val="000000"/>
        </w:rPr>
        <w:t xml:space="preserve">13. </w:t>
      </w:r>
      <w:r>
        <w:rPr>
          <w:rFonts w:ascii="宋体" w:hAnsi="宋体" w:eastAsia="宋体" w:cs="宋体"/>
          <w:color w:val="000000"/>
        </w:rPr>
        <w:t>一位同学在课堂笔记中记录了如下表所示的信息。“事件”处应填入的是（   ）</w:t>
      </w:r>
    </w:p>
    <w:tbl>
      <w:tblPr>
        <w:tblStyle w:val="4"/>
        <w:tblW w:w="4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80"/>
      </w:tblGrid>
      <w:tr w14:paraId="482CA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1C1D2">
            <w:pPr>
              <w:spacing w:line="360" w:lineRule="auto"/>
              <w:jc w:val="both"/>
              <w:textAlignment w:val="center"/>
              <w:rPr>
                <w:color w:val="000000"/>
              </w:rPr>
            </w:pPr>
            <w:r>
              <w:rPr>
                <w:rFonts w:ascii="宋体" w:hAnsi="宋体" w:eastAsia="宋体" w:cs="宋体"/>
                <w:color w:val="000000"/>
              </w:rPr>
              <w:t>•时间：1848年</w:t>
            </w:r>
          </w:p>
          <w:p w14:paraId="34D520C5">
            <w:pPr>
              <w:spacing w:line="360" w:lineRule="auto"/>
              <w:jc w:val="both"/>
              <w:textAlignment w:val="center"/>
              <w:rPr>
                <w:color w:val="000000"/>
              </w:rPr>
            </w:pPr>
            <w:r>
              <w:rPr>
                <w:rFonts w:ascii="宋体" w:hAnsi="宋体" w:eastAsia="宋体" w:cs="宋体"/>
                <w:color w:val="000000"/>
              </w:rPr>
              <w:t>•人物：马克思、恩格斯</w:t>
            </w:r>
          </w:p>
          <w:p w14:paraId="16689D10">
            <w:pPr>
              <w:spacing w:line="360" w:lineRule="auto"/>
              <w:jc w:val="both"/>
              <w:textAlignment w:val="center"/>
              <w:rPr>
                <w:color w:val="000000"/>
              </w:rPr>
            </w:pPr>
            <w:r>
              <w:rPr>
                <w:rFonts w:ascii="宋体" w:hAnsi="宋体" w:eastAsia="宋体" w:cs="宋体"/>
                <w:color w:val="000000"/>
              </w:rPr>
              <w:t>•事件：__________</w:t>
            </w:r>
          </w:p>
          <w:p w14:paraId="0376CF5E">
            <w:pPr>
              <w:spacing w:line="360" w:lineRule="auto"/>
              <w:jc w:val="both"/>
              <w:textAlignment w:val="center"/>
              <w:rPr>
                <w:color w:val="000000"/>
              </w:rPr>
            </w:pPr>
            <w:r>
              <w:rPr>
                <w:rFonts w:ascii="宋体" w:hAnsi="宋体" w:eastAsia="宋体" w:cs="宋体"/>
                <w:color w:val="000000"/>
              </w:rPr>
              <w:t>•意义：标志着马克思主义的诞生</w:t>
            </w:r>
          </w:p>
        </w:tc>
      </w:tr>
    </w:tbl>
    <w:p w14:paraId="6BD51473">
      <w:pPr>
        <w:spacing w:line="360" w:lineRule="auto"/>
        <w:jc w:val="both"/>
        <w:textAlignment w:val="center"/>
        <w:rPr>
          <w:color w:val="000000"/>
        </w:rPr>
      </w:pPr>
    </w:p>
    <w:p w14:paraId="29F79C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发表《共产党宣言》</w:t>
      </w:r>
      <w:r>
        <w:rPr>
          <w:color w:val="000000"/>
        </w:rPr>
        <w:tab/>
      </w:r>
      <w:r>
        <w:rPr>
          <w:color w:val="000000"/>
        </w:rPr>
        <w:t xml:space="preserve">B. </w:t>
      </w:r>
      <w:r>
        <w:rPr>
          <w:rFonts w:ascii="宋体" w:hAnsi="宋体" w:eastAsia="宋体" w:cs="宋体"/>
          <w:color w:val="000000"/>
        </w:rPr>
        <w:t>出版《资本论》</w:t>
      </w:r>
    </w:p>
    <w:p w14:paraId="11F96F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成立“第一国际”</w:t>
      </w:r>
      <w:r>
        <w:rPr>
          <w:color w:val="000000"/>
        </w:rPr>
        <w:tab/>
      </w:r>
      <w:r>
        <w:rPr>
          <w:color w:val="000000"/>
        </w:rPr>
        <w:t xml:space="preserve">D. </w:t>
      </w:r>
      <w:r>
        <w:rPr>
          <w:rFonts w:ascii="宋体" w:hAnsi="宋体" w:eastAsia="宋体" w:cs="宋体"/>
          <w:color w:val="000000"/>
        </w:rPr>
        <w:t>唱响《国际歌》</w:t>
      </w:r>
    </w:p>
    <w:p w14:paraId="7D8A865B">
      <w:pPr>
        <w:spacing w:line="360" w:lineRule="auto"/>
        <w:jc w:val="both"/>
        <w:textAlignment w:val="center"/>
        <w:rPr>
          <w:color w:val="000000"/>
        </w:rPr>
      </w:pPr>
      <w:r>
        <w:rPr>
          <w:color w:val="000000"/>
        </w:rPr>
        <w:t xml:space="preserve">14. </w:t>
      </w:r>
      <w:r>
        <w:rPr>
          <w:rFonts w:ascii="宋体" w:hAnsi="宋体" w:eastAsia="宋体" w:cs="宋体"/>
          <w:color w:val="000000"/>
        </w:rPr>
        <w:t>提出进化论的观点，打破了千百年来的神创论，在生物科学领域掀起了一场伟大革命的著作是（   ）</w:t>
      </w:r>
    </w:p>
    <w:p w14:paraId="6851D3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《哈姆雷特》</w:t>
      </w:r>
      <w:r>
        <w:rPr>
          <w:color w:val="000000"/>
        </w:rPr>
        <w:tab/>
      </w:r>
      <w:r>
        <w:rPr>
          <w:color w:val="000000"/>
        </w:rPr>
        <w:t xml:space="preserve">B. </w:t>
      </w:r>
      <w:r>
        <w:rPr>
          <w:rFonts w:ascii="宋体" w:hAnsi="宋体" w:eastAsia="宋体" w:cs="宋体"/>
          <w:color w:val="000000"/>
        </w:rPr>
        <w:t>《物种起源》</w:t>
      </w:r>
      <w:r>
        <w:rPr>
          <w:color w:val="000000"/>
        </w:rPr>
        <w:tab/>
      </w:r>
      <w:r>
        <w:rPr>
          <w:color w:val="000000"/>
        </w:rPr>
        <w:t xml:space="preserve">C. </w:t>
      </w:r>
      <w:r>
        <w:rPr>
          <w:rFonts w:ascii="宋体" w:hAnsi="宋体" w:eastAsia="宋体" w:cs="宋体"/>
          <w:color w:val="000000"/>
        </w:rPr>
        <w:t>《高老头》</w:t>
      </w:r>
      <w:r>
        <w:rPr>
          <w:color w:val="000000"/>
        </w:rPr>
        <w:tab/>
      </w:r>
      <w:r>
        <w:rPr>
          <w:color w:val="000000"/>
        </w:rPr>
        <w:t xml:space="preserve">D. </w:t>
      </w:r>
      <w:r>
        <w:rPr>
          <w:rFonts w:ascii="宋体" w:hAnsi="宋体" w:eastAsia="宋体" w:cs="宋体"/>
          <w:color w:val="000000"/>
        </w:rPr>
        <w:t>《复活》</w:t>
      </w:r>
    </w:p>
    <w:p w14:paraId="0417BAE3">
      <w:pPr>
        <w:spacing w:line="360" w:lineRule="auto"/>
        <w:jc w:val="both"/>
        <w:textAlignment w:val="center"/>
        <w:rPr>
          <w:color w:val="000000"/>
        </w:rPr>
      </w:pPr>
      <w:r>
        <w:rPr>
          <w:color w:val="000000"/>
        </w:rPr>
        <w:t xml:space="preserve">15. </w:t>
      </w:r>
      <w:r>
        <w:rPr>
          <w:rFonts w:ascii="宋体" w:hAnsi="宋体" w:eastAsia="宋体" w:cs="宋体"/>
          <w:color w:val="000000"/>
        </w:rPr>
        <w:t>某中学历史社团收集了“玻利瓦尔、甘地、扎格鲁尔”的相关资料，他们研究的主题是（   ）</w:t>
      </w:r>
    </w:p>
    <w:p w14:paraId="3FF9E3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思想解放潮流</w:t>
      </w:r>
      <w:r>
        <w:rPr>
          <w:color w:val="000000"/>
        </w:rPr>
        <w:tab/>
      </w:r>
      <w:r>
        <w:rPr>
          <w:color w:val="000000"/>
        </w:rPr>
        <w:t xml:space="preserve">B. </w:t>
      </w:r>
      <w:r>
        <w:rPr>
          <w:rFonts w:ascii="宋体" w:hAnsi="宋体" w:eastAsia="宋体" w:cs="宋体"/>
          <w:color w:val="000000"/>
        </w:rPr>
        <w:t>社会主义发展</w:t>
      </w:r>
      <w:r>
        <w:rPr>
          <w:color w:val="000000"/>
        </w:rPr>
        <w:tab/>
      </w:r>
      <w:r>
        <w:rPr>
          <w:color w:val="000000"/>
        </w:rPr>
        <w:t xml:space="preserve">C. </w:t>
      </w:r>
      <w:r>
        <w:rPr>
          <w:rFonts w:ascii="宋体" w:hAnsi="宋体" w:eastAsia="宋体" w:cs="宋体"/>
          <w:color w:val="000000"/>
        </w:rPr>
        <w:t>民族民主运动</w:t>
      </w:r>
      <w:r>
        <w:rPr>
          <w:color w:val="000000"/>
        </w:rPr>
        <w:tab/>
      </w:r>
      <w:r>
        <w:rPr>
          <w:color w:val="000000"/>
        </w:rPr>
        <w:t xml:space="preserve">D. </w:t>
      </w:r>
      <w:r>
        <w:rPr>
          <w:rFonts w:ascii="宋体" w:hAnsi="宋体" w:eastAsia="宋体" w:cs="宋体"/>
          <w:color w:val="000000"/>
        </w:rPr>
        <w:t>福利政策推进</w:t>
      </w:r>
    </w:p>
    <w:p w14:paraId="0BA88127">
      <w:pPr>
        <w:spacing w:line="360" w:lineRule="auto"/>
        <w:jc w:val="both"/>
        <w:textAlignment w:val="center"/>
        <w:rPr>
          <w:color w:val="000000"/>
        </w:rPr>
      </w:pPr>
      <w:r>
        <w:rPr>
          <w:rFonts w:ascii="宋体" w:hAnsi="宋体" w:eastAsia="宋体" w:cs="宋体"/>
          <w:b/>
          <w:color w:val="000000"/>
          <w:sz w:val="24"/>
        </w:rPr>
        <w:t>二、非选择题（本题共5小题，共45分）</w:t>
      </w:r>
    </w:p>
    <w:p w14:paraId="5D6F309B">
      <w:pPr>
        <w:spacing w:line="360" w:lineRule="auto"/>
        <w:jc w:val="both"/>
        <w:textAlignment w:val="center"/>
        <w:rPr>
          <w:color w:val="000000"/>
        </w:rPr>
      </w:pPr>
      <w:r>
        <w:rPr>
          <w:color w:val="000000"/>
        </w:rPr>
        <w:t xml:space="preserve">16. </w:t>
      </w:r>
      <w:r>
        <w:rPr>
          <w:rFonts w:ascii="宋体" w:hAnsi="宋体" w:eastAsia="宋体" w:cs="宋体"/>
          <w:color w:val="000000"/>
        </w:rPr>
        <w:t>阅读下列材料，回答问题。</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20"/>
        <w:gridCol w:w="3780"/>
      </w:tblGrid>
      <w:tr w14:paraId="21F73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FD8A52">
            <w:pPr>
              <w:spacing w:line="360" w:lineRule="auto"/>
              <w:ind w:firstLine="420"/>
              <w:jc w:val="both"/>
              <w:textAlignment w:val="center"/>
              <w:rPr>
                <w:color w:val="000000"/>
              </w:rPr>
            </w:pPr>
            <w:r>
              <w:rPr>
                <w:rFonts w:ascii="楷体" w:hAnsi="楷体" w:eastAsia="楷体" w:cs="楷体"/>
                <w:color w:val="000000"/>
              </w:rPr>
              <w:t>材料一：</w:t>
            </w:r>
          </w:p>
          <w:p w14:paraId="794316AA">
            <w:pPr>
              <w:spacing w:line="360" w:lineRule="auto"/>
              <w:jc w:val="both"/>
              <w:textAlignment w:val="center"/>
              <w:rPr>
                <w:color w:val="000000"/>
              </w:rPr>
            </w:pPr>
            <w:r>
              <w:rPr>
                <w:color w:val="000000"/>
              </w:rPr>
              <w:drawing>
                <wp:inline distT="0" distB="0" distL="114300" distR="114300">
                  <wp:extent cx="2390775" cy="1857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90775" cy="1857375"/>
                          </a:xfrm>
                          <a:prstGeom prst="rect">
                            <a:avLst/>
                          </a:prstGeom>
                        </pic:spPr>
                      </pic:pic>
                    </a:graphicData>
                  </a:graphic>
                </wp:inline>
              </w:drawing>
            </w:r>
          </w:p>
          <w:p w14:paraId="59A808FB">
            <w:pPr>
              <w:spacing w:line="360" w:lineRule="auto"/>
              <w:jc w:val="both"/>
              <w:textAlignment w:val="center"/>
              <w:rPr>
                <w:color w:val="000000"/>
              </w:rPr>
            </w:pPr>
            <w:r>
              <w:rPr>
                <w:color w:val="000000"/>
              </w:rPr>
              <w:t>张骞出使西域图（敦煌壁画）</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197C9">
            <w:pPr>
              <w:spacing w:line="360" w:lineRule="auto"/>
              <w:ind w:firstLine="420"/>
              <w:jc w:val="both"/>
              <w:textAlignment w:val="center"/>
              <w:rPr>
                <w:color w:val="000000"/>
              </w:rPr>
            </w:pPr>
            <w:r>
              <w:rPr>
                <w:rFonts w:ascii="楷体" w:hAnsi="楷体" w:eastAsia="楷体" w:cs="楷体"/>
                <w:color w:val="000000"/>
              </w:rPr>
              <w:t>材料二：</w:t>
            </w:r>
          </w:p>
          <w:p w14:paraId="2F46451B">
            <w:pPr>
              <w:spacing w:line="360" w:lineRule="auto"/>
              <w:ind w:firstLine="420"/>
              <w:jc w:val="both"/>
              <w:textAlignment w:val="center"/>
              <w:rPr>
                <w:color w:val="000000"/>
              </w:rPr>
            </w:pPr>
            <w:r>
              <w:rPr>
                <w:rFonts w:ascii="楷体" w:hAnsi="楷体" w:eastAsia="楷体" w:cs="楷体"/>
                <w:color w:val="000000"/>
              </w:rPr>
              <w:t>迁都洛阳，实行各项汉化措施。令鲜卑人改穿汉族服装；禁止说鲜卑话，以汉语作为北魏的通行语言；令鲜卑人改汉姓……</w:t>
            </w:r>
          </w:p>
          <w:p w14:paraId="101CB38B">
            <w:pPr>
              <w:spacing w:line="360" w:lineRule="auto"/>
              <w:ind w:firstLine="420"/>
              <w:jc w:val="right"/>
              <w:textAlignment w:val="center"/>
              <w:rPr>
                <w:color w:val="000000"/>
              </w:rPr>
            </w:pPr>
            <w:r>
              <w:rPr>
                <w:rFonts w:ascii="楷体" w:hAnsi="楷体" w:eastAsia="楷体" w:cs="楷体"/>
                <w:color w:val="000000"/>
              </w:rPr>
              <w:t>——摘编自赵毅赵轶峰《中国古代史》</w:t>
            </w:r>
          </w:p>
        </w:tc>
      </w:tr>
      <w:tr w14:paraId="621A4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8E7339">
            <w:pPr>
              <w:spacing w:line="360" w:lineRule="auto"/>
              <w:ind w:firstLine="420"/>
              <w:jc w:val="both"/>
              <w:textAlignment w:val="center"/>
              <w:rPr>
                <w:color w:val="000000"/>
              </w:rPr>
            </w:pPr>
            <w:r>
              <w:rPr>
                <w:rFonts w:ascii="楷体" w:hAnsi="楷体" w:eastAsia="楷体" w:cs="楷体"/>
                <w:color w:val="000000"/>
              </w:rPr>
              <w:t>材料三：</w:t>
            </w:r>
          </w:p>
          <w:p w14:paraId="39BC3C26">
            <w:pPr>
              <w:spacing w:line="360" w:lineRule="auto"/>
              <w:ind w:firstLine="420"/>
              <w:jc w:val="both"/>
              <w:textAlignment w:val="center"/>
              <w:rPr>
                <w:color w:val="000000"/>
              </w:rPr>
            </w:pPr>
            <w:r>
              <w:rPr>
                <w:rFonts w:ascii="楷体" w:hAnsi="楷体" w:eastAsia="楷体" w:cs="楷体"/>
                <w:color w:val="000000"/>
              </w:rPr>
              <w:t>唐太宗明确表示要同等对待各族，中华民族的各群体没有高低贵贱之分。……在唐蕃交往中，虽然存在毁盟、争战等状态，但和亲会盟、舅甥友好是历史主流。</w:t>
            </w:r>
          </w:p>
          <w:p w14:paraId="6D953188">
            <w:pPr>
              <w:spacing w:line="360" w:lineRule="auto"/>
              <w:ind w:firstLine="420"/>
              <w:jc w:val="right"/>
              <w:textAlignment w:val="center"/>
              <w:rPr>
                <w:color w:val="000000"/>
              </w:rPr>
            </w:pPr>
            <w:r>
              <w:rPr>
                <w:rFonts w:ascii="楷体" w:hAnsi="楷体" w:eastAsia="楷体" w:cs="楷体"/>
                <w:color w:val="000000"/>
              </w:rPr>
              <w:t>——摘编自《中华民族共同体概论》</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78A05">
            <w:pPr>
              <w:spacing w:line="360" w:lineRule="auto"/>
              <w:ind w:firstLine="420"/>
              <w:jc w:val="both"/>
              <w:textAlignment w:val="center"/>
              <w:rPr>
                <w:color w:val="000000"/>
              </w:rPr>
            </w:pPr>
            <w:r>
              <w:rPr>
                <w:rFonts w:ascii="楷体" w:hAnsi="楷体" w:eastAsia="楷体" w:cs="楷体"/>
                <w:color w:val="000000"/>
              </w:rPr>
              <w:t>材料四：</w:t>
            </w:r>
          </w:p>
          <w:p w14:paraId="486C9E3B">
            <w:pPr>
              <w:spacing w:line="360" w:lineRule="auto"/>
              <w:jc w:val="both"/>
              <w:textAlignment w:val="center"/>
              <w:rPr>
                <w:color w:val="000000"/>
              </w:rPr>
            </w:pPr>
            <w:r>
              <w:rPr>
                <w:color w:val="000000"/>
              </w:rPr>
              <w:drawing>
                <wp:inline distT="0" distB="0" distL="114300" distR="114300">
                  <wp:extent cx="1009650" cy="990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09650" cy="990600"/>
                          </a:xfrm>
                          <a:prstGeom prst="rect">
                            <a:avLst/>
                          </a:prstGeom>
                        </pic:spPr>
                      </pic:pic>
                    </a:graphicData>
                  </a:graphic>
                </wp:inline>
              </w:drawing>
            </w:r>
            <w:r>
              <w:rPr>
                <w:color w:val="000000"/>
              </w:rPr>
              <w:drawing>
                <wp:inline distT="0" distB="0" distL="114300" distR="114300">
                  <wp:extent cx="1009650" cy="1009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09650" cy="1009650"/>
                          </a:xfrm>
                          <a:prstGeom prst="rect">
                            <a:avLst/>
                          </a:prstGeom>
                        </pic:spPr>
                      </pic:pic>
                    </a:graphicData>
                  </a:graphic>
                </wp:inline>
              </w:drawing>
            </w:r>
          </w:p>
          <w:p w14:paraId="0E0DBC4D">
            <w:pPr>
              <w:spacing w:line="360" w:lineRule="auto"/>
              <w:jc w:val="both"/>
              <w:textAlignment w:val="center"/>
              <w:rPr>
                <w:color w:val="000000"/>
              </w:rPr>
            </w:pPr>
            <w:r>
              <w:rPr>
                <w:color w:val="000000"/>
              </w:rPr>
              <w:t xml:space="preserve">        达赖金印与班禅金印</w:t>
            </w:r>
          </w:p>
          <w:p w14:paraId="22947E85">
            <w:pPr>
              <w:spacing w:line="360" w:lineRule="auto"/>
              <w:jc w:val="both"/>
              <w:textAlignment w:val="center"/>
              <w:rPr>
                <w:color w:val="000000"/>
              </w:rPr>
            </w:pPr>
            <w:r>
              <w:rPr>
                <w:color w:val="000000"/>
              </w:rPr>
              <w:br w:type="textWrapping"/>
            </w:r>
          </w:p>
        </w:tc>
      </w:tr>
    </w:tbl>
    <w:p w14:paraId="55D55AD2">
      <w:pPr>
        <w:spacing w:line="360" w:lineRule="auto"/>
        <w:jc w:val="both"/>
        <w:textAlignment w:val="center"/>
        <w:rPr>
          <w:color w:val="000000"/>
        </w:rPr>
      </w:pPr>
    </w:p>
    <w:p w14:paraId="61BE39E5">
      <w:pPr>
        <w:spacing w:line="360" w:lineRule="auto"/>
        <w:jc w:val="left"/>
        <w:textAlignment w:val="center"/>
        <w:rPr>
          <w:color w:val="000000"/>
        </w:rPr>
      </w:pPr>
      <w:r>
        <w:rPr>
          <w:color w:val="000000"/>
        </w:rPr>
        <w:t>（1）</w:t>
      </w:r>
      <w:r>
        <w:rPr>
          <w:rFonts w:ascii="宋体" w:hAnsi="宋体" w:eastAsia="宋体" w:cs="宋体"/>
          <w:color w:val="000000"/>
        </w:rPr>
        <w:t>依据材料一并结合所学，张骞拜别的皇帝是谁？指出“西域”正式归属中央政权的标志。</w:t>
      </w:r>
    </w:p>
    <w:p w14:paraId="2679F666">
      <w:pPr>
        <w:spacing w:line="360" w:lineRule="auto"/>
        <w:jc w:val="left"/>
        <w:textAlignment w:val="center"/>
        <w:rPr>
          <w:color w:val="000000"/>
        </w:rPr>
      </w:pPr>
      <w:r>
        <w:rPr>
          <w:color w:val="000000"/>
        </w:rPr>
        <w:t>（2）</w:t>
      </w:r>
      <w:r>
        <w:rPr>
          <w:rFonts w:ascii="宋体" w:hAnsi="宋体" w:eastAsia="宋体" w:cs="宋体"/>
          <w:color w:val="000000"/>
        </w:rPr>
        <w:t>材料二反映的是哪一历史事件？该事件有何意义？</w:t>
      </w:r>
    </w:p>
    <w:p w14:paraId="68BCA797">
      <w:pPr>
        <w:spacing w:line="360" w:lineRule="auto"/>
        <w:jc w:val="left"/>
        <w:textAlignment w:val="center"/>
        <w:rPr>
          <w:color w:val="000000"/>
        </w:rPr>
      </w:pPr>
      <w:r>
        <w:rPr>
          <w:color w:val="000000"/>
        </w:rPr>
        <w:t>（3）</w:t>
      </w:r>
      <w:r>
        <w:rPr>
          <w:rFonts w:ascii="宋体" w:hAnsi="宋体" w:eastAsia="宋体" w:cs="宋体"/>
          <w:color w:val="000000"/>
        </w:rPr>
        <w:t>依据材料三，指出“唐蕃交往”</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历史主流并举一事例。结合所学，概括唐太宗实行的民族政策。</w:t>
      </w:r>
    </w:p>
    <w:p w14:paraId="20A27F91">
      <w:pPr>
        <w:spacing w:line="360" w:lineRule="auto"/>
        <w:jc w:val="left"/>
        <w:textAlignment w:val="center"/>
        <w:rPr>
          <w:color w:val="000000"/>
        </w:rPr>
      </w:pPr>
      <w:r>
        <w:rPr>
          <w:color w:val="000000"/>
        </w:rPr>
        <w:t>（4）</w:t>
      </w:r>
      <w:r>
        <w:rPr>
          <w:rFonts w:ascii="宋体" w:hAnsi="宋体" w:eastAsia="宋体" w:cs="宋体"/>
          <w:color w:val="000000"/>
        </w:rPr>
        <w:t>材料四体现了清王朝对什么地区的管辖？1727年，在此设置了哪一官职监督地方政务？</w:t>
      </w:r>
    </w:p>
    <w:p w14:paraId="0FF45F56">
      <w:pPr>
        <w:spacing w:line="360" w:lineRule="auto"/>
        <w:jc w:val="left"/>
        <w:textAlignment w:val="center"/>
        <w:rPr>
          <w:color w:val="000000"/>
        </w:rPr>
      </w:pPr>
      <w:r>
        <w:rPr>
          <w:color w:val="000000"/>
        </w:rPr>
        <w:t>（5）</w:t>
      </w:r>
      <w:r>
        <w:rPr>
          <w:rFonts w:ascii="宋体" w:hAnsi="宋体" w:eastAsia="宋体" w:cs="宋体"/>
          <w:color w:val="000000"/>
        </w:rPr>
        <w:t>综合上述材料，谈谈你对统一多民族国家巩固和发展的认识。</w:t>
      </w:r>
    </w:p>
    <w:p w14:paraId="49FFF3EB">
      <w:pPr>
        <w:spacing w:line="360" w:lineRule="auto"/>
        <w:jc w:val="both"/>
        <w:textAlignment w:val="center"/>
        <w:rPr>
          <w:color w:val="000000"/>
        </w:rPr>
      </w:pPr>
      <w:r>
        <w:rPr>
          <w:color w:val="000000"/>
        </w:rPr>
        <w:t xml:space="preserve">17. </w:t>
      </w:r>
      <w:r>
        <w:rPr>
          <w:rFonts w:ascii="宋体" w:hAnsi="宋体" w:eastAsia="宋体" w:cs="宋体"/>
          <w:color w:val="000000"/>
        </w:rPr>
        <w:t>阅读下列材料，回答问题。</w:t>
      </w:r>
    </w:p>
    <w:p w14:paraId="44F51CEE">
      <w:pPr>
        <w:spacing w:line="360" w:lineRule="auto"/>
        <w:ind w:firstLine="420"/>
        <w:jc w:val="both"/>
        <w:textAlignment w:val="center"/>
        <w:rPr>
          <w:color w:val="000000"/>
        </w:rPr>
      </w:pPr>
      <w:r>
        <w:rPr>
          <w:rFonts w:ascii="楷体" w:hAnsi="楷体" w:eastAsia="楷体" w:cs="楷体"/>
          <w:color w:val="000000"/>
        </w:rPr>
        <w:t>材料一：毛泽东从中国实际出发，用马列主义的基本原理分析中国的具体问题，……在延安召开的中国共产党的一次重要会议上，毛泽东思想被确认为党的一切工作的指针。……中国的前途日渐清晰。</w:t>
      </w:r>
    </w:p>
    <w:p w14:paraId="4B6B5C82">
      <w:pPr>
        <w:spacing w:line="360" w:lineRule="auto"/>
        <w:ind w:firstLine="420"/>
        <w:jc w:val="right"/>
        <w:textAlignment w:val="center"/>
        <w:rPr>
          <w:color w:val="000000"/>
        </w:rPr>
      </w:pPr>
      <w:r>
        <w:rPr>
          <w:rFonts w:ascii="楷体" w:hAnsi="楷体" w:eastAsia="楷体" w:cs="楷体"/>
          <w:color w:val="000000"/>
        </w:rPr>
        <w:t>——摘编自《复兴之路》</w:t>
      </w:r>
    </w:p>
    <w:p w14:paraId="5E42F01C">
      <w:pPr>
        <w:spacing w:line="360" w:lineRule="auto"/>
        <w:ind w:firstLine="420"/>
        <w:jc w:val="both"/>
        <w:textAlignment w:val="center"/>
        <w:rPr>
          <w:color w:val="000000"/>
        </w:rPr>
      </w:pPr>
      <w:r>
        <w:rPr>
          <w:rFonts w:ascii="楷体" w:hAnsi="楷体" w:eastAsia="楷体" w:cs="楷体"/>
          <w:color w:val="000000"/>
        </w:rPr>
        <w:t>材料二：事先没有人预料到，中国改革的大幕会从这里揭开。今天许多人把“小岗之夜”描述为改革大潮中诞生的一个神话。</w:t>
      </w:r>
    </w:p>
    <w:p w14:paraId="2FF5DBB3">
      <w:pPr>
        <w:spacing w:line="360" w:lineRule="auto"/>
        <w:ind w:firstLine="420"/>
        <w:jc w:val="right"/>
        <w:textAlignment w:val="center"/>
        <w:rPr>
          <w:color w:val="000000"/>
        </w:rPr>
      </w:pPr>
      <w:r>
        <w:rPr>
          <w:rFonts w:ascii="楷体" w:hAnsi="楷体" w:eastAsia="楷体" w:cs="楷体"/>
          <w:color w:val="000000"/>
        </w:rPr>
        <w:t>——摘自《复兴之路》</w:t>
      </w:r>
    </w:p>
    <w:p w14:paraId="6BBB5E7A">
      <w:pPr>
        <w:spacing w:line="360" w:lineRule="auto"/>
        <w:ind w:firstLine="420"/>
        <w:jc w:val="both"/>
        <w:textAlignment w:val="center"/>
        <w:rPr>
          <w:color w:val="000000"/>
        </w:rPr>
      </w:pPr>
      <w:r>
        <w:rPr>
          <w:rFonts w:ascii="楷体" w:hAnsi="楷体" w:eastAsia="楷体" w:cs="楷体"/>
          <w:color w:val="000000"/>
        </w:rPr>
        <w:t>材料三：2012年11月15日，在中共十八届一中全会上，习近平当选为中共中央总书记。从这个时候开始，围绕实现社会主义现代化和中华民族伟大复兴这个总任务，一系列理论和实践创新相继展开，中国特色社会主义新时代的大幕徐徐拉开。</w:t>
      </w:r>
    </w:p>
    <w:p w14:paraId="000621DF">
      <w:pPr>
        <w:spacing w:line="360" w:lineRule="auto"/>
        <w:ind w:firstLine="420"/>
        <w:jc w:val="right"/>
        <w:textAlignment w:val="center"/>
        <w:rPr>
          <w:color w:val="000000"/>
        </w:rPr>
      </w:pPr>
      <w:r>
        <w:rPr>
          <w:rFonts w:ascii="楷体" w:hAnsi="楷体" w:eastAsia="楷体" w:cs="楷体"/>
          <w:color w:val="000000"/>
        </w:rPr>
        <w:t>——摘编自《中国共产党的一百年》</w:t>
      </w:r>
    </w:p>
    <w:p w14:paraId="0B7B3F1D">
      <w:pPr>
        <w:spacing w:line="360" w:lineRule="auto"/>
        <w:jc w:val="left"/>
        <w:textAlignment w:val="center"/>
        <w:rPr>
          <w:color w:val="000000"/>
        </w:rPr>
      </w:pPr>
      <w:r>
        <w:rPr>
          <w:color w:val="000000"/>
        </w:rPr>
        <w:t>（1）</w:t>
      </w:r>
      <w:r>
        <w:rPr>
          <w:rFonts w:ascii="宋体" w:hAnsi="宋体" w:eastAsia="宋体" w:cs="宋体"/>
          <w:color w:val="000000"/>
        </w:rPr>
        <w:t>依据材料一并结合所学，这是中国共产党于哪年召开的哪次会议？分析材料中“中国的前途”指的是什么？</w:t>
      </w:r>
    </w:p>
    <w:p w14:paraId="6A1A3D11">
      <w:pPr>
        <w:spacing w:line="360" w:lineRule="auto"/>
        <w:jc w:val="left"/>
        <w:textAlignment w:val="center"/>
        <w:rPr>
          <w:color w:val="000000"/>
        </w:rPr>
      </w:pPr>
      <w:r>
        <w:rPr>
          <w:color w:val="000000"/>
        </w:rPr>
        <w:t>（2）</w:t>
      </w:r>
      <w:r>
        <w:rPr>
          <w:rFonts w:ascii="宋体" w:hAnsi="宋体" w:eastAsia="宋体" w:cs="宋体"/>
          <w:color w:val="000000"/>
        </w:rPr>
        <w:t>依据材料二并结合所学，指出“改革的大幕”揭开的地点和创造“神话”采取的做法。</w:t>
      </w:r>
    </w:p>
    <w:p w14:paraId="4CC4AD86">
      <w:pPr>
        <w:spacing w:line="360" w:lineRule="auto"/>
        <w:jc w:val="left"/>
        <w:textAlignment w:val="center"/>
        <w:rPr>
          <w:color w:val="000000"/>
        </w:rPr>
      </w:pPr>
      <w:r>
        <w:rPr>
          <w:color w:val="000000"/>
        </w:rPr>
        <w:t>（3）</w:t>
      </w:r>
      <w:r>
        <w:rPr>
          <w:rFonts w:ascii="宋体" w:hAnsi="宋体" w:eastAsia="宋体" w:cs="宋体"/>
          <w:color w:val="000000"/>
        </w:rPr>
        <w:t>依据材料三并结合所学，在中共十九大上哪一思想被确立为中国共产党必须长期坚持的指导思想？列举我国进入新时代后，经济建设取得的两项重大成就。</w:t>
      </w:r>
    </w:p>
    <w:p w14:paraId="60040714">
      <w:pPr>
        <w:spacing w:line="360" w:lineRule="auto"/>
        <w:jc w:val="left"/>
        <w:textAlignment w:val="center"/>
        <w:rPr>
          <w:color w:val="000000"/>
        </w:rPr>
      </w:pPr>
      <w:r>
        <w:rPr>
          <w:color w:val="000000"/>
        </w:rPr>
        <w:t>（4）</w:t>
      </w:r>
      <w:r>
        <w:rPr>
          <w:rFonts w:ascii="宋体" w:hAnsi="宋体" w:eastAsia="宋体" w:cs="宋体"/>
          <w:color w:val="000000"/>
        </w:rPr>
        <w:t>上述材料对今天的社会主义现代化建设有怎样的启示？</w:t>
      </w:r>
    </w:p>
    <w:p w14:paraId="6B2F86E3">
      <w:pPr>
        <w:spacing w:line="360" w:lineRule="auto"/>
        <w:jc w:val="both"/>
        <w:textAlignment w:val="center"/>
        <w:rPr>
          <w:color w:val="000000"/>
        </w:rPr>
      </w:pPr>
      <w:r>
        <w:rPr>
          <w:color w:val="000000"/>
        </w:rPr>
        <w:t xml:space="preserve">18. </w:t>
      </w:r>
      <w:r>
        <w:rPr>
          <w:rFonts w:ascii="宋体" w:hAnsi="宋体" w:eastAsia="宋体" w:cs="宋体"/>
          <w:color w:val="000000"/>
        </w:rPr>
        <w:t>阅读下列材料，回答问题。</w:t>
      </w:r>
    </w:p>
    <w:p w14:paraId="16462656">
      <w:pPr>
        <w:spacing w:line="360" w:lineRule="auto"/>
        <w:ind w:firstLine="420"/>
        <w:jc w:val="both"/>
        <w:textAlignment w:val="center"/>
        <w:rPr>
          <w:color w:val="000000"/>
        </w:rPr>
      </w:pPr>
      <w:r>
        <w:rPr>
          <w:rFonts w:ascii="楷体" w:hAnsi="楷体" w:eastAsia="楷体" w:cs="楷体"/>
          <w:color w:val="000000"/>
        </w:rPr>
        <w:t>【中西文明  相映生辉】</w:t>
      </w:r>
    </w:p>
    <w:p w14:paraId="2491B778">
      <w:pPr>
        <w:spacing w:line="360" w:lineRule="auto"/>
        <w:ind w:firstLine="420"/>
        <w:jc w:val="left"/>
        <w:textAlignment w:val="center"/>
        <w:rPr>
          <w:color w:val="000000"/>
        </w:rPr>
      </w:pPr>
      <w:r>
        <w:rPr>
          <w:rFonts w:ascii="楷体" w:hAnsi="楷体" w:eastAsia="楷体" w:cs="楷体"/>
          <w:color w:val="000000"/>
        </w:rPr>
        <w:t>材料一：下图展示的是早期人类文明典型成果。</w:t>
      </w:r>
    </w:p>
    <w:tbl>
      <w:tblPr>
        <w:tblStyle w:val="4"/>
        <w:tblW w:w="75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41"/>
        <w:gridCol w:w="2398"/>
        <w:gridCol w:w="1416"/>
        <w:gridCol w:w="2190"/>
      </w:tblGrid>
      <w:tr w14:paraId="7C34B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6ED794">
            <w:pPr>
              <w:spacing w:line="360" w:lineRule="auto"/>
              <w:jc w:val="center"/>
              <w:textAlignment w:val="center"/>
              <w:rPr>
                <w:color w:val="000000"/>
              </w:rPr>
            </w:pPr>
            <w:r>
              <w:rPr>
                <w:color w:val="000000"/>
              </w:rPr>
              <w:drawing>
                <wp:inline distT="0" distB="0" distL="114300" distR="114300">
                  <wp:extent cx="695325" cy="1047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95325" cy="1047750"/>
                          </a:xfrm>
                          <a:prstGeom prst="rect">
                            <a:avLst/>
                          </a:prstGeom>
                        </pic:spPr>
                      </pic:pic>
                    </a:graphicData>
                  </a:graphic>
                </wp:inline>
              </w:drawing>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C2A56">
            <w:pPr>
              <w:spacing w:line="360" w:lineRule="auto"/>
              <w:jc w:val="center"/>
              <w:textAlignment w:val="center"/>
              <w:rPr>
                <w:color w:val="000000"/>
              </w:rPr>
            </w:pPr>
            <w:r>
              <w:rPr>
                <w:color w:val="000000"/>
              </w:rPr>
              <w:drawing>
                <wp:inline distT="0" distB="0" distL="114300" distR="114300">
                  <wp:extent cx="1257300" cy="933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57300" cy="933450"/>
                          </a:xfrm>
                          <a:prstGeom prst="rect">
                            <a:avLst/>
                          </a:prstGeom>
                        </pic:spPr>
                      </pic:pic>
                    </a:graphicData>
                  </a:graphic>
                </wp:inline>
              </w:drawing>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91846">
            <w:pPr>
              <w:spacing w:line="360" w:lineRule="auto"/>
              <w:jc w:val="center"/>
              <w:textAlignment w:val="center"/>
              <w:rPr>
                <w:color w:val="000000"/>
              </w:rPr>
            </w:pPr>
            <w:r>
              <w:rPr>
                <w:color w:val="000000"/>
              </w:rPr>
              <w:drawing>
                <wp:inline distT="0" distB="0" distL="114300" distR="114300">
                  <wp:extent cx="685800" cy="1104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85800" cy="1104900"/>
                          </a:xfrm>
                          <a:prstGeom prst="rect">
                            <a:avLst/>
                          </a:prstGeom>
                        </pic:spPr>
                      </pic:pic>
                    </a:graphicData>
                  </a:graphic>
                </wp:inline>
              </w:drawing>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51EEC">
            <w:pPr>
              <w:spacing w:line="360" w:lineRule="auto"/>
              <w:jc w:val="left"/>
              <w:textAlignment w:val="center"/>
              <w:rPr>
                <w:color w:val="000000"/>
              </w:rPr>
            </w:pPr>
            <w:r>
              <w:rPr>
                <w:color w:val="000000"/>
              </w:rPr>
              <w:drawing>
                <wp:inline distT="0" distB="0" distL="114300" distR="114300">
                  <wp:extent cx="1228725" cy="8382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28725" cy="838200"/>
                          </a:xfrm>
                          <a:prstGeom prst="rect">
                            <a:avLst/>
                          </a:prstGeom>
                        </pic:spPr>
                      </pic:pic>
                    </a:graphicData>
                  </a:graphic>
                </wp:inline>
              </w:drawing>
            </w:r>
          </w:p>
        </w:tc>
      </w:tr>
      <w:tr w14:paraId="0D63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0BED4">
            <w:pPr>
              <w:spacing w:line="360" w:lineRule="auto"/>
              <w:jc w:val="left"/>
              <w:textAlignment w:val="center"/>
              <w:rPr>
                <w:color w:val="000000"/>
              </w:rPr>
            </w:pPr>
            <w:r>
              <w:rPr>
                <w:rFonts w:ascii="楷体" w:hAnsi="楷体" w:eastAsia="楷体" w:cs="楷体"/>
                <w:color w:val="000000"/>
              </w:rPr>
              <w:t>《掷铁饼者》</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0671A">
            <w:pPr>
              <w:spacing w:line="360" w:lineRule="auto"/>
              <w:jc w:val="center"/>
              <w:textAlignment w:val="center"/>
              <w:rPr>
                <w:color w:val="000000"/>
              </w:rPr>
            </w:pPr>
            <w:r>
              <w:rPr>
                <w:rFonts w:ascii="楷体" w:hAnsi="楷体" w:eastAsia="楷体" w:cs="楷体"/>
                <w:color w:val="000000"/>
              </w:rPr>
              <w:t>金字塔</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DCBEA">
            <w:pPr>
              <w:spacing w:line="360" w:lineRule="auto"/>
              <w:jc w:val="center"/>
              <w:textAlignment w:val="center"/>
              <w:rPr>
                <w:color w:val="000000"/>
              </w:rPr>
            </w:pPr>
            <w:r>
              <w:rPr>
                <w:rFonts w:ascii="楷体" w:hAnsi="楷体" w:eastAsia="楷体" w:cs="楷体"/>
                <w:color w:val="000000"/>
              </w:rPr>
              <w:t>甲骨文</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B5C182">
            <w:pPr>
              <w:spacing w:line="360" w:lineRule="auto"/>
              <w:jc w:val="center"/>
              <w:textAlignment w:val="center"/>
              <w:rPr>
                <w:color w:val="000000"/>
              </w:rPr>
            </w:pPr>
            <w:r>
              <w:rPr>
                <w:rFonts w:ascii="楷体" w:hAnsi="楷体" w:eastAsia="楷体" w:cs="楷体"/>
                <w:color w:val="000000"/>
              </w:rPr>
              <w:t>罗马大竞技场</w:t>
            </w:r>
          </w:p>
        </w:tc>
      </w:tr>
    </w:tbl>
    <w:p w14:paraId="4FAB2555">
      <w:pPr>
        <w:spacing w:line="360" w:lineRule="auto"/>
        <w:ind w:firstLine="420"/>
        <w:jc w:val="both"/>
        <w:textAlignment w:val="center"/>
        <w:rPr>
          <w:color w:val="000000"/>
        </w:rPr>
      </w:pPr>
      <w:r>
        <w:rPr>
          <w:rFonts w:ascii="楷体" w:hAnsi="楷体" w:eastAsia="楷体" w:cs="楷体"/>
          <w:color w:val="000000"/>
        </w:rPr>
        <w:t>【文明交流  全球一体】</w:t>
      </w:r>
    </w:p>
    <w:p w14:paraId="2AC122CA">
      <w:pPr>
        <w:spacing w:line="360" w:lineRule="auto"/>
        <w:ind w:firstLine="420"/>
        <w:jc w:val="both"/>
        <w:textAlignment w:val="center"/>
        <w:rPr>
          <w:color w:val="000000"/>
        </w:rPr>
      </w:pPr>
      <w:r>
        <w:rPr>
          <w:rFonts w:ascii="楷体" w:hAnsi="楷体" w:eastAsia="楷体" w:cs="楷体"/>
          <w:color w:val="000000"/>
        </w:rPr>
        <w:t>材料二：15、16世纪之际，西欧人相信，沿着海洋航行终能到达东方世界。……他们的活动打破了以往人类文明区域性分割和孤立发展的局面，首次把全球人类联系起来，开始了人类文明一体化的进程。</w:t>
      </w:r>
    </w:p>
    <w:p w14:paraId="470B40E5">
      <w:pPr>
        <w:spacing w:line="360" w:lineRule="auto"/>
        <w:ind w:firstLine="420"/>
        <w:jc w:val="right"/>
        <w:textAlignment w:val="center"/>
        <w:rPr>
          <w:color w:val="000000"/>
        </w:rPr>
      </w:pPr>
      <w:r>
        <w:rPr>
          <w:rFonts w:ascii="楷体" w:hAnsi="楷体" w:eastAsia="楷体" w:cs="楷体"/>
          <w:color w:val="000000"/>
        </w:rPr>
        <w:t>——摘编自马世力《世界史纲》</w:t>
      </w:r>
    </w:p>
    <w:p w14:paraId="6ACEA06C">
      <w:pPr>
        <w:spacing w:line="360" w:lineRule="auto"/>
        <w:ind w:firstLine="420"/>
        <w:jc w:val="both"/>
        <w:textAlignment w:val="center"/>
        <w:rPr>
          <w:color w:val="000000"/>
        </w:rPr>
      </w:pPr>
      <w:r>
        <w:rPr>
          <w:rFonts w:ascii="楷体" w:hAnsi="楷体" w:eastAsia="楷体" w:cs="楷体"/>
          <w:color w:val="000000"/>
        </w:rPr>
        <w:t>【和而不同  美美与共】</w:t>
      </w:r>
    </w:p>
    <w:p w14:paraId="0A1323CF">
      <w:pPr>
        <w:spacing w:line="360" w:lineRule="auto"/>
        <w:ind w:firstLine="420"/>
        <w:jc w:val="both"/>
        <w:textAlignment w:val="center"/>
        <w:rPr>
          <w:color w:val="000000"/>
        </w:rPr>
      </w:pPr>
      <w:r>
        <w:rPr>
          <w:rFonts w:ascii="楷体" w:hAnsi="楷体" w:eastAsia="楷体" w:cs="楷体"/>
          <w:color w:val="000000"/>
        </w:rPr>
        <w:t>材料三：“大道之行也，天下为公。”推动构建人类命运共同体，不是以一种文明代替另一种文明，而是不同社会制度、不同意识形态、不同历史文化、不同发展水平的国家在国际事务中利益共生、权利共享、责任共担，形成共建美好世界的最大公约数。</w:t>
      </w:r>
    </w:p>
    <w:p w14:paraId="786840AD">
      <w:pPr>
        <w:spacing w:line="360" w:lineRule="auto"/>
        <w:ind w:firstLine="420"/>
        <w:jc w:val="right"/>
        <w:textAlignment w:val="center"/>
        <w:rPr>
          <w:color w:val="000000"/>
        </w:rPr>
      </w:pPr>
      <w:r>
        <w:rPr>
          <w:rFonts w:ascii="楷体" w:hAnsi="楷体" w:eastAsia="楷体" w:cs="楷体"/>
          <w:color w:val="000000"/>
        </w:rPr>
        <w:t>——摘自《习近平文化思想学习纲要》</w:t>
      </w:r>
    </w:p>
    <w:p w14:paraId="5C619178">
      <w:pPr>
        <w:spacing w:line="360" w:lineRule="auto"/>
        <w:jc w:val="left"/>
        <w:textAlignment w:val="center"/>
        <w:rPr>
          <w:color w:val="000000"/>
        </w:rPr>
      </w:pPr>
      <w:r>
        <w:rPr>
          <w:color w:val="000000"/>
        </w:rPr>
        <w:t>（1）</w:t>
      </w:r>
      <w:r>
        <w:rPr>
          <w:rFonts w:ascii="宋体" w:hAnsi="宋体" w:eastAsia="宋体" w:cs="宋体"/>
          <w:color w:val="000000"/>
        </w:rPr>
        <w:t>从材料一中选取两例亚非文明的典型成果，并就其中之一说明其承载的历史价值。</w:t>
      </w:r>
    </w:p>
    <w:p w14:paraId="5AF31434">
      <w:pPr>
        <w:spacing w:line="360" w:lineRule="auto"/>
        <w:jc w:val="left"/>
        <w:textAlignment w:val="center"/>
        <w:rPr>
          <w:color w:val="000000"/>
        </w:rPr>
      </w:pPr>
      <w:r>
        <w:rPr>
          <w:color w:val="000000"/>
        </w:rPr>
        <w:t>（2）</w:t>
      </w:r>
      <w:r>
        <w:rPr>
          <w:rFonts w:ascii="宋体" w:hAnsi="宋体" w:eastAsia="宋体" w:cs="宋体"/>
          <w:color w:val="000000"/>
        </w:rPr>
        <w:t>材料二中“他们的活动”是指哪一重大历史事件？中国的哪项发明为其辨别航向提供了技术支持？</w:t>
      </w:r>
    </w:p>
    <w:p w14:paraId="071C6CB9">
      <w:pPr>
        <w:spacing w:line="360" w:lineRule="auto"/>
        <w:jc w:val="left"/>
        <w:textAlignment w:val="center"/>
        <w:rPr>
          <w:color w:val="000000"/>
        </w:rPr>
      </w:pPr>
      <w:r>
        <w:rPr>
          <w:color w:val="000000"/>
        </w:rPr>
        <w:t>（3）</w:t>
      </w:r>
      <w:r>
        <w:rPr>
          <w:rFonts w:ascii="宋体" w:hAnsi="宋体" w:eastAsia="宋体" w:cs="宋体"/>
          <w:color w:val="000000"/>
        </w:rPr>
        <w:t>综合上述材料，谈谈你对文明交流的理解。</w:t>
      </w:r>
    </w:p>
    <w:p w14:paraId="4B0938FD">
      <w:pPr>
        <w:spacing w:line="360" w:lineRule="auto"/>
        <w:jc w:val="both"/>
        <w:textAlignment w:val="center"/>
        <w:rPr>
          <w:color w:val="000000"/>
        </w:rPr>
      </w:pPr>
      <w:r>
        <w:rPr>
          <w:color w:val="000000"/>
        </w:rPr>
        <w:t xml:space="preserve">19. </w:t>
      </w:r>
      <w:r>
        <w:rPr>
          <w:rFonts w:ascii="宋体" w:hAnsi="宋体" w:eastAsia="宋体" w:cs="宋体"/>
          <w:color w:val="000000"/>
        </w:rPr>
        <w:t>某中学开展与红色教育有关</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跨学科主题学习活动。请你参与其中，完成以下任务。</w:t>
      </w:r>
    </w:p>
    <w:p w14:paraId="0B43C5EB">
      <w:pPr>
        <w:spacing w:line="360" w:lineRule="auto"/>
        <w:ind w:firstLine="420"/>
        <w:jc w:val="both"/>
        <w:textAlignment w:val="center"/>
        <w:rPr>
          <w:color w:val="000000"/>
        </w:rPr>
      </w:pPr>
      <w:r>
        <w:rPr>
          <w:rFonts w:ascii="楷体" w:hAnsi="楷体" w:eastAsia="楷体" w:cs="楷体"/>
          <w:color w:val="000000"/>
        </w:rPr>
        <w:t>任务一  【参观历史画展唤醒时代记忆】</w:t>
      </w:r>
    </w:p>
    <w:p w14:paraId="35A9AD44">
      <w:pPr>
        <w:spacing w:line="360" w:lineRule="auto"/>
        <w:jc w:val="both"/>
        <w:textAlignment w:val="center"/>
        <w:rPr>
          <w:color w:val="000000"/>
        </w:rPr>
      </w:pPr>
      <w:r>
        <w:rPr>
          <w:color w:val="000000"/>
        </w:rPr>
        <w:drawing>
          <wp:inline distT="0" distB="0" distL="114300" distR="114300">
            <wp:extent cx="5238750" cy="99441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994534"/>
                    </a:xfrm>
                    <a:prstGeom prst="rect">
                      <a:avLst/>
                    </a:prstGeom>
                  </pic:spPr>
                </pic:pic>
              </a:graphicData>
            </a:graphic>
          </wp:inline>
        </w:drawing>
      </w:r>
    </w:p>
    <w:p w14:paraId="4404C91B">
      <w:pPr>
        <w:spacing w:line="360" w:lineRule="auto"/>
        <w:jc w:val="left"/>
        <w:textAlignment w:val="center"/>
        <w:rPr>
          <w:color w:val="000000"/>
        </w:rPr>
      </w:pPr>
      <w:r>
        <w:rPr>
          <w:color w:val="000000"/>
        </w:rPr>
        <w:t>（1）</w:t>
      </w:r>
      <w:r>
        <w:rPr>
          <w:rFonts w:ascii="宋体" w:hAnsi="宋体" w:eastAsia="宋体" w:cs="宋体"/>
          <w:color w:val="000000"/>
        </w:rPr>
        <w:t>欣赏上述作品，将其反映的史实按时间先后顺序排列序号。</w:t>
      </w:r>
    </w:p>
    <w:p w14:paraId="6D7651F2">
      <w:pPr>
        <w:spacing w:line="360" w:lineRule="auto"/>
        <w:jc w:val="both"/>
        <w:textAlignment w:val="center"/>
        <w:rPr>
          <w:color w:val="000000"/>
        </w:rPr>
      </w:pPr>
      <w:r>
        <w:rPr>
          <w:rFonts w:ascii="宋体" w:hAnsi="宋体" w:eastAsia="宋体" w:cs="宋体"/>
          <w:color w:val="000000"/>
        </w:rPr>
        <w:t>图</w:t>
      </w:r>
      <w:r>
        <w:rPr>
          <w:color w:val="000000"/>
        </w:rPr>
        <w:t>______</w:t>
      </w:r>
      <w:r>
        <w:rPr>
          <w:rFonts w:ascii="宋体" w:hAnsi="宋体" w:eastAsia="宋体" w:cs="宋体"/>
          <w:color w:val="000000"/>
        </w:rPr>
        <w:t>→图</w:t>
      </w:r>
      <w:r>
        <w:rPr>
          <w:color w:val="000000"/>
        </w:rPr>
        <w:t>______</w:t>
      </w:r>
      <w:r>
        <w:rPr>
          <w:rFonts w:ascii="宋体" w:hAnsi="宋体" w:eastAsia="宋体" w:cs="宋体"/>
          <w:color w:val="000000"/>
        </w:rPr>
        <w:t>→图</w:t>
      </w:r>
      <w:r>
        <w:rPr>
          <w:color w:val="000000"/>
        </w:rPr>
        <w:t>______</w:t>
      </w:r>
      <w:r>
        <w:rPr>
          <w:rFonts w:ascii="宋体" w:hAnsi="宋体" w:eastAsia="宋体" w:cs="宋体"/>
          <w:color w:val="000000"/>
        </w:rPr>
        <w:t>→图</w:t>
      </w:r>
      <w:r>
        <w:rPr>
          <w:color w:val="000000"/>
        </w:rPr>
        <w:t>______</w:t>
      </w:r>
    </w:p>
    <w:p w14:paraId="7C438495">
      <w:pPr>
        <w:spacing w:line="360" w:lineRule="auto"/>
        <w:ind w:firstLine="420"/>
        <w:jc w:val="both"/>
        <w:textAlignment w:val="center"/>
        <w:rPr>
          <w:color w:val="000000"/>
        </w:rPr>
      </w:pPr>
      <w:r>
        <w:rPr>
          <w:rFonts w:ascii="楷体" w:hAnsi="楷体" w:eastAsia="楷体" w:cs="楷体"/>
          <w:color w:val="000000"/>
        </w:rPr>
        <w:t>任务二【精选研学路线设计研学主题】</w:t>
      </w:r>
    </w:p>
    <w:p w14:paraId="4201474E">
      <w:pPr>
        <w:spacing w:line="360" w:lineRule="auto"/>
        <w:ind w:firstLine="420"/>
        <w:jc w:val="both"/>
        <w:textAlignment w:val="center"/>
        <w:rPr>
          <w:color w:val="000000"/>
        </w:rPr>
      </w:pPr>
      <w:r>
        <w:rPr>
          <w:rFonts w:ascii="楷体" w:hAnsi="楷体" w:eastAsia="楷体" w:cs="楷体"/>
          <w:color w:val="000000"/>
        </w:rPr>
        <w:t>研学路线:红色故都江西瑞金→贵州遵义→甘肃会宁</w:t>
      </w:r>
    </w:p>
    <w:p w14:paraId="49B92431">
      <w:pPr>
        <w:spacing w:line="360" w:lineRule="auto"/>
        <w:jc w:val="left"/>
        <w:textAlignment w:val="center"/>
        <w:rPr>
          <w:color w:val="000000"/>
        </w:rPr>
      </w:pPr>
      <w:r>
        <w:rPr>
          <w:color w:val="000000"/>
        </w:rPr>
        <w:t>（2）</w:t>
      </w:r>
      <w:r>
        <w:rPr>
          <w:rFonts w:ascii="宋体" w:hAnsi="宋体" w:eastAsia="宋体" w:cs="宋体"/>
          <w:color w:val="000000"/>
        </w:rPr>
        <w:t>写出你设计的研学主题，并说明遵义入选的理由。</w:t>
      </w:r>
    </w:p>
    <w:p w14:paraId="51025B16">
      <w:pPr>
        <w:spacing w:line="360" w:lineRule="auto"/>
        <w:ind w:firstLine="420"/>
        <w:jc w:val="both"/>
        <w:textAlignment w:val="center"/>
        <w:rPr>
          <w:color w:val="000000"/>
        </w:rPr>
      </w:pPr>
      <w:r>
        <w:rPr>
          <w:rFonts w:ascii="楷体" w:hAnsi="楷体" w:eastAsia="楷体" w:cs="楷体"/>
          <w:color w:val="000000"/>
        </w:rPr>
        <w:t>任务三【唱响红色经典汲取精神力量】</w:t>
      </w:r>
    </w:p>
    <w:p w14:paraId="71B15C9A">
      <w:pPr>
        <w:spacing w:line="360" w:lineRule="auto"/>
        <w:ind w:firstLine="420"/>
        <w:jc w:val="both"/>
        <w:textAlignment w:val="center"/>
        <w:rPr>
          <w:color w:val="000000"/>
        </w:rPr>
      </w:pPr>
      <w:r>
        <w:rPr>
          <w:rFonts w:ascii="楷体" w:hAnsi="楷体" w:eastAsia="楷体" w:cs="楷体"/>
          <w:color w:val="000000"/>
        </w:rPr>
        <w:t>保卫家乡！保卫黄河！保卫华北！保卫全中国。</w:t>
      </w:r>
    </w:p>
    <w:p w14:paraId="2A32DFC8">
      <w:pPr>
        <w:spacing w:line="360" w:lineRule="auto"/>
        <w:ind w:firstLine="420"/>
        <w:jc w:val="right"/>
        <w:textAlignment w:val="center"/>
        <w:rPr>
          <w:color w:val="000000"/>
        </w:rPr>
      </w:pPr>
      <w:r>
        <w:rPr>
          <w:rFonts w:ascii="楷体" w:hAnsi="楷体" w:eastAsia="楷体" w:cs="楷体"/>
          <w:color w:val="000000"/>
        </w:rPr>
        <w:t>——摘自《黄河大合唱》</w:t>
      </w:r>
    </w:p>
    <w:p w14:paraId="70BA16AE">
      <w:pPr>
        <w:spacing w:line="360" w:lineRule="auto"/>
        <w:ind w:firstLine="420"/>
        <w:jc w:val="both"/>
        <w:textAlignment w:val="center"/>
        <w:rPr>
          <w:color w:val="000000"/>
        </w:rPr>
      </w:pPr>
      <w:r>
        <w:rPr>
          <w:rFonts w:ascii="楷体" w:hAnsi="楷体" w:eastAsia="楷体" w:cs="楷体"/>
          <w:color w:val="000000"/>
        </w:rPr>
        <w:t>雄赳赳，气昂昂，跨过鸭绿江！保和平，卫祖国，就是保家乡！</w:t>
      </w:r>
    </w:p>
    <w:p w14:paraId="77F8474B">
      <w:pPr>
        <w:spacing w:line="360" w:lineRule="auto"/>
        <w:ind w:firstLine="420"/>
        <w:jc w:val="right"/>
        <w:textAlignment w:val="center"/>
        <w:rPr>
          <w:color w:val="000000"/>
        </w:rPr>
      </w:pPr>
      <w:r>
        <w:rPr>
          <w:rFonts w:ascii="楷体" w:hAnsi="楷体" w:eastAsia="楷体" w:cs="楷体"/>
          <w:color w:val="000000"/>
        </w:rPr>
        <w:t>——摘自《中国人民志愿军战歌》</w:t>
      </w:r>
    </w:p>
    <w:p w14:paraId="14D476A7">
      <w:pPr>
        <w:spacing w:line="360" w:lineRule="auto"/>
        <w:jc w:val="left"/>
        <w:textAlignment w:val="center"/>
        <w:rPr>
          <w:color w:val="000000"/>
        </w:rPr>
      </w:pPr>
      <w:r>
        <w:rPr>
          <w:color w:val="000000"/>
        </w:rPr>
        <w:t>（3）</w:t>
      </w:r>
      <w:r>
        <w:rPr>
          <w:rFonts w:ascii="宋体" w:hAnsi="宋体" w:eastAsia="宋体" w:cs="宋体"/>
          <w:color w:val="000000"/>
        </w:rPr>
        <w:t>通过唱响上述两首歌曲，可以唤醒我们对哪两场战争的记忆？谈一谈能汲取到的精神力量。</w:t>
      </w:r>
    </w:p>
    <w:p w14:paraId="6093F673">
      <w:pPr>
        <w:spacing w:line="360" w:lineRule="auto"/>
        <w:jc w:val="left"/>
        <w:textAlignment w:val="center"/>
        <w:rPr>
          <w:color w:val="000000"/>
        </w:rPr>
      </w:pPr>
      <w:r>
        <w:rPr>
          <w:color w:val="000000"/>
        </w:rPr>
        <w:t>（4）</w:t>
      </w:r>
      <w:r>
        <w:rPr>
          <w:rFonts w:ascii="宋体" w:hAnsi="宋体" w:eastAsia="宋体" w:cs="宋体"/>
          <w:color w:val="000000"/>
        </w:rPr>
        <w:t>为了完成本次活动，你将通过哪些途径搜集相关资料？</w:t>
      </w:r>
    </w:p>
    <w:p w14:paraId="78D15446">
      <w:pPr>
        <w:spacing w:line="360" w:lineRule="auto"/>
        <w:jc w:val="both"/>
        <w:textAlignment w:val="center"/>
        <w:rPr>
          <w:color w:val="000000"/>
        </w:rPr>
      </w:pPr>
      <w:r>
        <w:rPr>
          <w:color w:val="000000"/>
        </w:rPr>
        <w:t xml:space="preserve">20. </w:t>
      </w:r>
      <w:r>
        <w:rPr>
          <w:rFonts w:ascii="宋体" w:hAnsi="宋体" w:eastAsia="宋体" w:cs="宋体"/>
          <w:color w:val="000000"/>
        </w:rPr>
        <w:t>学完世界近现代史，某历史学习小组以“世界之变”为主题绘制思维导图，下图为部分内容。</w:t>
      </w:r>
    </w:p>
    <w:p w14:paraId="7626AFD7">
      <w:pPr>
        <w:spacing w:line="360" w:lineRule="auto"/>
        <w:jc w:val="both"/>
        <w:textAlignment w:val="center"/>
        <w:rPr>
          <w:color w:val="000000"/>
        </w:rPr>
      </w:pPr>
      <w:r>
        <w:rPr>
          <w:color w:val="000000"/>
        </w:rPr>
        <w:drawing>
          <wp:inline distT="0" distB="0" distL="114300" distR="114300">
            <wp:extent cx="4391025" cy="17621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391025" cy="1762125"/>
                    </a:xfrm>
                    <a:prstGeom prst="rect">
                      <a:avLst/>
                    </a:prstGeom>
                  </pic:spPr>
                </pic:pic>
              </a:graphicData>
            </a:graphic>
          </wp:inline>
        </w:drawing>
      </w:r>
    </w:p>
    <w:p w14:paraId="48C1BD89">
      <w:pPr>
        <w:spacing w:line="360" w:lineRule="auto"/>
        <w:jc w:val="left"/>
        <w:textAlignment w:val="center"/>
        <w:rPr>
          <w:color w:val="000000"/>
        </w:rPr>
      </w:pPr>
      <w:r>
        <w:rPr>
          <w:color w:val="000000"/>
        </w:rPr>
        <w:t>（1）</w:t>
      </w:r>
      <w:r>
        <w:rPr>
          <w:rFonts w:ascii="宋体" w:hAnsi="宋体" w:eastAsia="宋体" w:cs="宋体"/>
          <w:color w:val="000000"/>
        </w:rPr>
        <w:t>结合所学知识，在①②处填入对应的世界格局名称，完成思维导图。</w:t>
      </w:r>
    </w:p>
    <w:p w14:paraId="14C1ADD0">
      <w:pPr>
        <w:spacing w:line="360" w:lineRule="auto"/>
        <w:jc w:val="left"/>
        <w:textAlignment w:val="center"/>
        <w:rPr>
          <w:color w:val="000000"/>
        </w:rPr>
      </w:pPr>
      <w:r>
        <w:rPr>
          <w:color w:val="000000"/>
        </w:rPr>
        <w:t>（2）</w:t>
      </w:r>
      <w:r>
        <w:rPr>
          <w:rFonts w:ascii="宋体" w:hAnsi="宋体" w:eastAsia="宋体" w:cs="宋体"/>
          <w:color w:val="000000"/>
        </w:rPr>
        <w:t>写出发生在14—16世纪欧洲“思想之变”的典型事件和一位代表人物。</w:t>
      </w:r>
    </w:p>
    <w:p w14:paraId="3DB9FC69">
      <w:pPr>
        <w:spacing w:line="360" w:lineRule="auto"/>
        <w:jc w:val="left"/>
        <w:textAlignment w:val="center"/>
        <w:rPr>
          <w:color w:val="000000"/>
        </w:rPr>
      </w:pPr>
      <w:r>
        <w:rPr>
          <w:color w:val="000000"/>
        </w:rPr>
        <w:t>（3）</w:t>
      </w:r>
      <w:r>
        <w:rPr>
          <w:rFonts w:ascii="宋体" w:hAnsi="宋体" w:eastAsia="宋体" w:cs="宋体"/>
          <w:color w:val="000000"/>
        </w:rPr>
        <w:t>写出17—18世纪欧美国家确立资本主义制度的一个典型事例。写出20世纪人类历史上第一次胜利的社会主义革命。</w:t>
      </w:r>
    </w:p>
    <w:p w14:paraId="7513F3BE">
      <w:pPr>
        <w:spacing w:line="360" w:lineRule="auto"/>
        <w:jc w:val="left"/>
        <w:textAlignment w:val="center"/>
        <w:rPr>
          <w:color w:val="000000"/>
        </w:rPr>
      </w:pPr>
      <w:r>
        <w:rPr>
          <w:color w:val="000000"/>
        </w:rPr>
        <w:t>（4）</w:t>
      </w:r>
      <w:r>
        <w:rPr>
          <w:rFonts w:ascii="宋体" w:hAnsi="宋体" w:eastAsia="宋体" w:cs="宋体"/>
          <w:color w:val="000000"/>
        </w:rPr>
        <w:t>以“科技进步推动社会发展”为观点，从以下人物中任选两位，分别结合其成就和影响，对上述观点进行论述。</w:t>
      </w:r>
    </w:p>
    <w:p w14:paraId="27F84EB2">
      <w:pPr>
        <w:spacing w:line="360" w:lineRule="auto"/>
        <w:jc w:val="left"/>
        <w:textAlignment w:val="center"/>
        <w:rPr>
          <w:color w:val="000000"/>
        </w:rPr>
      </w:pPr>
      <w:r>
        <w:rPr>
          <w:rFonts w:ascii="宋体" w:hAnsi="宋体" w:eastAsia="宋体" w:cs="宋体"/>
          <w:color w:val="000000"/>
        </w:rPr>
        <w:t>要求：围绕观点，史论结合，表述清晰。</w:t>
      </w:r>
    </w:p>
    <w:tbl>
      <w:tblPr>
        <w:tblStyle w:val="4"/>
        <w:tblW w:w="2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0"/>
      </w:tblGrid>
      <w:tr w14:paraId="4A0A7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9EB22">
            <w:pPr>
              <w:spacing w:line="360" w:lineRule="auto"/>
              <w:jc w:val="left"/>
              <w:textAlignment w:val="center"/>
              <w:rPr>
                <w:color w:val="000000"/>
              </w:rPr>
            </w:pPr>
            <w:r>
              <w:rPr>
                <w:rFonts w:ascii="楷体" w:hAnsi="楷体" w:eastAsia="楷体" w:cs="楷体"/>
                <w:color w:val="000000"/>
              </w:rPr>
              <w:t>瓦特    斯蒂芬森</w:t>
            </w:r>
          </w:p>
          <w:p w14:paraId="56A71E86">
            <w:pPr>
              <w:spacing w:line="360" w:lineRule="auto"/>
              <w:jc w:val="left"/>
              <w:textAlignment w:val="center"/>
              <w:rPr>
                <w:color w:val="000000"/>
              </w:rPr>
            </w:pPr>
            <w:r>
              <w:rPr>
                <w:rFonts w:ascii="楷体" w:hAnsi="楷体" w:eastAsia="楷体" w:cs="楷体"/>
                <w:color w:val="000000"/>
              </w:rPr>
              <w:t>本茨    诺贝尔</w:t>
            </w:r>
          </w:p>
        </w:tc>
      </w:tr>
    </w:tbl>
    <w:p w14:paraId="3C08D907">
      <w:pPr>
        <w:spacing w:line="360" w:lineRule="auto"/>
        <w:jc w:val="left"/>
        <w:textAlignment w:val="center"/>
        <w:rPr>
          <w:color w:val="000000"/>
        </w:rPr>
      </w:pPr>
    </w:p>
    <w:p w14:paraId="6C107E79">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41CE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00BC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3060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2343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7C5E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AD37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BCC34EB"/>
    <w:rsid w:val="5997065F"/>
    <w:rsid w:val="60403CD8"/>
    <w:rsid w:val="64AF79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2875</Words>
  <Characters>3013</Characters>
  <Lines>0</Lines>
  <Paragraphs>0</Paragraphs>
  <TotalTime>5</TotalTime>
  <ScaleCrop>false</ScaleCrop>
  <LinksUpToDate>false</LinksUpToDate>
  <CharactersWithSpaces>3204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2025-07-03T22:52:00Z</dcterms:created>
  <dc:creator>学科网试题生产平台</dc:creator>
  <dc:description>3790202846519296</dc:description>
  <cp:lastModifiedBy>上帝掷骰子吗</cp:lastModifiedBy>
  <dcterms:modified xsi:type="dcterms:W3CDTF">2026-02-09T06:15:22Z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D24D03E4F78D4102950B07B18B72FBB8_12</vt:lpwstr>
  </property>
  <property fmtid="{D5CDD505-2E9C-101B-9397-08002B2CF9AE}" pid="8" name="KSOTemplateDocerSaveRecord">
    <vt:lpwstr>eyJoZGlkIjoiMjljNjk0N2RhMTc0NzI3ZTQwZWEyZWMyMzA2NzliMDQiLCJ1c2VySWQiOiI3ODUwOTA2ODcifQ==</vt:lpwstr>
  </property>
</Properties>
</file>