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13995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11531600</wp:posOffset>
            </wp:positionH>
            <wp:positionV relativeFrom="topMargin">
              <wp:posOffset>12585700</wp:posOffset>
            </wp:positionV>
            <wp:extent cx="482600" cy="4445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82600" cy="444500"/>
                    </a:xfrm>
                    <a:prstGeom prst="rect">
                      <a:avLst/>
                    </a:prstGeom>
                  </pic:spPr>
                </pic:pic>
              </a:graphicData>
            </a:graphic>
          </wp:anchor>
        </w:drawing>
      </w:r>
      <w:r>
        <w:rPr>
          <w:rFonts w:ascii="宋体" w:hAnsi="宋体" w:eastAsia="宋体" w:cs="宋体"/>
          <w:b/>
          <w:color w:val="auto"/>
          <w:sz w:val="32"/>
        </w:rPr>
        <w:t>历史试题</w:t>
      </w:r>
    </w:p>
    <w:p w14:paraId="1113C936">
      <w:pPr>
        <w:spacing w:line="285" w:lineRule="auto"/>
        <w:jc w:val="center"/>
      </w:pPr>
      <w:r>
        <w:rPr>
          <w:rFonts w:ascii="宋体" w:hAnsi="宋体" w:eastAsia="宋体" w:cs="宋体"/>
          <w:b/>
          <w:color w:val="auto"/>
          <w:sz w:val="24"/>
        </w:rPr>
        <w:t>（共60分）</w:t>
      </w:r>
    </w:p>
    <w:p w14:paraId="0955BFB8">
      <w:pPr>
        <w:spacing w:line="285" w:lineRule="auto"/>
        <w:jc w:val="left"/>
      </w:pPr>
      <w:r>
        <w:rPr>
          <w:rFonts w:ascii="宋体" w:hAnsi="宋体" w:eastAsia="宋体" w:cs="宋体"/>
          <w:b/>
          <w:color w:val="auto"/>
          <w:sz w:val="24"/>
        </w:rPr>
        <w:t>三、选择题：在下列每题的四个选项中，选出最符合题意的一项。（第19-28题，每题1分；第29-35题，每题2分。共24分）</w:t>
      </w:r>
    </w:p>
    <w:p w14:paraId="4856F076">
      <w:pPr>
        <w:spacing w:line="360" w:lineRule="auto"/>
        <w:jc w:val="left"/>
      </w:pPr>
      <w:r>
        <w:rPr>
          <w:color w:val="auto"/>
        </w:rPr>
        <w:t xml:space="preserve">1. </w:t>
      </w:r>
      <w:r>
        <w:rPr>
          <w:rFonts w:ascii="宋体" w:hAnsi="宋体" w:eastAsia="宋体" w:cs="宋体"/>
          <w:color w:val="auto"/>
        </w:rPr>
        <w:t>考古工作者在浙江余姚发掘出一处距今约7000年的遗址，发现了大量的稻谷、谷壳、稻秆和稻叶堆积。同时，出土了骨耜等工具。这表明，当时该地区（   ）</w:t>
      </w:r>
    </w:p>
    <w:p w14:paraId="27E33ED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知道使用火</w:t>
      </w:r>
      <w:r>
        <w:tab/>
      </w:r>
      <w:r>
        <w:t xml:space="preserve">B. </w:t>
      </w:r>
      <w:r>
        <w:rPr>
          <w:rFonts w:ascii="宋体" w:hAnsi="宋体" w:eastAsia="宋体" w:cs="宋体"/>
          <w:color w:val="auto"/>
        </w:rPr>
        <w:t>会简单制衣</w:t>
      </w:r>
      <w:r>
        <w:tab/>
      </w:r>
      <w:r>
        <w:t xml:space="preserve">C. </w:t>
      </w:r>
      <w:r>
        <w:rPr>
          <w:rFonts w:ascii="宋体" w:hAnsi="宋体" w:eastAsia="宋体" w:cs="宋体"/>
          <w:color w:val="auto"/>
        </w:rPr>
        <w:t>已有了原始农业</w:t>
      </w:r>
      <w:r>
        <w:tab/>
      </w:r>
      <w:r>
        <w:t xml:space="preserve">D. </w:t>
      </w:r>
      <w:r>
        <w:rPr>
          <w:rFonts w:ascii="宋体" w:hAnsi="宋体" w:eastAsia="宋体" w:cs="宋体"/>
          <w:color w:val="auto"/>
        </w:rPr>
        <w:t>建立了早期国家</w:t>
      </w:r>
    </w:p>
    <w:p w14:paraId="33142424">
      <w:pPr>
        <w:spacing w:line="360" w:lineRule="auto"/>
        <w:jc w:val="left"/>
        <w:textAlignment w:val="center"/>
        <w:rPr>
          <w:color w:val="000000"/>
        </w:rPr>
      </w:pPr>
      <w:r>
        <w:rPr>
          <w:color w:val="000000"/>
        </w:rPr>
        <w:t xml:space="preserve">2. </w:t>
      </w:r>
      <w:r>
        <w:rPr>
          <w:rFonts w:ascii="宋体" w:hAnsi="宋体" w:eastAsia="宋体" w:cs="宋体"/>
          <w:color w:val="000000"/>
        </w:rPr>
        <w:t>胡曾在《流沙》中写道：“七雄戈戟乱如麻，四海无人得坐家。”该诗描绘的场景发生于（   ）</w:t>
      </w:r>
    </w:p>
    <w:p w14:paraId="4264BC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西周时期</w:t>
      </w:r>
      <w:r>
        <w:rPr>
          <w:color w:val="000000"/>
        </w:rPr>
        <w:tab/>
      </w:r>
      <w:r>
        <w:rPr>
          <w:color w:val="000000"/>
        </w:rPr>
        <w:t xml:space="preserve">B. </w:t>
      </w:r>
      <w:r>
        <w:rPr>
          <w:rFonts w:ascii="宋体" w:hAnsi="宋体" w:eastAsia="宋体" w:cs="宋体"/>
          <w:color w:val="000000"/>
        </w:rPr>
        <w:t>春秋时期</w:t>
      </w:r>
      <w:r>
        <w:rPr>
          <w:color w:val="000000"/>
        </w:rPr>
        <w:tab/>
      </w:r>
      <w:r>
        <w:rPr>
          <w:color w:val="000000"/>
        </w:rPr>
        <w:t xml:space="preserve">C. </w:t>
      </w:r>
      <w:r>
        <w:rPr>
          <w:rFonts w:ascii="宋体" w:hAnsi="宋体" w:eastAsia="宋体" w:cs="宋体"/>
          <w:color w:val="000000"/>
        </w:rPr>
        <w:t>战国时期</w:t>
      </w:r>
      <w:r>
        <w:rPr>
          <w:color w:val="000000"/>
        </w:rPr>
        <w:tab/>
      </w:r>
      <w:r>
        <w:rPr>
          <w:color w:val="000000"/>
        </w:rPr>
        <w:t xml:space="preserve">D. </w:t>
      </w:r>
      <w:r>
        <w:rPr>
          <w:rFonts w:ascii="宋体" w:hAnsi="宋体" w:eastAsia="宋体" w:cs="宋体"/>
          <w:color w:val="000000"/>
        </w:rPr>
        <w:t>两汉时期</w:t>
      </w:r>
    </w:p>
    <w:p w14:paraId="1A0B9896">
      <w:pPr>
        <w:spacing w:line="360" w:lineRule="auto"/>
        <w:jc w:val="left"/>
        <w:textAlignment w:val="center"/>
        <w:rPr>
          <w:color w:val="000000"/>
        </w:rPr>
      </w:pPr>
      <w:r>
        <w:rPr>
          <w:color w:val="000000"/>
        </w:rPr>
        <w:t xml:space="preserve">3. </w:t>
      </w:r>
      <w:r>
        <w:rPr>
          <w:rFonts w:ascii="宋体" w:hAnsi="宋体" w:eastAsia="宋体" w:cs="宋体"/>
          <w:color w:val="000000"/>
        </w:rPr>
        <w:t>杜佑《通典》卷七载：“自贞观以后，太宗励精为理……至（贞观）十五年，米每斗值两钱。”作者使用的历史纪年法是（   ）</w:t>
      </w:r>
    </w:p>
    <w:p w14:paraId="3429B8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干支纪年法</w:t>
      </w:r>
      <w:r>
        <w:rPr>
          <w:color w:val="000000"/>
        </w:rPr>
        <w:tab/>
      </w:r>
      <w:r>
        <w:rPr>
          <w:color w:val="000000"/>
        </w:rPr>
        <w:t xml:space="preserve">B. </w:t>
      </w:r>
      <w:r>
        <w:rPr>
          <w:rFonts w:ascii="宋体" w:hAnsi="宋体" w:eastAsia="宋体" w:cs="宋体"/>
          <w:color w:val="000000"/>
        </w:rPr>
        <w:t>年号纪年法</w:t>
      </w:r>
      <w:r>
        <w:rPr>
          <w:color w:val="000000"/>
        </w:rPr>
        <w:tab/>
      </w:r>
      <w:r>
        <w:rPr>
          <w:color w:val="000000"/>
        </w:rPr>
        <w:t xml:space="preserve">C. </w:t>
      </w:r>
      <w:r>
        <w:rPr>
          <w:rFonts w:ascii="宋体" w:hAnsi="宋体" w:eastAsia="宋体" w:cs="宋体"/>
          <w:color w:val="000000"/>
        </w:rPr>
        <w:t>王位纪年法</w:t>
      </w:r>
      <w:r>
        <w:rPr>
          <w:color w:val="000000"/>
        </w:rPr>
        <w:tab/>
      </w:r>
      <w:r>
        <w:rPr>
          <w:color w:val="000000"/>
        </w:rPr>
        <w:t xml:space="preserve">D. </w:t>
      </w:r>
      <w:r>
        <w:rPr>
          <w:rFonts w:ascii="宋体" w:hAnsi="宋体" w:eastAsia="宋体" w:cs="宋体"/>
          <w:color w:val="000000"/>
        </w:rPr>
        <w:t>公元纪年法</w:t>
      </w:r>
    </w:p>
    <w:p w14:paraId="3AD89826">
      <w:pPr>
        <w:spacing w:line="360" w:lineRule="auto"/>
        <w:jc w:val="left"/>
        <w:textAlignment w:val="center"/>
        <w:rPr>
          <w:color w:val="000000"/>
        </w:rPr>
      </w:pPr>
      <w:r>
        <w:rPr>
          <w:color w:val="000000"/>
        </w:rPr>
        <w:t xml:space="preserve">4. </w:t>
      </w:r>
      <w:r>
        <w:rPr>
          <w:rFonts w:ascii="宋体" w:hAnsi="宋体" w:eastAsia="宋体" w:cs="宋体"/>
          <w:color w:val="000000"/>
        </w:rPr>
        <w:t>下图反映的史事是（   ）</w:t>
      </w:r>
    </w:p>
    <w:p w14:paraId="3495ED80">
      <w:pPr>
        <w:spacing w:line="360" w:lineRule="auto"/>
        <w:jc w:val="left"/>
        <w:textAlignment w:val="center"/>
        <w:rPr>
          <w:color w:val="000000"/>
        </w:rPr>
      </w:pPr>
      <w:r>
        <w:rPr>
          <w:color w:val="000000"/>
        </w:rPr>
        <w:drawing>
          <wp:inline distT="0" distB="0" distL="114300" distR="114300">
            <wp:extent cx="2600325" cy="19335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00325" cy="1933575"/>
                    </a:xfrm>
                    <a:prstGeom prst="rect">
                      <a:avLst/>
                    </a:prstGeom>
                  </pic:spPr>
                </pic:pic>
              </a:graphicData>
            </a:graphic>
          </wp:inline>
        </w:drawing>
      </w:r>
    </w:p>
    <w:p w14:paraId="0228FC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张骞出使西域</w:t>
      </w:r>
      <w:r>
        <w:rPr>
          <w:color w:val="000000"/>
        </w:rPr>
        <w:tab/>
      </w:r>
      <w:r>
        <w:rPr>
          <w:color w:val="000000"/>
        </w:rPr>
        <w:t xml:space="preserve">B. </w:t>
      </w:r>
      <w:r>
        <w:rPr>
          <w:rFonts w:ascii="宋体" w:hAnsi="宋体" w:eastAsia="宋体" w:cs="宋体"/>
          <w:color w:val="000000"/>
        </w:rPr>
        <w:t>鉴真东渡日本</w:t>
      </w:r>
      <w:r>
        <w:rPr>
          <w:color w:val="000000"/>
        </w:rPr>
        <w:tab/>
      </w:r>
      <w:r>
        <w:rPr>
          <w:color w:val="000000"/>
        </w:rPr>
        <w:t xml:space="preserve">C. </w:t>
      </w:r>
      <w:r>
        <w:rPr>
          <w:rFonts w:ascii="宋体" w:hAnsi="宋体" w:eastAsia="宋体" w:cs="宋体"/>
          <w:color w:val="000000"/>
        </w:rPr>
        <w:t>玄奘西行取经</w:t>
      </w:r>
      <w:r>
        <w:rPr>
          <w:color w:val="000000"/>
        </w:rPr>
        <w:tab/>
      </w:r>
      <w:r>
        <w:rPr>
          <w:color w:val="000000"/>
        </w:rPr>
        <w:t xml:space="preserve">D. </w:t>
      </w:r>
      <w:r>
        <w:rPr>
          <w:rFonts w:ascii="宋体" w:hAnsi="宋体" w:eastAsia="宋体" w:cs="宋体"/>
          <w:color w:val="000000"/>
        </w:rPr>
        <w:t>郑和七下西洋</w:t>
      </w:r>
    </w:p>
    <w:p w14:paraId="676DADFD">
      <w:pPr>
        <w:spacing w:line="360" w:lineRule="auto"/>
        <w:jc w:val="left"/>
        <w:textAlignment w:val="center"/>
        <w:rPr>
          <w:color w:val="000000"/>
        </w:rPr>
      </w:pPr>
      <w:r>
        <w:rPr>
          <w:color w:val="000000"/>
        </w:rPr>
        <w:t xml:space="preserve">5. </w:t>
      </w:r>
      <w:r>
        <w:rPr>
          <w:rFonts w:ascii="宋体" w:hAnsi="宋体" w:eastAsia="宋体" w:cs="宋体"/>
          <w:color w:val="000000"/>
        </w:rPr>
        <w:t>后人对下图著作给予了很高评价，下列选项中对其评价正确的是（   ）</w:t>
      </w:r>
    </w:p>
    <w:p w14:paraId="77491F47">
      <w:pPr>
        <w:spacing w:line="360" w:lineRule="auto"/>
        <w:jc w:val="left"/>
        <w:textAlignment w:val="center"/>
        <w:rPr>
          <w:color w:val="000000"/>
        </w:rPr>
      </w:pPr>
      <w:r>
        <w:rPr>
          <w:color w:val="000000"/>
        </w:rPr>
        <w:drawing>
          <wp:inline distT="0" distB="0" distL="114300" distR="114300">
            <wp:extent cx="2400300" cy="1647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00300" cy="1647825"/>
                    </a:xfrm>
                    <a:prstGeom prst="rect">
                      <a:avLst/>
                    </a:prstGeom>
                  </pic:spPr>
                </pic:pic>
              </a:graphicData>
            </a:graphic>
          </wp:inline>
        </w:drawing>
      </w:r>
    </w:p>
    <w:p w14:paraId="1750452F">
      <w:pPr>
        <w:spacing w:line="360" w:lineRule="auto"/>
        <w:jc w:val="left"/>
        <w:textAlignment w:val="center"/>
        <w:rPr>
          <w:color w:val="000000"/>
        </w:rPr>
      </w:pPr>
      <w:r>
        <w:rPr>
          <w:color w:val="000000"/>
        </w:rPr>
        <w:t xml:space="preserve">A. </w:t>
      </w:r>
      <w:r>
        <w:rPr>
          <w:rFonts w:ascii="宋体" w:hAnsi="宋体" w:eastAsia="宋体" w:cs="宋体"/>
          <w:color w:val="000000"/>
        </w:rPr>
        <w:t>是一部规模空前的药物学著作，在世界医药史上占有极重要的地位</w:t>
      </w:r>
    </w:p>
    <w:p w14:paraId="68B6D35D">
      <w:pPr>
        <w:spacing w:line="360" w:lineRule="auto"/>
        <w:jc w:val="left"/>
        <w:textAlignment w:val="center"/>
        <w:rPr>
          <w:color w:val="000000"/>
        </w:rPr>
      </w:pPr>
      <w:r>
        <w:rPr>
          <w:color w:val="000000"/>
        </w:rPr>
        <w:t xml:space="preserve">B. </w:t>
      </w:r>
      <w:r>
        <w:rPr>
          <w:rFonts w:ascii="宋体" w:hAnsi="宋体" w:eastAsia="宋体" w:cs="宋体"/>
          <w:color w:val="000000"/>
        </w:rPr>
        <w:t>是农业和手工业的科技巨著，被誉为“中国17世纪的工艺百科全书”</w:t>
      </w:r>
    </w:p>
    <w:p w14:paraId="5C63F341">
      <w:pPr>
        <w:spacing w:line="360" w:lineRule="auto"/>
        <w:jc w:val="left"/>
        <w:textAlignment w:val="center"/>
        <w:rPr>
          <w:color w:val="000000"/>
        </w:rPr>
      </w:pPr>
      <w:r>
        <w:rPr>
          <w:color w:val="000000"/>
        </w:rPr>
        <w:t xml:space="preserve">C. </w:t>
      </w:r>
      <w:r>
        <w:rPr>
          <w:rFonts w:ascii="宋体" w:hAnsi="宋体" w:eastAsia="宋体" w:cs="宋体"/>
          <w:color w:val="000000"/>
        </w:rPr>
        <w:t>是我国古代最优秀的长篇小说，是世界文化宝库中重要的文学名著</w:t>
      </w:r>
    </w:p>
    <w:p w14:paraId="1D5845C5">
      <w:pPr>
        <w:spacing w:line="360" w:lineRule="auto"/>
        <w:jc w:val="left"/>
        <w:textAlignment w:val="center"/>
        <w:rPr>
          <w:color w:val="000000"/>
        </w:rPr>
      </w:pPr>
      <w:r>
        <w:rPr>
          <w:color w:val="000000"/>
        </w:rPr>
        <w:t xml:space="preserve">D. </w:t>
      </w:r>
      <w:r>
        <w:rPr>
          <w:rFonts w:ascii="宋体" w:hAnsi="宋体" w:eastAsia="宋体" w:cs="宋体"/>
          <w:color w:val="000000"/>
        </w:rPr>
        <w:t>是有关国计民生的科技名著，是明代末年一部重要的农业科学巨著</w:t>
      </w:r>
    </w:p>
    <w:p w14:paraId="656B3C16">
      <w:pPr>
        <w:spacing w:line="360" w:lineRule="auto"/>
        <w:jc w:val="left"/>
        <w:textAlignment w:val="center"/>
        <w:rPr>
          <w:color w:val="000000"/>
        </w:rPr>
      </w:pPr>
      <w:r>
        <w:rPr>
          <w:color w:val="000000"/>
        </w:rPr>
        <w:t xml:space="preserve">6. </w:t>
      </w:r>
      <w:r>
        <w:rPr>
          <w:rFonts w:ascii="宋体" w:hAnsi="宋体" w:eastAsia="宋体" w:cs="宋体"/>
          <w:color w:val="000000"/>
        </w:rPr>
        <w:t>下图所反映的历史事件（   ）</w:t>
      </w:r>
    </w:p>
    <w:p w14:paraId="1EE12114">
      <w:pPr>
        <w:spacing w:line="360" w:lineRule="auto"/>
        <w:jc w:val="left"/>
        <w:textAlignment w:val="center"/>
        <w:rPr>
          <w:color w:val="000000"/>
        </w:rPr>
      </w:pPr>
      <w:r>
        <w:rPr>
          <w:color w:val="000000"/>
        </w:rPr>
        <w:drawing>
          <wp:inline distT="0" distB="0" distL="114300" distR="114300">
            <wp:extent cx="2381250" cy="3981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81250" cy="3981450"/>
                    </a:xfrm>
                    <a:prstGeom prst="rect">
                      <a:avLst/>
                    </a:prstGeom>
                  </pic:spPr>
                </pic:pic>
              </a:graphicData>
            </a:graphic>
          </wp:inline>
        </w:drawing>
      </w:r>
    </w:p>
    <w:p w14:paraId="1A8CA0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成为中国近代史的开端</w:t>
      </w:r>
      <w:r>
        <w:rPr>
          <w:color w:val="000000"/>
        </w:rPr>
        <w:tab/>
      </w:r>
      <w:r>
        <w:rPr>
          <w:color w:val="000000"/>
        </w:rPr>
        <w:t xml:space="preserve">B. </w:t>
      </w:r>
      <w:r>
        <w:rPr>
          <w:rFonts w:ascii="宋体" w:hAnsi="宋体" w:eastAsia="宋体" w:cs="宋体"/>
          <w:color w:val="000000"/>
        </w:rPr>
        <w:t>导致圆明园被焚毁</w:t>
      </w:r>
    </w:p>
    <w:p w14:paraId="0218FBB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促使北洋舰队全军覆没</w:t>
      </w:r>
      <w:r>
        <w:rPr>
          <w:color w:val="000000"/>
        </w:rPr>
        <w:tab/>
      </w:r>
      <w:r>
        <w:rPr>
          <w:color w:val="000000"/>
        </w:rPr>
        <w:t xml:space="preserve">D. </w:t>
      </w:r>
      <w:r>
        <w:rPr>
          <w:rFonts w:ascii="宋体" w:hAnsi="宋体" w:eastAsia="宋体" w:cs="宋体"/>
          <w:color w:val="000000"/>
        </w:rPr>
        <w:t>引发瓜分中国狂潮</w:t>
      </w:r>
    </w:p>
    <w:p w14:paraId="148F7FDC">
      <w:pPr>
        <w:spacing w:line="360" w:lineRule="auto"/>
        <w:jc w:val="left"/>
        <w:textAlignment w:val="center"/>
        <w:rPr>
          <w:color w:val="000000"/>
        </w:rPr>
      </w:pPr>
      <w:r>
        <w:rPr>
          <w:color w:val="000000"/>
        </w:rPr>
        <w:t xml:space="preserve">7. </w:t>
      </w:r>
      <w:r>
        <w:rPr>
          <w:rFonts w:ascii="宋体" w:hAnsi="宋体" w:eastAsia="宋体" w:cs="宋体"/>
          <w:color w:val="000000"/>
        </w:rPr>
        <w:t>中法战争爆发后，业已退职的老将被清政府起用，参与抗法。他率清军于1885年3月取得镇南关大捷。这员“老将”是（   ）</w:t>
      </w:r>
    </w:p>
    <w:p w14:paraId="49FBDF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葛云飞</w:t>
      </w:r>
      <w:r>
        <w:rPr>
          <w:color w:val="000000"/>
        </w:rPr>
        <w:tab/>
      </w:r>
      <w:r>
        <w:rPr>
          <w:color w:val="000000"/>
        </w:rPr>
        <w:t xml:space="preserve">B. </w:t>
      </w:r>
      <w:r>
        <w:rPr>
          <w:rFonts w:ascii="宋体" w:hAnsi="宋体" w:eastAsia="宋体" w:cs="宋体"/>
          <w:color w:val="000000"/>
        </w:rPr>
        <w:t>冯子材</w:t>
      </w:r>
      <w:r>
        <w:rPr>
          <w:color w:val="000000"/>
        </w:rPr>
        <w:tab/>
      </w:r>
      <w:r>
        <w:rPr>
          <w:color w:val="000000"/>
        </w:rPr>
        <w:t xml:space="preserve">C. </w:t>
      </w:r>
      <w:r>
        <w:rPr>
          <w:rFonts w:ascii="宋体" w:hAnsi="宋体" w:eastAsia="宋体" w:cs="宋体"/>
          <w:color w:val="000000"/>
        </w:rPr>
        <w:t>左宗棠</w:t>
      </w:r>
      <w:r>
        <w:rPr>
          <w:color w:val="000000"/>
        </w:rPr>
        <w:tab/>
      </w:r>
      <w:r>
        <w:rPr>
          <w:color w:val="000000"/>
        </w:rPr>
        <w:t xml:space="preserve">D. </w:t>
      </w:r>
      <w:r>
        <w:rPr>
          <w:rFonts w:ascii="宋体" w:hAnsi="宋体" w:eastAsia="宋体" w:cs="宋体"/>
          <w:color w:val="000000"/>
        </w:rPr>
        <w:t>聂士成</w:t>
      </w:r>
    </w:p>
    <w:p w14:paraId="5823217A">
      <w:pPr>
        <w:spacing w:line="360" w:lineRule="auto"/>
        <w:jc w:val="left"/>
        <w:textAlignment w:val="center"/>
        <w:rPr>
          <w:color w:val="000000"/>
        </w:rPr>
      </w:pPr>
      <w:r>
        <w:rPr>
          <w:color w:val="000000"/>
        </w:rPr>
        <w:t xml:space="preserve">8. </w:t>
      </w:r>
      <w:r>
        <w:rPr>
          <w:rFonts w:ascii="宋体" w:hAnsi="宋体" w:eastAsia="宋体" w:cs="宋体"/>
          <w:color w:val="000000"/>
        </w:rPr>
        <w:t>《婆罗门法典》规定：人分为四个等级，各等级世代相袭，内部通婚。各等级之间贵贱分明。这一规定表明其反映的制度（   ）</w:t>
      </w:r>
    </w:p>
    <w:p w14:paraId="421C6B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注重平等</w:t>
      </w:r>
      <w:r>
        <w:rPr>
          <w:color w:val="000000"/>
        </w:rPr>
        <w:tab/>
      </w:r>
      <w:r>
        <w:rPr>
          <w:color w:val="000000"/>
        </w:rPr>
        <w:t xml:space="preserve">B. </w:t>
      </w:r>
      <w:r>
        <w:rPr>
          <w:rFonts w:ascii="宋体" w:hAnsi="宋体" w:eastAsia="宋体" w:cs="宋体"/>
          <w:color w:val="000000"/>
        </w:rPr>
        <w:t>结构复杂</w:t>
      </w:r>
      <w:r>
        <w:rPr>
          <w:color w:val="000000"/>
        </w:rPr>
        <w:tab/>
      </w:r>
      <w:r>
        <w:rPr>
          <w:color w:val="000000"/>
        </w:rPr>
        <w:t xml:space="preserve">C. </w:t>
      </w:r>
      <w:r>
        <w:rPr>
          <w:rFonts w:ascii="宋体" w:hAnsi="宋体" w:eastAsia="宋体" w:cs="宋体"/>
          <w:color w:val="000000"/>
        </w:rPr>
        <w:t>内容单一</w:t>
      </w:r>
      <w:r>
        <w:rPr>
          <w:color w:val="000000"/>
        </w:rPr>
        <w:tab/>
      </w:r>
      <w:r>
        <w:rPr>
          <w:color w:val="000000"/>
        </w:rPr>
        <w:t xml:space="preserve">D. </w:t>
      </w:r>
      <w:r>
        <w:rPr>
          <w:rFonts w:ascii="宋体" w:hAnsi="宋体" w:eastAsia="宋体" w:cs="宋体"/>
          <w:color w:val="000000"/>
        </w:rPr>
        <w:t>等级森严</w:t>
      </w:r>
    </w:p>
    <w:p w14:paraId="7D978837">
      <w:pPr>
        <w:spacing w:line="360" w:lineRule="auto"/>
        <w:jc w:val="left"/>
        <w:textAlignment w:val="center"/>
        <w:rPr>
          <w:color w:val="000000"/>
        </w:rPr>
      </w:pPr>
      <w:r>
        <w:rPr>
          <w:color w:val="000000"/>
        </w:rPr>
        <w:t xml:space="preserve">9. </w:t>
      </w:r>
      <w:r>
        <w:rPr>
          <w:rFonts w:ascii="宋体" w:hAnsi="宋体" w:eastAsia="宋体" w:cs="宋体"/>
          <w:color w:val="000000"/>
        </w:rPr>
        <w:t>14世纪中叶，意大利的佛罗伦萨、威尼斯等地，工商业有了一定的发展，出现了资本主义萌芽。这段材料反映了文艺复兴的（   ）</w:t>
      </w:r>
    </w:p>
    <w:p w14:paraId="6EE7F5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历史背景</w:t>
      </w:r>
      <w:r>
        <w:rPr>
          <w:color w:val="000000"/>
        </w:rPr>
        <w:tab/>
      </w:r>
      <w:r>
        <w:rPr>
          <w:color w:val="000000"/>
        </w:rPr>
        <w:t xml:space="preserve">B. </w:t>
      </w:r>
      <w:r>
        <w:rPr>
          <w:rFonts w:ascii="宋体" w:hAnsi="宋体" w:eastAsia="宋体" w:cs="宋体"/>
          <w:color w:val="000000"/>
        </w:rPr>
        <w:t>运动过程</w:t>
      </w:r>
      <w:r>
        <w:rPr>
          <w:color w:val="000000"/>
        </w:rPr>
        <w:tab/>
      </w:r>
      <w:r>
        <w:rPr>
          <w:color w:val="000000"/>
        </w:rPr>
        <w:t xml:space="preserve">C. </w:t>
      </w:r>
      <w:r>
        <w:rPr>
          <w:rFonts w:ascii="宋体" w:hAnsi="宋体" w:eastAsia="宋体" w:cs="宋体"/>
          <w:color w:val="000000"/>
        </w:rPr>
        <w:t>事件性质</w:t>
      </w:r>
      <w:r>
        <w:rPr>
          <w:color w:val="000000"/>
        </w:rPr>
        <w:tab/>
      </w:r>
      <w:r>
        <w:rPr>
          <w:color w:val="000000"/>
        </w:rPr>
        <w:t xml:space="preserve">D. </w:t>
      </w:r>
      <w:r>
        <w:rPr>
          <w:rFonts w:ascii="宋体" w:hAnsi="宋体" w:eastAsia="宋体" w:cs="宋体"/>
          <w:color w:val="000000"/>
        </w:rPr>
        <w:t>重要影响</w:t>
      </w:r>
    </w:p>
    <w:p w14:paraId="31B51430">
      <w:pPr>
        <w:spacing w:line="360" w:lineRule="auto"/>
        <w:jc w:val="left"/>
        <w:textAlignment w:val="center"/>
        <w:rPr>
          <w:color w:val="000000"/>
        </w:rPr>
      </w:pPr>
      <w:r>
        <w:rPr>
          <w:color w:val="000000"/>
        </w:rPr>
        <w:t xml:space="preserve">10. </w:t>
      </w:r>
      <w:r>
        <w:rPr>
          <w:rFonts w:ascii="宋体" w:hAnsi="宋体" w:eastAsia="宋体" w:cs="宋体"/>
          <w:color w:val="000000"/>
        </w:rPr>
        <w:t>17、18世纪，资产阶级革命的时代来临，英、美、法三国分别通过《权利法案》《独立宣言》《人权宣言》。这些法律文件所体现的共同理念是（   ）</w:t>
      </w:r>
    </w:p>
    <w:p w14:paraId="231FD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否定封建专制</w:t>
      </w:r>
      <w:r>
        <w:rPr>
          <w:color w:val="000000"/>
        </w:rPr>
        <w:tab/>
      </w:r>
      <w:r>
        <w:rPr>
          <w:color w:val="000000"/>
        </w:rPr>
        <w:t xml:space="preserve">B. </w:t>
      </w:r>
      <w:r>
        <w:rPr>
          <w:rFonts w:ascii="宋体" w:hAnsi="宋体" w:eastAsia="宋体" w:cs="宋体"/>
          <w:color w:val="000000"/>
        </w:rPr>
        <w:t>反对殖民统治</w:t>
      </w:r>
      <w:r>
        <w:rPr>
          <w:color w:val="000000"/>
        </w:rPr>
        <w:tab/>
      </w:r>
      <w:r>
        <w:rPr>
          <w:color w:val="000000"/>
        </w:rPr>
        <w:t xml:space="preserve">C. </w:t>
      </w:r>
      <w:r>
        <w:rPr>
          <w:rFonts w:ascii="宋体" w:hAnsi="宋体" w:eastAsia="宋体" w:cs="宋体"/>
          <w:color w:val="000000"/>
        </w:rPr>
        <w:t>限制君主权力</w:t>
      </w:r>
      <w:r>
        <w:rPr>
          <w:color w:val="000000"/>
        </w:rPr>
        <w:tab/>
      </w:r>
      <w:r>
        <w:rPr>
          <w:color w:val="000000"/>
        </w:rPr>
        <w:t xml:space="preserve">D. </w:t>
      </w:r>
      <w:r>
        <w:rPr>
          <w:rFonts w:ascii="宋体" w:hAnsi="宋体" w:eastAsia="宋体" w:cs="宋体"/>
          <w:color w:val="000000"/>
        </w:rPr>
        <w:t>法治取代人治</w:t>
      </w:r>
    </w:p>
    <w:p w14:paraId="0C83D25C">
      <w:pPr>
        <w:spacing w:line="360" w:lineRule="auto"/>
        <w:jc w:val="left"/>
        <w:textAlignment w:val="center"/>
        <w:rPr>
          <w:color w:val="000000"/>
        </w:rPr>
      </w:pPr>
      <w:r>
        <w:rPr>
          <w:color w:val="000000"/>
        </w:rPr>
        <w:t xml:space="preserve">11. </w:t>
      </w:r>
      <w:r>
        <w:rPr>
          <w:rFonts w:ascii="宋体" w:hAnsi="宋体" w:eastAsia="宋体" w:cs="宋体"/>
          <w:color w:val="000000"/>
        </w:rPr>
        <w:t>大概念将分散知识联结成整体，对学习具有引领作用。能统领下列史实</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大概念是（   ）</w:t>
      </w:r>
    </w:p>
    <w:p w14:paraId="652B90D2">
      <w:pPr>
        <w:spacing w:line="360" w:lineRule="auto"/>
        <w:jc w:val="left"/>
        <w:textAlignment w:val="center"/>
        <w:rPr>
          <w:color w:val="000000"/>
        </w:rPr>
      </w:pPr>
      <w:r>
        <w:rPr>
          <w:rFonts w:ascii="宋体" w:hAnsi="宋体" w:eastAsia="宋体" w:cs="宋体"/>
          <w:color w:val="000000"/>
        </w:rPr>
        <w:t>①魏晋时期，北方游牧民族不断内迁    ②南北朝时期，北魏孝文帝改革</w:t>
      </w:r>
    </w:p>
    <w:p w14:paraId="6DB86AA0">
      <w:pPr>
        <w:spacing w:line="360" w:lineRule="auto"/>
        <w:jc w:val="left"/>
        <w:textAlignment w:val="center"/>
        <w:rPr>
          <w:color w:val="000000"/>
        </w:rPr>
      </w:pPr>
      <w:r>
        <w:rPr>
          <w:rFonts w:ascii="宋体" w:hAnsi="宋体" w:eastAsia="宋体" w:cs="宋体"/>
          <w:color w:val="000000"/>
        </w:rPr>
        <w:t>③唐朝初期，文成公主入藏嫁给赞普    ④元朝，形成新</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民族——回族</w:t>
      </w:r>
    </w:p>
    <w:p w14:paraId="080C24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民族交融</w:t>
      </w:r>
      <w:r>
        <w:rPr>
          <w:color w:val="000000"/>
        </w:rPr>
        <w:tab/>
      </w:r>
      <w:r>
        <w:rPr>
          <w:color w:val="000000"/>
        </w:rPr>
        <w:t xml:space="preserve">B. </w:t>
      </w:r>
      <w:r>
        <w:rPr>
          <w:rFonts w:ascii="宋体" w:hAnsi="宋体" w:eastAsia="宋体" w:cs="宋体"/>
          <w:color w:val="000000"/>
        </w:rPr>
        <w:t>政权分立</w:t>
      </w:r>
      <w:r>
        <w:rPr>
          <w:color w:val="000000"/>
        </w:rPr>
        <w:tab/>
      </w:r>
      <w:r>
        <w:rPr>
          <w:color w:val="000000"/>
        </w:rPr>
        <w:t xml:space="preserve">C. </w:t>
      </w:r>
      <w:r>
        <w:rPr>
          <w:rFonts w:ascii="宋体" w:hAnsi="宋体" w:eastAsia="宋体" w:cs="宋体"/>
          <w:color w:val="000000"/>
        </w:rPr>
        <w:t>文化一统</w:t>
      </w:r>
      <w:r>
        <w:rPr>
          <w:color w:val="000000"/>
        </w:rPr>
        <w:tab/>
      </w:r>
      <w:r>
        <w:rPr>
          <w:color w:val="000000"/>
        </w:rPr>
        <w:t xml:space="preserve">D. </w:t>
      </w:r>
      <w:r>
        <w:rPr>
          <w:rFonts w:ascii="宋体" w:hAnsi="宋体" w:eastAsia="宋体" w:cs="宋体"/>
          <w:color w:val="000000"/>
        </w:rPr>
        <w:t>江南开发</w:t>
      </w:r>
    </w:p>
    <w:p w14:paraId="797211D5">
      <w:pPr>
        <w:spacing w:line="360" w:lineRule="auto"/>
        <w:jc w:val="left"/>
        <w:textAlignment w:val="center"/>
        <w:rPr>
          <w:color w:val="000000"/>
        </w:rPr>
      </w:pPr>
      <w:r>
        <w:rPr>
          <w:color w:val="000000"/>
        </w:rPr>
        <w:t xml:space="preserve">12. </w:t>
      </w:r>
      <w:r>
        <w:rPr>
          <w:rFonts w:ascii="宋体" w:hAnsi="宋体" w:eastAsia="宋体" w:cs="宋体"/>
          <w:color w:val="000000"/>
        </w:rPr>
        <w:t>图漫画《工学商打倒曹、陆、章》创作于1919年6月。该漫画表明（   ）</w:t>
      </w:r>
    </w:p>
    <w:p w14:paraId="0D53AB9A">
      <w:pPr>
        <w:spacing w:line="360" w:lineRule="auto"/>
        <w:jc w:val="left"/>
        <w:textAlignment w:val="center"/>
        <w:rPr>
          <w:color w:val="000000"/>
        </w:rPr>
      </w:pPr>
      <w:r>
        <w:rPr>
          <w:color w:val="000000"/>
        </w:rPr>
        <w:drawing>
          <wp:inline distT="0" distB="0" distL="114300" distR="114300">
            <wp:extent cx="3933825" cy="1609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933825" cy="1609725"/>
                    </a:xfrm>
                    <a:prstGeom prst="rect">
                      <a:avLst/>
                    </a:prstGeom>
                  </pic:spPr>
                </pic:pic>
              </a:graphicData>
            </a:graphic>
          </wp:inline>
        </w:drawing>
      </w:r>
    </w:p>
    <w:p w14:paraId="783EE8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科举考生积极备考</w:t>
      </w:r>
      <w:r>
        <w:rPr>
          <w:color w:val="000000"/>
        </w:rPr>
        <w:tab/>
      </w:r>
      <w:r>
        <w:rPr>
          <w:color w:val="000000"/>
        </w:rPr>
        <w:t xml:space="preserve">B. </w:t>
      </w:r>
      <w:r>
        <w:rPr>
          <w:rFonts w:ascii="宋体" w:hAnsi="宋体" w:eastAsia="宋体" w:cs="宋体"/>
          <w:color w:val="000000"/>
        </w:rPr>
        <w:t>工人运动此起彼伏</w:t>
      </w:r>
      <w:r>
        <w:rPr>
          <w:color w:val="000000"/>
        </w:rPr>
        <w:tab/>
      </w:r>
      <w:r>
        <w:rPr>
          <w:color w:val="000000"/>
        </w:rPr>
        <w:t xml:space="preserve">C. </w:t>
      </w:r>
      <w:r>
        <w:rPr>
          <w:rFonts w:ascii="宋体" w:hAnsi="宋体" w:eastAsia="宋体" w:cs="宋体"/>
          <w:color w:val="000000"/>
        </w:rPr>
        <w:t>罢市风潮席卷全国</w:t>
      </w:r>
      <w:r>
        <w:rPr>
          <w:color w:val="000000"/>
        </w:rPr>
        <w:tab/>
      </w:r>
      <w:r>
        <w:rPr>
          <w:color w:val="000000"/>
        </w:rPr>
        <w:t xml:space="preserve">D. </w:t>
      </w:r>
      <w:r>
        <w:rPr>
          <w:rFonts w:ascii="宋体" w:hAnsi="宋体" w:eastAsia="宋体" w:cs="宋体"/>
          <w:color w:val="000000"/>
        </w:rPr>
        <w:t>爱国群众联合斗争</w:t>
      </w:r>
    </w:p>
    <w:p w14:paraId="616CF0CD">
      <w:pPr>
        <w:spacing w:line="360" w:lineRule="auto"/>
        <w:jc w:val="left"/>
        <w:textAlignment w:val="center"/>
        <w:rPr>
          <w:color w:val="000000"/>
        </w:rPr>
      </w:pPr>
      <w:r>
        <w:rPr>
          <w:color w:val="000000"/>
        </w:rPr>
        <w:t xml:space="preserve">13. </w:t>
      </w:r>
      <w:r>
        <w:rPr>
          <w:rFonts w:ascii="宋体" w:hAnsi="宋体" w:eastAsia="宋体" w:cs="宋体"/>
          <w:color w:val="000000"/>
        </w:rPr>
        <w:t>系列主题电影《建党大业》《长征》《百团大战》《大决战》《开国大典》共同再现了（   ）</w:t>
      </w:r>
    </w:p>
    <w:p w14:paraId="4BAB0D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国共合作实现后的欢欣场景</w:t>
      </w:r>
      <w:r>
        <w:rPr>
          <w:color w:val="000000"/>
        </w:rPr>
        <w:tab/>
      </w:r>
      <w:r>
        <w:rPr>
          <w:color w:val="000000"/>
        </w:rPr>
        <w:t xml:space="preserve">B. </w:t>
      </w:r>
      <w:r>
        <w:rPr>
          <w:rFonts w:ascii="宋体" w:hAnsi="宋体" w:eastAsia="宋体" w:cs="宋体"/>
          <w:color w:val="000000"/>
        </w:rPr>
        <w:t>红军战士过雪山草地的豪迈气概</w:t>
      </w:r>
    </w:p>
    <w:p w14:paraId="1B5889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新民主主义革命的光辉历程</w:t>
      </w:r>
      <w:r>
        <w:rPr>
          <w:color w:val="000000"/>
        </w:rPr>
        <w:tab/>
      </w:r>
      <w:r>
        <w:rPr>
          <w:color w:val="000000"/>
        </w:rPr>
        <w:t xml:space="preserve">D. </w:t>
      </w:r>
      <w:r>
        <w:rPr>
          <w:rFonts w:ascii="宋体" w:hAnsi="宋体" w:eastAsia="宋体" w:cs="宋体"/>
          <w:color w:val="000000"/>
        </w:rPr>
        <w:t>志愿军奔赴朝鲜前线的宏伟气势</w:t>
      </w:r>
    </w:p>
    <w:p w14:paraId="2FDD3561">
      <w:pPr>
        <w:spacing w:line="360" w:lineRule="auto"/>
        <w:jc w:val="left"/>
        <w:textAlignment w:val="center"/>
        <w:rPr>
          <w:color w:val="000000"/>
        </w:rPr>
      </w:pPr>
      <w:r>
        <w:rPr>
          <w:color w:val="000000"/>
        </w:rPr>
        <w:t xml:space="preserve">14. </w:t>
      </w:r>
      <w:r>
        <w:rPr>
          <w:rFonts w:ascii="宋体" w:hAnsi="宋体" w:eastAsia="宋体" w:cs="宋体"/>
          <w:color w:val="000000"/>
        </w:rPr>
        <w:t>1891—1913年，德国电气工业总产值增加了28倍。1900年，美国汽车年产量不到4000辆，到1914年猛增至56万辆以上。导致这一历史现象的主要原因是（   ）</w:t>
      </w:r>
    </w:p>
    <w:p w14:paraId="585E6F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新航路的开辟</w:t>
      </w:r>
      <w:r>
        <w:rPr>
          <w:color w:val="000000"/>
        </w:rPr>
        <w:tab/>
      </w:r>
      <w:r>
        <w:rPr>
          <w:color w:val="000000"/>
        </w:rPr>
        <w:t xml:space="preserve">B. </w:t>
      </w:r>
      <w:r>
        <w:rPr>
          <w:rFonts w:ascii="宋体" w:hAnsi="宋体" w:eastAsia="宋体" w:cs="宋体"/>
          <w:color w:val="000000"/>
        </w:rPr>
        <w:t>第二次工业革命的开展</w:t>
      </w:r>
      <w:r>
        <w:rPr>
          <w:color w:val="000000"/>
        </w:rPr>
        <w:tab/>
      </w:r>
      <w:r>
        <w:rPr>
          <w:color w:val="000000"/>
        </w:rPr>
        <w:t xml:space="preserve">C. </w:t>
      </w:r>
      <w:r>
        <w:rPr>
          <w:rFonts w:ascii="宋体" w:hAnsi="宋体" w:eastAsia="宋体" w:cs="宋体"/>
          <w:color w:val="000000"/>
        </w:rPr>
        <w:t>殖民者的掠夺</w:t>
      </w:r>
      <w:r>
        <w:rPr>
          <w:color w:val="000000"/>
        </w:rPr>
        <w:tab/>
      </w:r>
      <w:r>
        <w:rPr>
          <w:color w:val="000000"/>
        </w:rPr>
        <w:t xml:space="preserve">D. </w:t>
      </w:r>
      <w:r>
        <w:rPr>
          <w:rFonts w:ascii="宋体" w:hAnsi="宋体" w:eastAsia="宋体" w:cs="宋体"/>
          <w:color w:val="000000"/>
        </w:rPr>
        <w:t>“新经济”的成功实施</w:t>
      </w:r>
    </w:p>
    <w:p w14:paraId="2008E057">
      <w:pPr>
        <w:spacing w:line="360" w:lineRule="auto"/>
        <w:jc w:val="left"/>
        <w:textAlignment w:val="center"/>
        <w:rPr>
          <w:color w:val="000000"/>
        </w:rPr>
      </w:pPr>
      <w:r>
        <w:rPr>
          <w:color w:val="000000"/>
        </w:rPr>
        <w:t>15</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下列年代尺所示史事共同体现了（   ）</w:t>
      </w:r>
    </w:p>
    <w:p w14:paraId="0840E11C">
      <w:pPr>
        <w:spacing w:line="360" w:lineRule="auto"/>
        <w:jc w:val="left"/>
        <w:textAlignment w:val="center"/>
        <w:rPr>
          <w:color w:val="000000"/>
        </w:rPr>
      </w:pPr>
      <w:r>
        <w:rPr>
          <w:color w:val="000000"/>
        </w:rPr>
        <w:drawing>
          <wp:inline distT="0" distB="0" distL="114300" distR="114300">
            <wp:extent cx="5238750" cy="721995"/>
            <wp:effectExtent l="0" t="0" r="0" b="190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722056"/>
                    </a:xfrm>
                    <a:prstGeom prst="rect">
                      <a:avLst/>
                    </a:prstGeom>
                  </pic:spPr>
                </pic:pic>
              </a:graphicData>
            </a:graphic>
          </wp:inline>
        </w:drawing>
      </w:r>
    </w:p>
    <w:p w14:paraId="63EDA6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国际新秩序建立</w:t>
      </w:r>
      <w:r>
        <w:rPr>
          <w:color w:val="000000"/>
        </w:rPr>
        <w:tab/>
      </w:r>
      <w:r>
        <w:rPr>
          <w:color w:val="000000"/>
        </w:rPr>
        <w:t xml:space="preserve">B. </w:t>
      </w:r>
      <w:r>
        <w:rPr>
          <w:rFonts w:ascii="宋体" w:hAnsi="宋体" w:eastAsia="宋体" w:cs="宋体"/>
          <w:color w:val="000000"/>
        </w:rPr>
        <w:t>国际共产主义运动兴起</w:t>
      </w:r>
    </w:p>
    <w:p w14:paraId="5C3966F6">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世界多极化形成</w:t>
      </w:r>
      <w:r>
        <w:rPr>
          <w:color w:val="000000"/>
        </w:rPr>
        <w:tab/>
      </w:r>
      <w:r>
        <w:rPr>
          <w:color w:val="000000"/>
        </w:rPr>
        <w:t xml:space="preserve">D. </w:t>
      </w:r>
      <w:r>
        <w:rPr>
          <w:rFonts w:ascii="宋体" w:hAnsi="宋体" w:eastAsia="宋体" w:cs="宋体"/>
          <w:color w:val="000000"/>
        </w:rPr>
        <w:t>现代社会得到不断发展</w:t>
      </w:r>
    </w:p>
    <w:p w14:paraId="2DC55E3B">
      <w:pPr>
        <w:spacing w:line="360" w:lineRule="auto"/>
        <w:jc w:val="left"/>
        <w:textAlignment w:val="center"/>
        <w:rPr>
          <w:color w:val="000000"/>
        </w:rPr>
      </w:pPr>
      <w:r>
        <w:rPr>
          <w:color w:val="000000"/>
        </w:rPr>
        <w:t xml:space="preserve">16. </w:t>
      </w:r>
      <w:r>
        <w:rPr>
          <w:rFonts w:ascii="宋体" w:hAnsi="宋体" w:eastAsia="宋体" w:cs="宋体"/>
          <w:color w:val="000000"/>
        </w:rPr>
        <w:t>冷战时期，美国政府实施了大规模的心理战和宣传战。这些举措（   ）</w:t>
      </w:r>
    </w:p>
    <w:p w14:paraId="28CA46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旨在全球范围内遏制共产主义</w:t>
      </w:r>
      <w:r>
        <w:rPr>
          <w:color w:val="000000"/>
        </w:rPr>
        <w:tab/>
      </w:r>
      <w:r>
        <w:rPr>
          <w:color w:val="000000"/>
        </w:rPr>
        <w:t xml:space="preserve">B. </w:t>
      </w:r>
      <w:r>
        <w:rPr>
          <w:rFonts w:ascii="宋体" w:hAnsi="宋体" w:eastAsia="宋体" w:cs="宋体"/>
          <w:color w:val="000000"/>
        </w:rPr>
        <w:t>是东欧剧变和苏联解体的决定性力量</w:t>
      </w:r>
    </w:p>
    <w:p w14:paraId="4B3526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使得世人坚信其“公平而正义”</w:t>
      </w:r>
      <w:r>
        <w:rPr>
          <w:color w:val="000000"/>
        </w:rPr>
        <w:tab/>
      </w:r>
      <w:r>
        <w:rPr>
          <w:color w:val="000000"/>
        </w:rPr>
        <w:t xml:space="preserve">D. </w:t>
      </w:r>
      <w:r>
        <w:rPr>
          <w:rFonts w:ascii="宋体" w:hAnsi="宋体" w:eastAsia="宋体" w:cs="宋体"/>
          <w:color w:val="000000"/>
        </w:rPr>
        <w:t>标志着美、苏战时同盟关系正式破裂</w:t>
      </w:r>
    </w:p>
    <w:p w14:paraId="5A55CE31">
      <w:pPr>
        <w:spacing w:line="360" w:lineRule="auto"/>
        <w:jc w:val="left"/>
        <w:textAlignment w:val="center"/>
        <w:rPr>
          <w:color w:val="000000"/>
        </w:rPr>
      </w:pPr>
      <w:r>
        <w:rPr>
          <w:color w:val="000000"/>
        </w:rPr>
        <w:t xml:space="preserve">17. </w:t>
      </w:r>
      <w:r>
        <w:rPr>
          <w:rFonts w:ascii="宋体" w:hAnsi="宋体" w:eastAsia="宋体" w:cs="宋体"/>
          <w:color w:val="000000"/>
        </w:rPr>
        <w:t>下表所列史事说明二战后（   ）</w:t>
      </w:r>
    </w:p>
    <w:tbl>
      <w:tblPr>
        <w:tblStyle w:val="4"/>
        <w:tblW w:w="6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4020"/>
      </w:tblGrid>
      <w:tr w14:paraId="4A478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CFA3C">
            <w:pPr>
              <w:spacing w:line="360" w:lineRule="auto"/>
              <w:jc w:val="center"/>
              <w:textAlignment w:val="center"/>
              <w:rPr>
                <w:color w:val="000000"/>
              </w:rPr>
            </w:pPr>
            <w:r>
              <w:rPr>
                <w:rFonts w:ascii="宋体" w:hAnsi="宋体" w:eastAsia="宋体" w:cs="宋体"/>
                <w:color w:val="000000"/>
              </w:rPr>
              <w:t>时间</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98104">
            <w:pPr>
              <w:spacing w:line="360" w:lineRule="auto"/>
              <w:jc w:val="center"/>
              <w:textAlignment w:val="center"/>
              <w:rPr>
                <w:color w:val="000000"/>
              </w:rPr>
            </w:pPr>
            <w:r>
              <w:rPr>
                <w:rFonts w:ascii="宋体" w:hAnsi="宋体" w:eastAsia="宋体" w:cs="宋体"/>
                <w:color w:val="000000"/>
              </w:rPr>
              <w:t>事件</w:t>
            </w:r>
          </w:p>
        </w:tc>
      </w:tr>
      <w:tr w14:paraId="48521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4A8AF">
            <w:pPr>
              <w:spacing w:line="360" w:lineRule="auto"/>
              <w:jc w:val="center"/>
              <w:textAlignment w:val="center"/>
              <w:rPr>
                <w:color w:val="000000"/>
              </w:rPr>
            </w:pPr>
            <w:r>
              <w:rPr>
                <w:rFonts w:ascii="宋体" w:hAnsi="宋体" w:eastAsia="宋体" w:cs="宋体"/>
                <w:color w:val="000000"/>
              </w:rPr>
              <w:t>1955年</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A23396">
            <w:pPr>
              <w:spacing w:line="360" w:lineRule="auto"/>
              <w:jc w:val="center"/>
              <w:textAlignment w:val="center"/>
              <w:rPr>
                <w:color w:val="000000"/>
              </w:rPr>
            </w:pPr>
            <w:r>
              <w:rPr>
                <w:rFonts w:ascii="宋体" w:hAnsi="宋体" w:eastAsia="宋体" w:cs="宋体"/>
                <w:color w:val="000000"/>
              </w:rPr>
              <w:t>万隆会议召开</w:t>
            </w:r>
          </w:p>
        </w:tc>
      </w:tr>
      <w:tr w14:paraId="027B3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2DC8EC">
            <w:pPr>
              <w:spacing w:line="360" w:lineRule="auto"/>
              <w:jc w:val="center"/>
              <w:textAlignment w:val="center"/>
              <w:rPr>
                <w:color w:val="000000"/>
              </w:rPr>
            </w:pPr>
            <w:r>
              <w:rPr>
                <w:rFonts w:ascii="宋体" w:hAnsi="宋体" w:eastAsia="宋体" w:cs="宋体"/>
                <w:color w:val="000000"/>
              </w:rPr>
              <w:t>1990年</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8E4CFE">
            <w:pPr>
              <w:spacing w:line="360" w:lineRule="auto"/>
              <w:jc w:val="center"/>
              <w:textAlignment w:val="center"/>
              <w:rPr>
                <w:color w:val="000000"/>
              </w:rPr>
            </w:pPr>
            <w:r>
              <w:rPr>
                <w:rFonts w:ascii="宋体" w:hAnsi="宋体" w:eastAsia="宋体" w:cs="宋体"/>
                <w:color w:val="000000"/>
              </w:rPr>
              <w:t>纳米比亚独立</w:t>
            </w:r>
          </w:p>
        </w:tc>
      </w:tr>
      <w:tr w14:paraId="2673D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C1187">
            <w:pPr>
              <w:spacing w:line="360" w:lineRule="auto"/>
              <w:jc w:val="center"/>
              <w:textAlignment w:val="center"/>
              <w:rPr>
                <w:color w:val="000000"/>
              </w:rPr>
            </w:pPr>
            <w:r>
              <w:rPr>
                <w:rFonts w:ascii="宋体" w:hAnsi="宋体" w:eastAsia="宋体" w:cs="宋体"/>
                <w:color w:val="000000"/>
              </w:rPr>
              <w:t>1999年</w:t>
            </w:r>
          </w:p>
        </w:tc>
        <w:tc>
          <w:tcPr>
            <w:tcW w:w="4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3FCB9">
            <w:pPr>
              <w:spacing w:line="360" w:lineRule="auto"/>
              <w:jc w:val="center"/>
              <w:textAlignment w:val="center"/>
              <w:rPr>
                <w:color w:val="000000"/>
              </w:rPr>
            </w:pPr>
            <w:r>
              <w:rPr>
                <w:rFonts w:ascii="宋体" w:hAnsi="宋体" w:eastAsia="宋体" w:cs="宋体"/>
                <w:color w:val="000000"/>
              </w:rPr>
              <w:t>巴拿马收回了运河区</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全部主权</w:t>
            </w:r>
          </w:p>
        </w:tc>
      </w:tr>
    </w:tbl>
    <w:p w14:paraId="3C0CAC60">
      <w:pPr>
        <w:spacing w:line="360" w:lineRule="auto"/>
        <w:jc w:val="left"/>
        <w:textAlignment w:val="center"/>
        <w:rPr>
          <w:color w:val="000000"/>
        </w:rPr>
      </w:pPr>
    </w:p>
    <w:p w14:paraId="2D5670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社会主义阵营形成</w:t>
      </w:r>
      <w:r>
        <w:rPr>
          <w:color w:val="000000"/>
        </w:rPr>
        <w:tab/>
      </w:r>
      <w:r>
        <w:rPr>
          <w:color w:val="000000"/>
        </w:rPr>
        <w:t xml:space="preserve">B. </w:t>
      </w:r>
      <w:r>
        <w:rPr>
          <w:rFonts w:ascii="宋体" w:hAnsi="宋体" w:eastAsia="宋体" w:cs="宋体"/>
          <w:color w:val="000000"/>
        </w:rPr>
        <w:t>亚非拉国家获得了新发展</w:t>
      </w:r>
    </w:p>
    <w:p w14:paraId="4E5D1C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贸易保护主义盛行</w:t>
      </w:r>
      <w:r>
        <w:rPr>
          <w:color w:val="000000"/>
        </w:rPr>
        <w:tab/>
      </w:r>
      <w:r>
        <w:rPr>
          <w:color w:val="000000"/>
        </w:rPr>
        <w:t xml:space="preserve">D. </w:t>
      </w:r>
      <w:r>
        <w:rPr>
          <w:rFonts w:ascii="宋体" w:hAnsi="宋体" w:eastAsia="宋体" w:cs="宋体"/>
          <w:color w:val="000000"/>
        </w:rPr>
        <w:t>地区冲突和宗教纷争不断</w:t>
      </w:r>
    </w:p>
    <w:p w14:paraId="427C1460">
      <w:pPr>
        <w:spacing w:line="285" w:lineRule="auto"/>
        <w:jc w:val="left"/>
        <w:textAlignment w:val="center"/>
        <w:rPr>
          <w:color w:val="000000"/>
        </w:rPr>
      </w:pPr>
      <w:r>
        <w:rPr>
          <w:rFonts w:ascii="宋体" w:hAnsi="宋体" w:eastAsia="宋体" w:cs="宋体"/>
          <w:b/>
          <w:color w:val="000000"/>
          <w:sz w:val="24"/>
        </w:rPr>
        <w:t>四、非选择题：本大题共3小题，其中第36题10分，第37题12分，第38题14分，共36分。</w:t>
      </w:r>
    </w:p>
    <w:p w14:paraId="496BD186">
      <w:pPr>
        <w:spacing w:line="360" w:lineRule="auto"/>
        <w:jc w:val="left"/>
        <w:textAlignment w:val="center"/>
        <w:rPr>
          <w:color w:val="000000"/>
        </w:rPr>
      </w:pPr>
      <w:r>
        <w:rPr>
          <w:color w:val="000000"/>
        </w:rPr>
        <w:t xml:space="preserve">18. </w:t>
      </w:r>
      <w:r>
        <w:rPr>
          <w:rFonts w:ascii="宋体" w:hAnsi="宋体" w:eastAsia="宋体" w:cs="宋体"/>
          <w:color w:val="000000"/>
        </w:rPr>
        <w:t>“天下之中”观念的变化，深刻影响着我国古代统一多民族国家的发展进程。阅读材料，完成下列要求。</w:t>
      </w:r>
    </w:p>
    <w:p w14:paraId="685F697D">
      <w:pPr>
        <w:spacing w:line="360" w:lineRule="auto"/>
        <w:ind w:firstLine="420"/>
        <w:jc w:val="left"/>
        <w:textAlignment w:val="center"/>
        <w:rPr>
          <w:color w:val="000000"/>
        </w:rPr>
      </w:pPr>
      <w:r>
        <w:rPr>
          <w:rFonts w:ascii="楷体" w:hAnsi="楷体" w:eastAsia="楷体" w:cs="楷体"/>
          <w:color w:val="000000"/>
        </w:rPr>
        <w:t>材料一  汉唐时期，“天下之中”指四方正中。至元明清时期，“天下之中”的含义从地理几何中心，转变为气脉与形势意义上的枢纽。</w:t>
      </w:r>
    </w:p>
    <w:p w14:paraId="3A018872">
      <w:pPr>
        <w:spacing w:line="360" w:lineRule="auto"/>
        <w:jc w:val="right"/>
        <w:textAlignment w:val="center"/>
        <w:rPr>
          <w:color w:val="000000"/>
        </w:rPr>
      </w:pPr>
      <w:r>
        <w:rPr>
          <w:rFonts w:ascii="楷体" w:hAnsi="楷体" w:eastAsia="楷体" w:cs="楷体"/>
          <w:color w:val="000000"/>
        </w:rPr>
        <w:t>——摘编自高波《“天下之中”转移与元明清大一统演进》</w:t>
      </w:r>
    </w:p>
    <w:p w14:paraId="506AA669">
      <w:pPr>
        <w:spacing w:line="360" w:lineRule="auto"/>
        <w:jc w:val="left"/>
        <w:textAlignment w:val="center"/>
        <w:rPr>
          <w:color w:val="000000"/>
        </w:rPr>
      </w:pPr>
      <w:r>
        <w:rPr>
          <w:color w:val="000000"/>
        </w:rPr>
        <w:t>（1）</w:t>
      </w:r>
      <w:r>
        <w:rPr>
          <w:rFonts w:ascii="宋体" w:hAnsi="宋体" w:eastAsia="宋体" w:cs="宋体"/>
          <w:color w:val="000000"/>
        </w:rPr>
        <w:t>据材料一，概括“天下之中”观念变化的含义。</w:t>
      </w:r>
    </w:p>
    <w:p w14:paraId="0FFE5B5A">
      <w:pPr>
        <w:spacing w:line="360" w:lineRule="auto"/>
        <w:ind w:firstLine="420"/>
        <w:jc w:val="left"/>
        <w:textAlignment w:val="center"/>
        <w:rPr>
          <w:color w:val="000000"/>
        </w:rPr>
      </w:pPr>
      <w:r>
        <w:rPr>
          <w:rFonts w:ascii="楷体" w:hAnsi="楷体" w:eastAsia="楷体" w:cs="楷体"/>
          <w:color w:val="000000"/>
        </w:rPr>
        <w:t>材料二</w:t>
      </w:r>
    </w:p>
    <w:p w14:paraId="235C3E85">
      <w:pPr>
        <w:spacing w:line="360" w:lineRule="auto"/>
        <w:jc w:val="left"/>
        <w:textAlignment w:val="center"/>
        <w:rPr>
          <w:color w:val="000000"/>
        </w:rPr>
      </w:pPr>
      <w:r>
        <w:rPr>
          <w:color w:val="000000"/>
        </w:rPr>
        <w:drawing>
          <wp:inline distT="0" distB="0" distL="114300" distR="114300">
            <wp:extent cx="2752725" cy="19716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752725" cy="1971675"/>
                    </a:xfrm>
                    <a:prstGeom prst="rect">
                      <a:avLst/>
                    </a:prstGeom>
                  </pic:spPr>
                </pic:pic>
              </a:graphicData>
            </a:graphic>
          </wp:inline>
        </w:drawing>
      </w:r>
      <w:r>
        <w:rPr>
          <w:color w:val="000000"/>
        </w:rPr>
        <w:t xml:space="preserve">    </w:t>
      </w:r>
      <w:r>
        <w:rPr>
          <w:color w:val="000000"/>
        </w:rPr>
        <w:drawing>
          <wp:inline distT="0" distB="0" distL="114300" distR="114300">
            <wp:extent cx="2581275" cy="1866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81275" cy="1866900"/>
                    </a:xfrm>
                    <a:prstGeom prst="rect">
                      <a:avLst/>
                    </a:prstGeom>
                  </pic:spPr>
                </pic:pic>
              </a:graphicData>
            </a:graphic>
          </wp:inline>
        </w:drawing>
      </w:r>
    </w:p>
    <w:p w14:paraId="5ECF2298">
      <w:pPr>
        <w:spacing w:line="360" w:lineRule="auto"/>
        <w:jc w:val="left"/>
        <w:textAlignment w:val="center"/>
        <w:rPr>
          <w:color w:val="000000"/>
        </w:rPr>
      </w:pPr>
      <w:r>
        <w:rPr>
          <w:rFonts w:ascii="楷体" w:hAnsi="楷体" w:eastAsia="楷体" w:cs="楷体"/>
          <w:color w:val="000000"/>
        </w:rPr>
        <w:t xml:space="preserve">                图1  西汉形势图                       图2  元朝形势图（1330年）</w:t>
      </w:r>
    </w:p>
    <w:p w14:paraId="457A112D">
      <w:pPr>
        <w:spacing w:line="360" w:lineRule="auto"/>
        <w:jc w:val="left"/>
        <w:textAlignment w:val="center"/>
        <w:rPr>
          <w:color w:val="000000"/>
        </w:rPr>
      </w:pPr>
      <w:r>
        <w:rPr>
          <w:color w:val="000000"/>
        </w:rPr>
        <w:t>（2）</w:t>
      </w:r>
      <w:r>
        <w:rPr>
          <w:rFonts w:ascii="宋体" w:hAnsi="宋体" w:eastAsia="宋体" w:cs="宋体"/>
          <w:color w:val="000000"/>
        </w:rPr>
        <w:t>据材料二，指出与图1相比，图2体现的不同历史信息。</w:t>
      </w:r>
    </w:p>
    <w:p w14:paraId="4F0E2916">
      <w:pPr>
        <w:spacing w:line="360" w:lineRule="auto"/>
        <w:jc w:val="left"/>
        <w:textAlignment w:val="center"/>
        <w:rPr>
          <w:color w:val="000000"/>
        </w:rPr>
      </w:pPr>
      <w:r>
        <w:rPr>
          <w:color w:val="000000"/>
        </w:rPr>
        <w:t>（3）</w:t>
      </w:r>
      <w:r>
        <w:rPr>
          <w:rFonts w:ascii="宋体" w:hAnsi="宋体" w:eastAsia="宋体" w:cs="宋体"/>
          <w:color w:val="000000"/>
        </w:rPr>
        <w:t>据材料一、二并结合所学知识，说明“天下之中”观念的变化对我国统一多民族国家发展进程的影响。</w:t>
      </w:r>
    </w:p>
    <w:p w14:paraId="4224E5A2">
      <w:pPr>
        <w:spacing w:line="360" w:lineRule="auto"/>
        <w:jc w:val="left"/>
        <w:textAlignment w:val="center"/>
        <w:rPr>
          <w:color w:val="000000"/>
        </w:rPr>
      </w:pPr>
      <w:r>
        <w:rPr>
          <w:color w:val="000000"/>
        </w:rPr>
        <w:t xml:space="preserve">19. </w:t>
      </w:r>
      <w:r>
        <w:rPr>
          <w:rFonts w:ascii="宋体" w:hAnsi="宋体" w:eastAsia="宋体" w:cs="宋体"/>
          <w:color w:val="000000"/>
        </w:rPr>
        <w:t>破解新中国经济发展的密码，有利于推动中国式现代化行稳致远。阅读材料，完成下列要求。</w:t>
      </w:r>
    </w:p>
    <w:p w14:paraId="7A2B2097">
      <w:pPr>
        <w:spacing w:line="360" w:lineRule="auto"/>
        <w:ind w:firstLine="420"/>
        <w:jc w:val="left"/>
        <w:textAlignment w:val="center"/>
        <w:rPr>
          <w:color w:val="000000"/>
        </w:rPr>
      </w:pPr>
      <w:r>
        <w:rPr>
          <w:rFonts w:ascii="楷体" w:hAnsi="楷体" w:eastAsia="楷体" w:cs="楷体"/>
          <w:color w:val="000000"/>
        </w:rPr>
        <w:t>材料  新中国成立以来，中华民族在人均资源匮乏和国际竞争激烈的不利条件下，实现了从落后农业大国向先进工业大国的转变，创造了世界瞩目的经济发展和社会稳定奇迹。从社会主义革命和建设时期到改革开放和社会主义现代化建设新时期，再到中国特色社会主义新时代，中国经济接续完成了从起步到腾飞再到转型升级的历史进程。</w:t>
      </w:r>
    </w:p>
    <w:p w14:paraId="5C193C50">
      <w:pPr>
        <w:spacing w:line="360" w:lineRule="auto"/>
        <w:jc w:val="right"/>
        <w:textAlignment w:val="center"/>
        <w:rPr>
          <w:color w:val="000000"/>
        </w:rPr>
      </w:pPr>
      <w:r>
        <w:rPr>
          <w:rFonts w:ascii="楷体" w:hAnsi="楷体" w:eastAsia="楷体" w:cs="楷体"/>
          <w:color w:val="000000"/>
        </w:rPr>
        <w:t>——摘编自武力《新中国经济发展的成就与启示》</w:t>
      </w:r>
    </w:p>
    <w:p w14:paraId="45284982">
      <w:pPr>
        <w:spacing w:line="360" w:lineRule="auto"/>
        <w:jc w:val="left"/>
        <w:textAlignment w:val="center"/>
        <w:rPr>
          <w:color w:val="000000"/>
        </w:rPr>
      </w:pPr>
      <w:r>
        <w:rPr>
          <w:color w:val="000000"/>
        </w:rPr>
        <w:t>（1）</w:t>
      </w:r>
      <w:r>
        <w:rPr>
          <w:rFonts w:ascii="宋体" w:hAnsi="宋体" w:eastAsia="宋体" w:cs="宋体"/>
          <w:color w:val="000000"/>
        </w:rPr>
        <w:t>据材料，构建“新中国经济发展历史进程”的知识结构。</w:t>
      </w:r>
    </w:p>
    <w:p w14:paraId="4FADBF8C">
      <w:pPr>
        <w:spacing w:line="360" w:lineRule="auto"/>
        <w:jc w:val="left"/>
        <w:textAlignment w:val="center"/>
        <w:rPr>
          <w:color w:val="000000"/>
        </w:rPr>
      </w:pPr>
      <w:r>
        <w:rPr>
          <w:color w:val="000000"/>
        </w:rPr>
        <w:t>（2）</w:t>
      </w:r>
      <w:r>
        <w:rPr>
          <w:rFonts w:ascii="宋体" w:hAnsi="宋体" w:eastAsia="宋体" w:cs="宋体"/>
          <w:color w:val="000000"/>
        </w:rPr>
        <w:t>请你结合所学知识，任选材料中一个历史时期的时代特征予以解释。（要求：观点明确，史实准确，论证充分，表达清晰）</w:t>
      </w:r>
    </w:p>
    <w:p w14:paraId="6BD704DD">
      <w:pPr>
        <w:spacing w:line="360" w:lineRule="auto"/>
        <w:jc w:val="left"/>
        <w:textAlignment w:val="center"/>
        <w:rPr>
          <w:color w:val="000000"/>
        </w:rPr>
      </w:pPr>
      <w:r>
        <w:rPr>
          <w:color w:val="000000"/>
        </w:rPr>
        <w:t>（3）</w:t>
      </w:r>
      <w:r>
        <w:rPr>
          <w:rFonts w:ascii="宋体" w:hAnsi="宋体" w:eastAsia="宋体" w:cs="宋体"/>
          <w:color w:val="000000"/>
        </w:rPr>
        <w:t>据材料并结合所学知识，请你写出“新中国经济发展成就”的启示。</w:t>
      </w:r>
    </w:p>
    <w:p w14:paraId="3E26B14B">
      <w:pPr>
        <w:spacing w:line="360" w:lineRule="auto"/>
        <w:jc w:val="left"/>
        <w:textAlignment w:val="center"/>
        <w:rPr>
          <w:color w:val="000000"/>
        </w:rPr>
      </w:pPr>
      <w:r>
        <w:rPr>
          <w:color w:val="000000"/>
        </w:rPr>
        <w:t xml:space="preserve">20. </w:t>
      </w:r>
      <w:r>
        <w:rPr>
          <w:rFonts w:ascii="宋体" w:hAnsi="宋体" w:eastAsia="宋体" w:cs="宋体"/>
          <w:color w:val="000000"/>
        </w:rPr>
        <w:t>某历史社团以“人工智能赋能二战史研究”为主题开展探究活动，下面是各小组承担的不同任务，请你参与完成。</w:t>
      </w:r>
    </w:p>
    <w:p w14:paraId="0E4A437A">
      <w:pPr>
        <w:spacing w:line="360" w:lineRule="auto"/>
        <w:jc w:val="left"/>
        <w:textAlignment w:val="center"/>
        <w:rPr>
          <w:color w:val="000000"/>
        </w:rPr>
      </w:pPr>
      <w:r>
        <w:rPr>
          <w:rFonts w:ascii="宋体" w:hAnsi="宋体" w:eastAsia="宋体" w:cs="宋体"/>
          <w:color w:val="000000"/>
        </w:rPr>
        <w:t>任务一  【阅读前沿文章——明确探究步骤】</w:t>
      </w:r>
    </w:p>
    <w:p w14:paraId="6965E86E">
      <w:pPr>
        <w:spacing w:line="360" w:lineRule="auto"/>
        <w:jc w:val="left"/>
        <w:textAlignment w:val="center"/>
        <w:rPr>
          <w:color w:val="000000"/>
        </w:rPr>
      </w:pPr>
      <w:r>
        <w:rPr>
          <w:color w:val="000000"/>
        </w:rPr>
        <w:t>（1）</w:t>
      </w:r>
      <w:r>
        <w:rPr>
          <w:rFonts w:ascii="宋体" w:hAnsi="宋体" w:eastAsia="宋体" w:cs="宋体"/>
          <w:color w:val="000000"/>
        </w:rPr>
        <w:t>材料一为一组同学的学习摘录，请你据此概括“生成式人工智能”在历史研究中使用的关键步骤。</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42FDD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C2165">
            <w:pPr>
              <w:spacing w:line="360" w:lineRule="auto"/>
              <w:ind w:firstLine="420"/>
              <w:jc w:val="left"/>
              <w:textAlignment w:val="center"/>
              <w:rPr>
                <w:color w:val="000000"/>
              </w:rPr>
            </w:pPr>
            <w:r>
              <w:rPr>
                <w:rFonts w:ascii="楷体" w:hAnsi="楷体" w:eastAsia="楷体" w:cs="楷体"/>
                <w:color w:val="000000"/>
              </w:rPr>
              <w:t>材料一  近年来，生成式人工智能广泛应用于历史研究并取得显著成效。这项技术给历史研究者带来启迪：第一，针对研究项目建立丰富的知识库；第二，针对研究项目设置科学的探究任务；第三，对生成的成果进行验证、完善。如此，定能提高历史研究的工作效牵。</w:t>
            </w:r>
          </w:p>
          <w:p w14:paraId="28F7AC26">
            <w:pPr>
              <w:spacing w:line="360" w:lineRule="auto"/>
              <w:jc w:val="right"/>
              <w:textAlignment w:val="center"/>
              <w:rPr>
                <w:color w:val="000000"/>
              </w:rPr>
            </w:pPr>
            <w:r>
              <w:rPr>
                <w:rFonts w:ascii="楷体" w:hAnsi="楷体" w:eastAsia="楷体" w:cs="楷体"/>
                <w:color w:val="000000"/>
              </w:rPr>
              <w:t>——摘编自赵懿《人工智能取代不了历史学家》</w:t>
            </w:r>
          </w:p>
        </w:tc>
      </w:tr>
    </w:tbl>
    <w:p w14:paraId="2C742744">
      <w:pPr>
        <w:spacing w:line="360" w:lineRule="auto"/>
        <w:jc w:val="left"/>
        <w:textAlignment w:val="center"/>
        <w:rPr>
          <w:color w:val="000000"/>
        </w:rPr>
      </w:pPr>
      <w:r>
        <w:rPr>
          <w:rFonts w:ascii="宋体" w:hAnsi="宋体" w:eastAsia="宋体" w:cs="宋体"/>
          <w:color w:val="000000"/>
        </w:rPr>
        <w:t>任务二  【查询文献资料——分步实施探究】</w:t>
      </w:r>
    </w:p>
    <w:p w14:paraId="34545581">
      <w:pPr>
        <w:spacing w:line="360" w:lineRule="auto"/>
        <w:ind w:firstLine="420"/>
        <w:jc w:val="left"/>
        <w:textAlignment w:val="center"/>
        <w:rPr>
          <w:color w:val="000000"/>
        </w:rPr>
      </w:pPr>
      <w:r>
        <w:rPr>
          <w:rFonts w:ascii="楷体" w:hAnsi="楷体" w:eastAsia="楷体" w:cs="楷体"/>
          <w:color w:val="000000"/>
        </w:rPr>
        <w:t>材料二  甲：雅尔塔会议决定战后德国由美、苏、英、法实行分区占领，在柏林设立管制委员会，实行非军国主义化；决定战后成立联合国；苏联承诺在德国投降后的三个月内，参加对日作战。</w:t>
      </w:r>
    </w:p>
    <w:p w14:paraId="60458542">
      <w:pPr>
        <w:spacing w:line="360" w:lineRule="auto"/>
        <w:ind w:firstLine="420"/>
        <w:jc w:val="right"/>
        <w:textAlignment w:val="center"/>
        <w:rPr>
          <w:color w:val="000000"/>
        </w:rPr>
      </w:pPr>
      <w:r>
        <w:rPr>
          <w:rFonts w:ascii="楷体" w:hAnsi="楷体" w:eastAsia="楷体" w:cs="楷体"/>
          <w:color w:val="000000"/>
        </w:rPr>
        <w:t>——摘编自吴于廑、齐世荣主编《世界史·现代史编·上卷》</w:t>
      </w:r>
    </w:p>
    <w:p w14:paraId="17E5DF03">
      <w:pPr>
        <w:spacing w:line="360" w:lineRule="auto"/>
        <w:jc w:val="left"/>
        <w:textAlignment w:val="center"/>
        <w:rPr>
          <w:color w:val="000000"/>
        </w:rPr>
      </w:pPr>
      <w:r>
        <w:rPr>
          <w:rFonts w:ascii="楷体" w:hAnsi="楷体" w:eastAsia="楷体" w:cs="楷体"/>
          <w:color w:val="000000"/>
        </w:rPr>
        <w:t>乙：</w:t>
      </w:r>
      <w:r>
        <w:rPr>
          <w:color w:val="000000"/>
        </w:rPr>
        <w:drawing>
          <wp:inline distT="0" distB="0" distL="114300" distR="114300">
            <wp:extent cx="2667000" cy="1476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667000" cy="1476375"/>
                    </a:xfrm>
                    <a:prstGeom prst="rect">
                      <a:avLst/>
                    </a:prstGeom>
                  </pic:spPr>
                </pic:pic>
              </a:graphicData>
            </a:graphic>
          </wp:inline>
        </w:drawing>
      </w:r>
    </w:p>
    <w:p w14:paraId="727C9AC4">
      <w:pPr>
        <w:spacing w:line="360" w:lineRule="auto"/>
        <w:jc w:val="left"/>
        <w:textAlignment w:val="center"/>
        <w:rPr>
          <w:color w:val="000000"/>
        </w:rPr>
      </w:pPr>
      <w:r>
        <w:rPr>
          <w:color w:val="000000"/>
        </w:rPr>
        <w:t xml:space="preserve">           美国军舰“密苏里号”上的日本投降仪式</w:t>
      </w:r>
    </w:p>
    <w:p w14:paraId="0B6E045B">
      <w:pPr>
        <w:spacing w:line="360" w:lineRule="auto"/>
        <w:jc w:val="left"/>
        <w:textAlignment w:val="center"/>
        <w:rPr>
          <w:color w:val="000000"/>
        </w:rPr>
      </w:pPr>
      <w:r>
        <w:rPr>
          <w:color w:val="000000"/>
        </w:rPr>
        <w:t>（2）</w:t>
      </w:r>
      <w:r>
        <w:rPr>
          <w:rFonts w:ascii="宋体" w:hAnsi="宋体" w:eastAsia="宋体" w:cs="宋体"/>
          <w:color w:val="000000"/>
        </w:rPr>
        <w:t>步骤1：材料二为二组同学搜集到的两则史料，请你分别指出甲、乙的史料类型并提出进一步丰富知识库的方法。</w:t>
      </w:r>
    </w:p>
    <w:p w14:paraId="28737B65">
      <w:pPr>
        <w:spacing w:line="360" w:lineRule="auto"/>
        <w:jc w:val="left"/>
        <w:textAlignment w:val="center"/>
        <w:rPr>
          <w:color w:val="000000"/>
        </w:rPr>
      </w:pPr>
      <w:r>
        <w:rPr>
          <w:rFonts w:ascii="宋体" w:hAnsi="宋体" w:eastAsia="宋体" w:cs="宋体"/>
          <w:color w:val="000000"/>
        </w:rPr>
        <w:t>步骤2：“二战的历史进程”“中华民族抗战的中流砥柱”成为三组同学关注的两个议题，请你任选其一设计探究任务。</w:t>
      </w:r>
    </w:p>
    <w:p w14:paraId="6A0A7505">
      <w:pPr>
        <w:spacing w:line="360" w:lineRule="auto"/>
        <w:jc w:val="left"/>
        <w:textAlignment w:val="center"/>
        <w:rPr>
          <w:color w:val="000000"/>
        </w:rPr>
      </w:pPr>
      <w:r>
        <w:rPr>
          <w:rFonts w:ascii="宋体" w:hAnsi="宋体" w:eastAsia="宋体" w:cs="宋体"/>
          <w:color w:val="000000"/>
        </w:rPr>
        <w:t>步骤3：材料三为人工智能生成的研究成果，请你指出其存在的问题并进行完善。</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FB24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34BDC">
            <w:pPr>
              <w:spacing w:line="360" w:lineRule="auto"/>
              <w:ind w:firstLine="420"/>
              <w:jc w:val="left"/>
              <w:textAlignment w:val="center"/>
              <w:rPr>
                <w:color w:val="000000"/>
              </w:rPr>
            </w:pPr>
            <w:r>
              <w:rPr>
                <w:rFonts w:ascii="楷体" w:hAnsi="楷体" w:eastAsia="楷体" w:cs="楷体"/>
                <w:color w:val="000000"/>
              </w:rPr>
              <w:t>材料三  德、意、日侵略集团是二战成为全球战争的罪魁祸首1931年九一八事变揭开了世界反法西斯战争的序幕。1936年，广田弘毅上台组阁，建立法西斯专政，第二次世界大战的亚洲战争策源地形成。1939年，英、法被迫宣战，第二次世界大战全面爆发。1941年12月，第二次世界大战达到最大规模。</w:t>
            </w:r>
          </w:p>
        </w:tc>
      </w:tr>
    </w:tbl>
    <w:p w14:paraId="7B5DA3DE">
      <w:pPr>
        <w:spacing w:line="360" w:lineRule="auto"/>
        <w:jc w:val="left"/>
        <w:textAlignment w:val="center"/>
        <w:rPr>
          <w:color w:val="000000"/>
        </w:rPr>
      </w:pPr>
      <w:r>
        <w:rPr>
          <w:rFonts w:ascii="宋体" w:hAnsi="宋体" w:eastAsia="宋体" w:cs="宋体"/>
          <w:color w:val="000000"/>
        </w:rPr>
        <w:t>任务三  【进行归纳总结——完成探究任务】</w:t>
      </w:r>
    </w:p>
    <w:p w14:paraId="570CFF80">
      <w:pPr>
        <w:spacing w:line="360" w:lineRule="auto"/>
        <w:jc w:val="left"/>
        <w:textAlignment w:val="center"/>
        <w:rPr>
          <w:color w:val="000000"/>
        </w:rPr>
      </w:pPr>
      <w:r>
        <w:rPr>
          <w:color w:val="000000"/>
        </w:rPr>
        <w:t>（3）</w:t>
      </w:r>
      <w:r>
        <w:rPr>
          <w:rFonts w:ascii="宋体" w:hAnsi="宋体" w:eastAsia="宋体" w:cs="宋体"/>
          <w:color w:val="000000"/>
        </w:rPr>
        <w:t>依据上述探究过程，写出你的收获。</w:t>
      </w:r>
    </w:p>
    <w:p w14:paraId="2C84EF53">
      <w:pPr>
        <w:spacing w:line="285"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391A2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A3EB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77D2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3CFB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750E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C6B8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677780"/>
    <w:rsid w:val="1B5A05BF"/>
    <w:rsid w:val="37C0260D"/>
    <w:rsid w:val="38274566"/>
    <w:rsid w:val="7BFA71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2815</Words>
  <Characters>2984</Characters>
  <Lines>0</Lines>
  <Paragraphs>0</Paragraphs>
  <TotalTime>5</TotalTime>
  <ScaleCrop>false</ScaleCrop>
  <LinksUpToDate>false</LinksUpToDate>
  <CharactersWithSpaces>3248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2025-06-18T15:50:00Z</dcterms:created>
  <dc:creator>学科网试题生产平台</dc:creator>
  <dc:description>3778484914323456</dc:description>
  <cp:lastModifiedBy>上帝掷骰子吗</cp:lastModifiedBy>
  <dcterms:modified xsi:type="dcterms:W3CDTF">2026-02-09T06:15:43Z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BD4C403D268A46E3ABBBA7A246B7D7D7_12</vt:lpwstr>
  </property>
  <property fmtid="{D5CDD505-2E9C-101B-9397-08002B2CF9AE}" pid="8" name="KSOTemplateDocerSaveRecord">
    <vt:lpwstr>eyJoZGlkIjoiMjljNjk0N2RhMTc0NzI3ZTQwZWEyZWMyMzA2NzliMDQiLCJ1c2VySWQiOiI3ODUwOTA2ODcifQ==</vt:lpwstr>
  </property>
</Properties>
</file>