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9281C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10604500</wp:posOffset>
            </wp:positionV>
            <wp:extent cx="469900" cy="393700"/>
            <wp:effectExtent l="0" t="0" r="6350" b="635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泸州市二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O</w:t>
      </w:r>
      <w:r>
        <w:rPr>
          <w:rFonts w:ascii="宋体" w:hAnsi="宋体" w:eastAsia="宋体" w:cs="宋体"/>
          <w:b/>
          <w:color w:val="auto"/>
          <w:sz w:val="32"/>
        </w:rPr>
        <w:t>二五年初中学业水平考试</w:t>
      </w:r>
    </w:p>
    <w:p w14:paraId="54F1AE7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4C4EFDCE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4DDC97D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．本次考试的试卷是道德与法治、历史、地理合卷，分为第一部分（选择题）和第二部分（非选择题）。第一部分第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页，第二部分第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分钟完成，满分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5A27F4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．第一部分共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1~10</w:t>
      </w:r>
      <w:r>
        <w:rPr>
          <w:rFonts w:ascii="宋体" w:hAnsi="宋体" w:eastAsia="宋体" w:cs="宋体"/>
          <w:b/>
          <w:color w:val="auto"/>
          <w:sz w:val="24"/>
        </w:rPr>
        <w:t>小题为道德与法治部分题目，每小题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11~20</w:t>
      </w:r>
      <w:r>
        <w:rPr>
          <w:rFonts w:ascii="宋体" w:hAnsi="宋体" w:eastAsia="宋体" w:cs="宋体"/>
          <w:b/>
          <w:color w:val="auto"/>
          <w:sz w:val="24"/>
        </w:rPr>
        <w:t>小题为历史部分题目，每小题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21~30</w:t>
      </w:r>
      <w:r>
        <w:rPr>
          <w:rFonts w:ascii="宋体" w:hAnsi="宋体" w:eastAsia="宋体" w:cs="宋体"/>
          <w:b/>
          <w:color w:val="auto"/>
          <w:sz w:val="24"/>
        </w:rPr>
        <w:t>小题为地理部分题目，每小题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分。第二部分共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31~32</w:t>
      </w:r>
      <w:r>
        <w:rPr>
          <w:rFonts w:ascii="宋体" w:hAnsi="宋体" w:eastAsia="宋体" w:cs="宋体"/>
          <w:b/>
          <w:color w:val="auto"/>
          <w:sz w:val="24"/>
        </w:rPr>
        <w:t>大题为道德与法治部分题目，共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33~35</w:t>
      </w:r>
      <w:r>
        <w:rPr>
          <w:rFonts w:ascii="宋体" w:hAnsi="宋体" w:eastAsia="宋体" w:cs="宋体"/>
          <w:b/>
          <w:color w:val="auto"/>
          <w:sz w:val="24"/>
        </w:rPr>
        <w:t>大题为历史部分题目，共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36~37</w:t>
      </w:r>
      <w:r>
        <w:rPr>
          <w:rFonts w:ascii="宋体" w:hAnsi="宋体" w:eastAsia="宋体" w:cs="宋体"/>
          <w:b/>
          <w:color w:val="auto"/>
          <w:sz w:val="24"/>
        </w:rPr>
        <w:t>大题为地理部分题目，共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</w:p>
    <w:p w14:paraId="4B94226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座位号、准考证号填写在答题卡上，并在规定位置粘贴考试用条形码。答卷时，考生务必将答案涂写在答题卡规定位置上，答在试题卷上无效。考试结束后，将答题卡和试题卷交回。预祝各位考生考试顺利！</w:t>
      </w:r>
    </w:p>
    <w:p w14:paraId="7C3AC76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36BCFC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A81CDC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铅笔把答题卡上对应题目的答案标号涂黑。如需要改动，用橡皮擦干净后，再选涂其他答案标号。在每小题给出的四个选项中，只有一项是符合题目要求的。</w:t>
      </w:r>
    </w:p>
    <w:p w14:paraId="041B890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距今约</w:t>
      </w:r>
      <w:r>
        <w:rPr>
          <w:rFonts w:ascii="Times New Roman" w:hAnsi="Times New Roman" w:eastAsia="Times New Roman" w:cs="Times New Roman"/>
          <w:color w:val="auto"/>
        </w:rPr>
        <w:t>4300-4000</w:t>
      </w:r>
      <w:r>
        <w:rPr>
          <w:rFonts w:ascii="宋体" w:hAnsi="宋体" w:eastAsia="宋体" w:cs="宋体"/>
          <w:color w:val="auto"/>
        </w:rPr>
        <w:t>年的陶寺古城遗址，城内出土的遗物有陶器、玉器、骨器、铜器等，发现了宫殿区、仓储区、祭祀区等重要遗迹。城内外还发掘了</w:t>
      </w:r>
      <w:r>
        <w:rPr>
          <w:rFonts w:ascii="Times New Roman" w:hAnsi="Times New Roman" w:eastAsia="Times New Roman" w:cs="Times New Roman"/>
          <w:color w:val="auto"/>
        </w:rPr>
        <w:t>1300</w:t>
      </w:r>
      <w:r>
        <w:rPr>
          <w:rFonts w:ascii="宋体" w:hAnsi="宋体" w:eastAsia="宋体" w:cs="宋体"/>
          <w:color w:val="auto"/>
        </w:rPr>
        <w:t>余座墓葬，且表现出明显的等级分化。这可以印证当时（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1D568FD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出现了早期国家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长江流域进入了文明社会</w:t>
      </w:r>
    </w:p>
    <w:p w14:paraId="60B9CC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分封制开始瓦解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统一多民族封建国家建立</w:t>
      </w:r>
    </w:p>
    <w:p w14:paraId="717D5F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唐朝都城长安聚集了许多国家和地区的使节、商人、侨民，成为当时的国际大都会。新罗、日本两国文化都受到唐朝的巨大影响，它们向唐朝派遣了许多使节和留学生，有的留学生还在唐朝考中进士。这（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71B7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反映了民族交往的频繁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标志着大一统局面的形成</w:t>
      </w:r>
    </w:p>
    <w:p w14:paraId="6196B1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印证了中央集权的加强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彰显了中华文明的影响力</w:t>
      </w:r>
    </w:p>
    <w:p w14:paraId="068D8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下图是某同学在学习古代科技史时整理的一组图片。</w:t>
      </w:r>
    </w:p>
    <w:p w14:paraId="6A55C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  </w:t>
      </w:r>
      <w:r>
        <w:rPr>
          <w:color w:val="000000"/>
        </w:rPr>
        <w:drawing>
          <wp:inline distT="0" distB="0" distL="114300" distR="114300">
            <wp:extent cx="1933575" cy="1238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      </w:t>
      </w:r>
      <w:r>
        <w:rPr>
          <w:color w:val="000000"/>
        </w:rPr>
        <w:drawing>
          <wp:inline distT="0" distB="0" distL="114300" distR="114300">
            <wp:extent cx="2190750" cy="1352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  <w:r>
        <w:rPr>
          <w:color w:val="000000"/>
        </w:rPr>
        <w:drawing>
          <wp:inline distT="0" distB="0" distL="114300" distR="114300">
            <wp:extent cx="1676400" cy="14192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C73C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《梦溪笔谈》中对毕昇发明活字版的记载            北宋用于航海的水浮法指南针            元朝用于军事的火铳</w:t>
      </w:r>
    </w:p>
    <w:p w14:paraId="087E6C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这体现了（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0CF1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宋元科技的实用性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古代科技服务农业发展</w:t>
      </w:r>
    </w:p>
    <w:p w14:paraId="111EB4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宋元文化的世俗性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古代科技进入总结阶段</w:t>
      </w:r>
    </w:p>
    <w:p w14:paraId="5E1BB8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甲午中日战争后，中华民族危机日益深重。一些仁人志士掀起了一场爱国救亡运动，他们在全国各地组织学会、创办报刊等，宣传变法图强。这一运动（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8D2F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是中国近代史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开端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是一场思想启蒙运动</w:t>
      </w:r>
    </w:p>
    <w:p w14:paraId="58F159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推翻了清王朝的统治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直接推动了文学革命</w:t>
      </w:r>
    </w:p>
    <w:p w14:paraId="13325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1930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月，中共中央机关刊物《红旗》发表了一篇《子敬来信》。信中提到：“农民运动的发展比较城市的工人运动要快得多”的形势下，党应以大部分力量甚至“全副力量去发展乡村”。这可以用来佐证（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1191C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五四运动是新民主主义革命的开端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第一次全国工人运动的高潮</w:t>
      </w:r>
    </w:p>
    <w:p w14:paraId="2611F9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红军长征胜利使中国革命转危为安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“工农武装割据”局面的创造</w:t>
      </w:r>
    </w:p>
    <w:p w14:paraId="4A1F7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下图是拍摄于</w:t>
      </w:r>
      <w:r>
        <w:rPr>
          <w:rFonts w:ascii="Times New Roman" w:hAnsi="Times New Roman" w:eastAsia="Times New Roman" w:cs="Times New Roman"/>
          <w:color w:val="000000"/>
        </w:rPr>
        <w:t>1952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月上海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21382143" name="图片 421382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382143" name="图片 42138214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一张照片，照片中游行活动的目的可能是（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3832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28850" cy="14954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A9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      民众举着“爱国捐献”横幅游行</w:t>
      </w:r>
    </w:p>
    <w:p w14:paraId="4A4064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庆祝中华人民共和国成立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支援抗美援朝战争</w:t>
      </w:r>
    </w:p>
    <w:p w14:paraId="743B07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展示农业合作化成就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歌颂社会主义现代化建设</w:t>
      </w:r>
    </w:p>
    <w:p w14:paraId="389E8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下图为</w:t>
      </w:r>
      <w:r>
        <w:rPr>
          <w:rFonts w:ascii="Times New Roman" w:hAnsi="Times New Roman" w:eastAsia="Times New Roman" w:cs="Times New Roman"/>
          <w:color w:val="000000"/>
        </w:rPr>
        <w:t>1978</w:t>
      </w:r>
      <w:r>
        <w:rPr>
          <w:rFonts w:ascii="宋体" w:hAnsi="宋体" w:eastAsia="宋体" w:cs="宋体"/>
          <w:color w:val="000000"/>
        </w:rPr>
        <w:t>年和</w:t>
      </w:r>
      <w:r>
        <w:rPr>
          <w:rFonts w:ascii="Times New Roman" w:hAnsi="Times New Roman" w:eastAsia="Times New Roman" w:cs="Times New Roman"/>
          <w:color w:val="000000"/>
        </w:rPr>
        <w:t>1987</w:t>
      </w:r>
      <w:r>
        <w:rPr>
          <w:rFonts w:ascii="宋体" w:hAnsi="宋体" w:eastAsia="宋体" w:cs="宋体"/>
          <w:color w:val="000000"/>
        </w:rPr>
        <w:t>年全国社会商品零售总额中各经济成分所占比重图。</w:t>
      </w:r>
    </w:p>
    <w:p w14:paraId="088388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14775" cy="1847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F9D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图示占比变化的原因是（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67C0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第一个五年计划超额完成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家庭联产承包责任制在全国推广</w:t>
      </w:r>
    </w:p>
    <w:p w14:paraId="64F540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经济体制改革的逐步推进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对外开放从沿海逐步向内地推进</w:t>
      </w:r>
    </w:p>
    <w:p w14:paraId="75D84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某文明是世界上最古老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文明之一，创立了太阳历和象形文字，数学、医学等也取得了很高成就，并建造了规模宏大且数量众多的金字塔。该文明产生于（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F878D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北非的尼罗河流域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西亚的两河流域</w:t>
      </w:r>
    </w:p>
    <w:p w14:paraId="150F10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南亚的印度河流域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中国的黄河和长江流域</w:t>
      </w:r>
    </w:p>
    <w:p w14:paraId="35B68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创作于</w:t>
      </w:r>
      <w:r>
        <w:rPr>
          <w:rFonts w:ascii="Times New Roman" w:hAnsi="Times New Roman" w:eastAsia="Times New Roman" w:cs="Times New Roman"/>
          <w:color w:val="000000"/>
        </w:rPr>
        <w:t>1871</w:t>
      </w:r>
      <w:r>
        <w:rPr>
          <w:rFonts w:ascii="宋体" w:hAnsi="宋体" w:eastAsia="宋体" w:cs="宋体"/>
          <w:color w:val="000000"/>
        </w:rPr>
        <w:t>年的《国际歌》被称为是“歌曲形式的《共产党宣言》”。歌词提到：“起来，饥寒交迫的奴隶！起来，全世界受苦的人！……是谁创造了人类世界？是我们劳动群众。”这（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09A1B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标志着马克思主义的诞生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加速了世界反法西斯同盟的形成</w:t>
      </w:r>
    </w:p>
    <w:p w14:paraId="654ABB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宣告了社会主义革命胜利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体现了人民创造历史的唯物史观</w:t>
      </w:r>
    </w:p>
    <w:p w14:paraId="1CEE85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下图是某学习小组在研究性学习过程中绘制的时间轴。</w:t>
      </w:r>
    </w:p>
    <w:p w14:paraId="53994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56360"/>
            <wp:effectExtent l="0" t="0" r="0" b="1524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56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CA3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他们研究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主题可能是（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78C39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资本主义制度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初步确立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工业化国家的社会变化</w:t>
      </w:r>
    </w:p>
    <w:p w14:paraId="0B9A23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世纪国际格局的演变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世界多极化趋势的发展</w:t>
      </w:r>
    </w:p>
    <w:p w14:paraId="07B397BF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4A096E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4A66B64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毫米笔芯的黑色墨迹签字笔将答案工整地答在答题卡规定的地方。</w:t>
      </w:r>
    </w:p>
    <w:p w14:paraId="1042E0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268EB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某同学正在学习《中国历史》西汉时期某一课，用思维导图构建了知识体系。如下图：</w:t>
      </w:r>
    </w:p>
    <w:p w14:paraId="5DB08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38700" cy="15525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49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根据材料一并结合所学知识，补充上图中①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两处的内容，并为该思维导图提炼主题。</w:t>
      </w:r>
    </w:p>
    <w:p w14:paraId="3B79933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抗日战争使中华民族意识得到彻底觉醒。1937年9月，以国共合作为主体的抗日民族统一战线正式建立。正是抗日民族统一战线的这面旗帜，召唤着全中国各党各派各界各军，召唤着全中国的工农兵学商，召唤着海内外的华夏儿女，众志成城，同仇敌忾，筑起了中华民族抗击日本侵略者的钢铁长城。</w:t>
      </w:r>
    </w:p>
    <w:p w14:paraId="19BF703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——摘编自人民出版社、中共党史出版社《中国共产党简史》</w:t>
      </w:r>
      <w:r>
        <w:rPr>
          <w:rFonts w:ascii="宋体" w:hAnsi="宋体" w:eastAsia="宋体" w:cs="宋体"/>
          <w:color w:val="000000"/>
        </w:rPr>
        <w:t>等</w:t>
      </w:r>
    </w:p>
    <w:p w14:paraId="32952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根据材料二并结合所学知识，概括抗日战争时期“中华民族意识彻底觉醒”的表现，并分析其原因。</w:t>
      </w:r>
    </w:p>
    <w:p w14:paraId="741BE6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下表是21世纪以来全国少数民族传统体育运动会主题统计表。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74"/>
        <w:gridCol w:w="1295"/>
        <w:gridCol w:w="1415"/>
        <w:gridCol w:w="4441"/>
      </w:tblGrid>
      <w:tr w14:paraId="4A057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BB0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645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届数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227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举办地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F1C0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主题</w:t>
            </w:r>
          </w:p>
        </w:tc>
      </w:tr>
      <w:tr w14:paraId="12887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F78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2003年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473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第七届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DB4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银川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136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“平等、团结、进步、繁荣”</w:t>
            </w:r>
          </w:p>
        </w:tc>
      </w:tr>
      <w:tr w14:paraId="57137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521E6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2007年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2A0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第八届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B46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广州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C12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“和谐中国，民族盛会”</w:t>
            </w:r>
          </w:p>
        </w:tc>
      </w:tr>
      <w:tr w14:paraId="27F0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065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2011年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604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第九届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8593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贵阳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4E86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“和谐中华，多彩贵州”</w:t>
            </w:r>
          </w:p>
        </w:tc>
      </w:tr>
      <w:tr w14:paraId="25458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4F7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2015年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F3B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第十届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65C2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鄂尔多斯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E0E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“相聚内蒙古，共圆中国梦”</w:t>
            </w:r>
          </w:p>
        </w:tc>
      </w:tr>
      <w:tr w14:paraId="1F85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5E78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2019年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0048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第十一届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60F6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郑州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0C27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“中华民族一家亲，同心共筑中国梦”</w:t>
            </w:r>
          </w:p>
        </w:tc>
      </w:tr>
      <w:tr w14:paraId="678B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7BE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2024年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368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第十二届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D1E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三亚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16DB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“团结奋斗，扬帆征程”</w:t>
            </w:r>
          </w:p>
        </w:tc>
      </w:tr>
    </w:tbl>
    <w:p w14:paraId="03EBE20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——整理自中华人民共和国国家民族事务委员会官网、《人民日报》等</w:t>
      </w:r>
    </w:p>
    <w:p w14:paraId="4EC6F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根据材料三并结合所学知识，概括我国当代的民族关系。综合以上三则材料，谈谈你对中华民族共同体的认识。</w:t>
      </w:r>
    </w:p>
    <w:p w14:paraId="63E020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26445F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哥伦布和达·伽马的这些航海壮举，是自农业在几千年前被缓慢发明以来世界历史上最重要的事件。葡萄牙人的航行，将世界上两个充满活力和财富，却没有通航的地区连接起来。西班牙的航行，则让两个曾有人居住，但远隔万里且互不知晓的世界发生了接触。</w:t>
      </w:r>
    </w:p>
    <w:p w14:paraId="661E9A8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——摘编自[澳]杰弗里·布莱内著，李鸿程译：《世界简史》，上海三联书店</w:t>
      </w:r>
    </w:p>
    <w:p w14:paraId="1E5A9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指出材料一中“最重要的事件”是什么？并结合所学知识从全球化的角度分析这一事件的影响。</w:t>
      </w:r>
    </w:p>
    <w:p w14:paraId="6BAF40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下图是某同学根据中国外交部官网（更新时间：2025年4月）的相关信息，制作的世界贸易组织知识卡片。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59E65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1D7E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</w:t>
            </w:r>
            <w:r>
              <w:rPr>
                <w:color w:val="000000"/>
              </w:rPr>
              <w:drawing>
                <wp:inline distT="0" distB="0" distL="114300" distR="114300">
                  <wp:extent cx="2333625" cy="80962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80D13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世界贸易组织</w:t>
            </w:r>
          </w:p>
          <w:p w14:paraId="221ABBB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【成立】1995年1月1日成立，前身为关税与贸易总协定（GATT）</w:t>
            </w:r>
          </w:p>
          <w:p w14:paraId="13B7D48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【总部】瑞士日内瓦</w:t>
            </w:r>
          </w:p>
          <w:p w14:paraId="6B17871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【成员】目前有166个成员（2001年12月，中国加入世界贸易组织）</w:t>
            </w:r>
          </w:p>
          <w:p w14:paraId="69927F7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【宗旨】以非歧视性、开放、公平等为原则，促进全球贸易和经济发展，保证就业、收入与需求的增长，提高人类的生活水平</w:t>
            </w:r>
          </w:p>
          <w:p w14:paraId="5A46FC4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【职能】制定和规范多边贸易协定、组织贸易谈判、解决贸易争端等</w:t>
            </w:r>
          </w:p>
        </w:tc>
      </w:tr>
    </w:tbl>
    <w:p w14:paraId="083774D4">
      <w:pPr>
        <w:spacing w:line="360" w:lineRule="auto"/>
        <w:jc w:val="left"/>
        <w:textAlignment w:val="center"/>
        <w:rPr>
          <w:color w:val="000000"/>
        </w:rPr>
      </w:pPr>
    </w:p>
    <w:p w14:paraId="3703C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根据材料二并结合所学知识，概括世界贸易组织的特点，并分析在经济全球化时代世界贸易组织发挥的作用。</w:t>
      </w:r>
    </w:p>
    <w:p w14:paraId="339FC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71FAB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当我们的目光投向历史苍穹，无数影响时代的伟大人物犹如满天繁星。这些闪耀的星辰以精神光芒织就文明银河，用生命轨迹勾勒民族脊梁。下图展示的是历史星空中的部分“星辰”。</w:t>
      </w:r>
    </w:p>
    <w:p w14:paraId="0D57D6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10000" cy="21907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179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邀请你成为“星空解码者”。从图片中选取一颗“星辰”，并结合所学知识进行解读。（要求：人物解读表述清晰，史实准确，史论结合，并挖掘精神内涵）</w:t>
      </w:r>
    </w:p>
    <w:p w14:paraId="22AC17D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EC25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DE84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4836E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2A6D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6954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E6EF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512D2B"/>
    <w:rsid w:val="1F02692F"/>
    <w:rsid w:val="38274566"/>
    <w:rsid w:val="50187671"/>
    <w:rsid w:val="65C6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2832</Words>
  <Characters>3001</Characters>
  <Lines>0</Lines>
  <Paragraphs>0</Paragraphs>
  <TotalTime>5</TotalTime>
  <ScaleCrop>false</ScaleCrop>
  <LinksUpToDate>false</LinksUpToDate>
  <CharactersWithSpaces>3203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2025-06-15T13:20:00Z</dcterms:created>
  <dc:creator>学科网试题生产平台</dc:creator>
  <dc:description>3777103681495040</dc:description>
  <cp:lastModifiedBy>上帝掷骰子吗</cp:lastModifiedBy>
  <dcterms:modified xsi:type="dcterms:W3CDTF">2026-02-09T06:15:26Z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9F686A7F80284B898E2AF81149FB0B18_12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