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B0BAC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11404600</wp:posOffset>
            </wp:positionV>
            <wp:extent cx="476250" cy="4762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生物学试题</w:t>
      </w:r>
    </w:p>
    <w:p w14:paraId="6CAF7E2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分。在每小题给出的四个选项中，只有一项是符合题目要求的。</w:t>
      </w:r>
    </w:p>
    <w:p w14:paraId="1956F1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阅读资料，回答下列小题：</w:t>
      </w:r>
    </w:p>
    <w:p w14:paraId="1B0E4B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夏日炎炎，读书之余，朵朵同学看着小鸟在树上吃果实，清风徐来，枝条摇曳，头脑里不禁浮现出“莺啄含桃未嚥时，便会吟诗风动竹”的诗句。</w:t>
      </w:r>
    </w:p>
    <w:p w14:paraId="2DDCA9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莺、桃、竹三者结构和功能的基本单位是（　　）</w:t>
      </w:r>
    </w:p>
    <w:p w14:paraId="74364B8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细胞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器官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系统</w:t>
      </w:r>
    </w:p>
    <w:p w14:paraId="36B58D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与莺相比，桃特有的细胞结构是（　　）</w:t>
      </w:r>
    </w:p>
    <w:p w14:paraId="7318342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细胞壁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细胞膜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细胞质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细胞核</w:t>
      </w:r>
    </w:p>
    <w:p w14:paraId="5558DA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竹叶表皮的组织是（　　）</w:t>
      </w:r>
    </w:p>
    <w:p w14:paraId="61EF115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分生组织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输导组织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保护组织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营养组织</w:t>
      </w:r>
    </w:p>
    <w:p w14:paraId="147B8B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下图是细胞结构示意图，桃的甜味物质主要来自（　　）</w:t>
      </w:r>
    </w:p>
    <w:p w14:paraId="011D52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9775" cy="1819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9D85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④</w:t>
      </w:r>
    </w:p>
    <w:p w14:paraId="6248407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下列属于桃的有性生殖方式的是（　　）</w:t>
      </w:r>
    </w:p>
    <w:p w14:paraId="0A7C8AF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嫁接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扦插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组织培养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种子繁殖</w:t>
      </w:r>
    </w:p>
    <w:p w14:paraId="672A6D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莺适于飞行的特点是（　　）</w:t>
      </w:r>
    </w:p>
    <w:p w14:paraId="4C62DC6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体温恒定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前肢为翼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体内受精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产卵繁殖</w:t>
      </w:r>
    </w:p>
    <w:p w14:paraId="305C95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在学校的劳动基地，同学们开展西瓜幼苗移栽和田间管理活动，下列叙述正确的是（　　）</w:t>
      </w:r>
    </w:p>
    <w:p w14:paraId="3BB8CF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阴天移栽，有利于进行光合作用</w:t>
      </w:r>
    </w:p>
    <w:p w14:paraId="7F744F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及时松土，促进根部的呼吸作用</w:t>
      </w:r>
    </w:p>
    <w:p w14:paraId="3BBC58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定期拔草，避免杂草争夺有机物</w:t>
      </w:r>
    </w:p>
    <w:p w14:paraId="47A7CF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过量施肥，有利于生根开花结果</w:t>
      </w:r>
    </w:p>
    <w:p w14:paraId="7F83F2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下图是黄豆种子结构示意图，种子萌发时首先突破种皮的是（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20827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9F64B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09725" cy="15144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3D42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④</w:t>
      </w:r>
    </w:p>
    <w:p w14:paraId="1DCDF0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对预防牙龈出血起主要作用的维生素是（　　）</w:t>
      </w:r>
    </w:p>
    <w:p w14:paraId="2CAF7D4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维生素</w:t>
      </w:r>
      <w:r>
        <w:rPr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维生素</w:t>
      </w:r>
      <w:r>
        <w:rPr>
          <w:sz w:val="21"/>
          <w:szCs w:val="21"/>
        </w:rPr>
        <w:t>B1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维生素</w:t>
      </w:r>
      <w:r>
        <w:rPr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维生素</w:t>
      </w:r>
      <w:r>
        <w:rPr>
          <w:sz w:val="21"/>
          <w:szCs w:val="21"/>
        </w:rPr>
        <w:t>D</w:t>
      </w:r>
    </w:p>
    <w:p w14:paraId="722A1CC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下列有关人体激素的叙述，错误的是（　　）</w:t>
      </w:r>
    </w:p>
    <w:p w14:paraId="5FE345F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性激素与第二性征相关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甲状腺激素能够抑制代谢</w:t>
      </w:r>
    </w:p>
    <w:p w14:paraId="5AC0E37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生长激素是垂体分泌的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胰岛素能够调节血糖浓度</w:t>
      </w:r>
    </w:p>
    <w:p w14:paraId="40E642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下列营养较均衡的食谱是（　　）</w:t>
      </w:r>
    </w:p>
    <w:p w14:paraId="141052F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米饭、炒青菜、清蒸鲈鱼、苹果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米饭、红烧肉、排骨汤、冰激凌</w:t>
      </w:r>
    </w:p>
    <w:p w14:paraId="1AB4024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牛排、奶油蛋糕、炸鸡腿、牛奶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炸鸡、香辣鸡翅、炸薯条、可乐</w:t>
      </w:r>
    </w:p>
    <w:p w14:paraId="597572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“眼睛是心灵的窗户”。下列行为有利于预防近视的是（　　）</w:t>
      </w:r>
    </w:p>
    <w:p w14:paraId="2976A2A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躺在床上看书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趴在桌上写字</w:t>
      </w:r>
    </w:p>
    <w:p w14:paraId="51FCE8A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长时间刷视频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做好眼保健操</w:t>
      </w:r>
    </w:p>
    <w:p w14:paraId="4ECDD22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阅读资料，回答下列小题：</w:t>
      </w:r>
    </w:p>
    <w:p w14:paraId="253306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下图为兴趣小组制作的模拟人体骨、关节、肌肉三者之间关系的模型。</w:t>
      </w:r>
    </w:p>
    <w:p w14:paraId="1B976B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模型中模拟肌肉的是（　　）</w:t>
      </w:r>
    </w:p>
    <w:p w14:paraId="51C6168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57475" cy="14954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ECB2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木板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小螺丝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大螺丝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松紧带</w:t>
      </w:r>
    </w:p>
    <w:p w14:paraId="63F6C5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有同学指出模型有不足之处，修正后更合理的是（　　）</w:t>
      </w:r>
    </w:p>
    <w:p w14:paraId="2E28875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95375" cy="4953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438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5" name="图片 10003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page number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0F857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4F73ED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5429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95375" cy="4762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757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下列人的生殖器官与功能的对应关系，错误的是（　　）</w:t>
      </w:r>
    </w:p>
    <w:p w14:paraId="010DF29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输卵管——提供营养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阴道——分娩通道</w:t>
      </w:r>
    </w:p>
    <w:p w14:paraId="1E2DB56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卵巢——产生卵细胞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睾丸——产生精子</w:t>
      </w:r>
    </w:p>
    <w:p w14:paraId="5EC02D7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下列有关人的生殖与遗传的叙述，正确的是（　　）</w:t>
      </w:r>
    </w:p>
    <w:p w14:paraId="4E15FD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母亲的卵细胞类型决定孩子性别</w:t>
      </w:r>
    </w:p>
    <w:p w14:paraId="0AC2131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男孩的</w:t>
      </w:r>
      <w:r>
        <w:rPr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染色体一定来自于母亲</w:t>
      </w:r>
    </w:p>
    <w:p w14:paraId="0AC3E3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形成的生殖细胞染色体数目加倍</w:t>
      </w:r>
    </w:p>
    <w:p w14:paraId="23BA9CB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女孩体细胞染色体组成是</w:t>
      </w:r>
      <w:r>
        <w:rPr>
          <w:sz w:val="21"/>
          <w:szCs w:val="21"/>
        </w:rPr>
        <w:t>44+XY</w:t>
      </w:r>
    </w:p>
    <w:p w14:paraId="6F45307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朵朵遇到挫折感到烦恼时，下列做法错误的是（　　）</w:t>
      </w:r>
    </w:p>
    <w:p w14:paraId="21F25BC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适当运动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调节情绪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沉迷手机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转移注意</w:t>
      </w:r>
    </w:p>
    <w:p w14:paraId="71BF004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在泌尿系统的结构中，具有暂时贮存尿液作用的器官是（　　）</w:t>
      </w:r>
    </w:p>
    <w:p w14:paraId="4082931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肾脏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输尿管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膀胱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尿道</w:t>
      </w:r>
    </w:p>
    <w:p w14:paraId="6841CA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太阳升起，草原上野兔正在吃苜蓿，一只鹰从天而降，野兔成为它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美食，残骸最终被细菌分解。下列食物链正确的是（　　）</w:t>
      </w:r>
    </w:p>
    <w:p w14:paraId="780067C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阳光→野兔→鹰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苜蓿→野兔→鹰</w:t>
      </w:r>
    </w:p>
    <w:p w14:paraId="7D8423F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野兔→鹰→细菌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苜蓿→野兔→细菌</w:t>
      </w:r>
    </w:p>
    <w:p w14:paraId="355A64A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下列植物属于蕨类的是（　　）</w:t>
      </w:r>
    </w:p>
    <w:p w14:paraId="4D9113A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52525" cy="981075"/>
            <wp:effectExtent l="0" t="0" r="9525" b="9525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1228725"/>
            <wp:effectExtent l="0" t="0" r="0" b="9525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BA5B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04950" cy="1019175"/>
            <wp:effectExtent l="0" t="0" r="0" b="952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343025"/>
            <wp:effectExtent l="0" t="0" r="9525" b="952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C081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微生物与人类生产、生活关系密切，下列对应关系正确的是（　　）</w:t>
      </w:r>
    </w:p>
    <w:p w14:paraId="65A4B57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乳酸菌——腌制腊肉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大肠杆菌——生产沼气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3" name="图片 10006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page number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9959C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0C02DC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酵母菌——酿造米酒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醋酸杆菌——制作酸奶</w:t>
      </w:r>
    </w:p>
    <w:p w14:paraId="6D7CB5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下列有关实验的分析，正确的是（　　）</w:t>
      </w:r>
    </w:p>
    <w:p w14:paraId="5F5710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05300" cy="1733550"/>
            <wp:effectExtent l="0" t="0" r="0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29225" cy="1590675"/>
            <wp:effectExtent l="0" t="0" r="9525" b="9525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3FB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①装有煮熟种子的装置中温度更高</w:t>
      </w:r>
    </w:p>
    <w:p w14:paraId="0D5A8E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②说明植物的呼吸作用能产生氧气</w:t>
      </w:r>
    </w:p>
    <w:p w14:paraId="5B2A06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③收集的气体能使澄清石灰水变浑浊</w:t>
      </w:r>
    </w:p>
    <w:p w14:paraId="6E40F48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④滴加碘液后叶片的遮光部分不变蓝</w:t>
      </w:r>
    </w:p>
    <w:p w14:paraId="0FB05A3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下列有关疫苗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叙述，错误的是（　　）</w:t>
      </w:r>
    </w:p>
    <w:p w14:paraId="3F7EC75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可通过注射或口服进入人体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能刺激人体产生抗体</w:t>
      </w:r>
    </w:p>
    <w:p w14:paraId="2F67B54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乙肝疫苗能预防流行性感冒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可以应用于计划免疫</w:t>
      </w:r>
    </w:p>
    <w:p w14:paraId="6FA496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下列有关微生物的叙述，正确的是（　　）</w:t>
      </w:r>
    </w:p>
    <w:p w14:paraId="33C75E2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噬菌体是细菌病毒，有细胞结构</w:t>
      </w:r>
    </w:p>
    <w:p w14:paraId="4C3B68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酵母菌有液泡，是植物细胞</w:t>
      </w:r>
    </w:p>
    <w:p w14:paraId="683656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细菌都有叶绿体，能合成有机物</w:t>
      </w:r>
    </w:p>
    <w:p w14:paraId="5C28F0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曲霉是真菌，利用孢子繁殖</w:t>
      </w:r>
    </w:p>
    <w:p w14:paraId="37977BF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化石证据显示，</w:t>
      </w:r>
      <w:r>
        <w:rPr>
          <w:sz w:val="21"/>
          <w:szCs w:val="21"/>
        </w:rPr>
        <w:t>200</w:t>
      </w:r>
      <w:r>
        <w:rPr>
          <w:rFonts w:ascii="宋体" w:hAnsi="宋体" w:eastAsia="宋体" w:cs="宋体"/>
          <w:sz w:val="21"/>
          <w:szCs w:val="21"/>
        </w:rPr>
        <w:t>万年前大熊猫的食性从杂食进化成几乎以竹子为食。相比其他动物的食物，竹子坚硬难以咀嚼和消化，供能更少。科学家研究大熊猫时发现：①下颌结构及咀嚼肌发达②肠道远短于其他植食性动物③参与消化的肠道菌群与杂食性动物黑熊的更相似④日均移动距离小于</w:t>
      </w:r>
      <w:r>
        <w:rPr>
          <w:sz w:val="21"/>
          <w:szCs w:val="21"/>
        </w:rPr>
        <w:t>500</w:t>
      </w:r>
      <w:r>
        <w:rPr>
          <w:rFonts w:ascii="宋体" w:hAnsi="宋体" w:eastAsia="宋体" w:cs="宋体"/>
          <w:sz w:val="21"/>
          <w:szCs w:val="21"/>
        </w:rPr>
        <w:t>米⑤与其他动物相比，睡眠时间更长，以上支持大熊猫适于以竹子为食的事实是（　　）</w:t>
      </w:r>
    </w:p>
    <w:p w14:paraId="1E995C1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①④⑤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3" name="图片 10008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page number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6E99F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B64AF1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二、非选择题：本题共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小题，除特殊标注外，每空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分。（在［　］内填序号）</w:t>
      </w:r>
    </w:p>
    <w:p w14:paraId="77E63E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阅读资料，判断下列叙述是否正确。</w:t>
      </w:r>
    </w:p>
    <w:p w14:paraId="3418768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25</w:t>
      </w:r>
      <w:r>
        <w:rPr>
          <w:rFonts w:ascii="宋体" w:hAnsi="宋体" w:eastAsia="宋体" w:cs="宋体"/>
          <w:sz w:val="21"/>
          <w:szCs w:val="21"/>
        </w:rPr>
        <w:t>日，我国成功发射神舟十八号载人飞船，搭载以四条斑马鱼和若干金鱼藻为主的小型生态系统，开创了“太空养鱼”的先例。</w:t>
      </w:r>
      <w:r>
        <w:rPr>
          <w:rFonts w:ascii="宋体" w:hAnsi="宋体" w:eastAsia="宋体" w:cs="宋体"/>
          <w:sz w:val="21"/>
          <w:szCs w:val="21"/>
          <w:u w:val="single"/>
        </w:rPr>
        <w:t>斑马鱼属于鲤形目鲤科短担尼鱼属</w:t>
      </w:r>
      <w:r>
        <w:rPr>
          <w:rFonts w:ascii="宋体" w:hAnsi="宋体" w:eastAsia="宋体" w:cs="宋体"/>
          <w:sz w:val="21"/>
          <w:szCs w:val="21"/>
        </w:rPr>
        <w:t>，具有个体小、繁殖快、胚胎和幼鱼全身透明等适于实验研究的特性。金鱼藻属于双子叶植物。航天员必须给斑马鱼喂食、供氧，为金鱼藻提供营养液、照明，同时满足温度等指标要求，才能保障系统稳定运行。</w:t>
      </w:r>
    </w:p>
    <w:p w14:paraId="2206C5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）划线部分共涉及三个生物分类等级。（    ）</w:t>
      </w:r>
    </w:p>
    <w:p w14:paraId="3048802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）斑马鱼的特性是由遗传物质决定的。（    ）</w:t>
      </w:r>
    </w:p>
    <w:p w14:paraId="0FE554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）金鱼藻属于被子植物，可以开花结果。（    ）</w:t>
      </w:r>
    </w:p>
    <w:p w14:paraId="31368A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）该小型生态系统的自动调节能力较弱。（    ）</w:t>
      </w:r>
    </w:p>
    <w:p w14:paraId="7BE21F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麻辣小龙虾和蒜蓉小龙虾是广受欢迎的美食。</w:t>
      </w:r>
    </w:p>
    <w:p w14:paraId="41AD09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48175" cy="2847975"/>
            <wp:effectExtent l="0" t="0" r="9525" b="9525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D93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）小龙虾体表有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且定期蜕皮。</w:t>
      </w:r>
    </w:p>
    <w:p w14:paraId="6EDDC7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）看见麻辣小龙虾，朵朵分泌唾液，这一反射的类型是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，其反射弧的效应器是图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中的［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</w:rPr>
        <w:t>］。</w:t>
      </w:r>
    </w:p>
    <w:p w14:paraId="5E4EB65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）小龙虾富含蛋白质，肉质细嫩。蛋白质进入消化道后，在图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中的［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</w:rPr>
        <w:t>］开始消化，在小肠进一步消化吸收。列举小肠适于吸收的结构特点：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（答出一点即可）。</w:t>
      </w:r>
    </w:p>
    <w:p w14:paraId="3DE19F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吸烟有害健康，可能引发呼吸系统、循环系统疾病。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9" name="图片 10009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page number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2E7BD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6A1BA4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2209800"/>
            <wp:effectExtent l="0" t="0" r="0" b="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DB3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中①～⑤组成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，⑧血管的类型是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E2AB6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）长期吸烟者患慢性支气管炎的几率比不吸烟者高出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～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倍，患者的小支气管比正常人的狭窄，影响了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与外界的气体交换。因此，患者常感到呼吸困难。</w:t>
      </w:r>
    </w:p>
    <w:p w14:paraId="0FD7AE9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）吸烟时，烟草中的有害物质进入血液，最先到达图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（填字母）。有害物质刺激血管壁，引起脂类物质在血管壁上堆积，从而导致动脉粥样硬化，最终影响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输送给组织细胞。</w:t>
      </w:r>
    </w:p>
    <w:p w14:paraId="354D7B4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29. </w:t>
      </w:r>
      <w:r>
        <w:rPr>
          <w:rFonts w:ascii="宋体" w:hAnsi="宋体" w:eastAsia="宋体" w:cs="宋体"/>
          <w:sz w:val="21"/>
          <w:szCs w:val="21"/>
        </w:rPr>
        <w:t>中药黄精是黄精植株的根状茎，具有提高免疫力、降血糖血脂和消炎等功效。黄精怕强光照射，人工栽培时适当遮光利于有机物积累，提高产量。</w:t>
      </w:r>
    </w:p>
    <w:p w14:paraId="303A93D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2714625"/>
            <wp:effectExtent l="0" t="0" r="0" b="9525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3A1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）从结构层次上看，中药黄精属于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09DCA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）黄精植株传粉时，花粉从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（填序号），受精后［</w:t>
      </w:r>
      <w:r>
        <w:rPr>
          <w:sz w:val="21"/>
          <w:szCs w:val="21"/>
        </w:rPr>
        <w:t>____</w:t>
      </w:r>
      <w:r>
        <w:rPr>
          <w:rFonts w:ascii="宋体" w:hAnsi="宋体" w:eastAsia="宋体" w:cs="宋体"/>
          <w:sz w:val="21"/>
          <w:szCs w:val="21"/>
        </w:rPr>
        <w:t>］发育成果实。</w:t>
      </w:r>
    </w:p>
    <w:p w14:paraId="4B4123B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）叶制造的有机物通过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运往根状茎。从光合作用与呼吸作用角度，分析根状茎有机物积累的原因是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D83B8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）据图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可知，当</w:t>
      </w:r>
      <w:r>
        <w:rPr>
          <w:sz w:val="21"/>
          <w:szCs w:val="21"/>
        </w:rPr>
        <w:t>________%</w:t>
      </w:r>
      <w:r>
        <w:rPr>
          <w:rFonts w:ascii="宋体" w:hAnsi="宋体" w:eastAsia="宋体" w:cs="宋体"/>
          <w:sz w:val="21"/>
          <w:szCs w:val="21"/>
        </w:rPr>
        <w:t>遮光时，有机物相对积累量最高。</w:t>
      </w:r>
    </w:p>
    <w:p w14:paraId="7EC48F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30. </w:t>
      </w:r>
      <w:r>
        <w:rPr>
          <w:rFonts w:ascii="宋体" w:hAnsi="宋体" w:eastAsia="宋体" w:cs="宋体"/>
          <w:sz w:val="21"/>
          <w:szCs w:val="21"/>
        </w:rPr>
        <w:t>海洋覆盖了地球表面的</w:t>
      </w:r>
      <w:r>
        <w:rPr>
          <w:sz w:val="21"/>
          <w:szCs w:val="21"/>
        </w:rPr>
        <w:t>71%</w:t>
      </w:r>
      <w:r>
        <w:rPr>
          <w:rFonts w:ascii="宋体" w:hAnsi="宋体" w:eastAsia="宋体" w:cs="宋体"/>
          <w:sz w:val="21"/>
          <w:szCs w:val="21"/>
        </w:rPr>
        <w:t>，栖息着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多万种生物。以下为海洋中部分动物图。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7" name="图片 100117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page number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3C110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F208B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990600"/>
            <wp:effectExtent l="0" t="0" r="0" b="0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886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）海洋生物多种多样，体现了生物多样性中的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。图中属于脊椎动物的有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（填字母）。</w:t>
      </w:r>
    </w:p>
    <w:p w14:paraId="31653D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均以</w:t>
      </w:r>
      <w:r>
        <w:rPr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为食，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的关系是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，从生态系统的组成成分来看，它们都属于生物部分中的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0F93D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主要以水母为食，经常误食同样半透明的塑料废品，为保护</w:t>
      </w:r>
      <w:r>
        <w:rPr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，你能做的是：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8A95CD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31. </w:t>
      </w:r>
      <w:r>
        <w:rPr>
          <w:rFonts w:ascii="宋体" w:hAnsi="宋体" w:eastAsia="宋体" w:cs="宋体"/>
          <w:sz w:val="21"/>
          <w:szCs w:val="21"/>
        </w:rPr>
        <w:t>猩红热是由链球菌引起的急性呼吸道传染病，可通过飞沫传播。目前，治疗药物首选青霉菌产生的青霉素。</w:t>
      </w:r>
    </w:p>
    <w:p w14:paraId="730AAC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）引起猩红热的病原体是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。请从切断传播途径的角度，提出具体的预防措施：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7289697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）发病初期，血细胞中的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数量增多，体现了人体的防御和保护功能。少数患者恢复期可出现肾小球肾炎，尿液中可能有血细胞和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，这与肾小球的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作用异常有关。</w:t>
      </w:r>
    </w:p>
    <w:p w14:paraId="5B3BCF9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）与青霉菌相比，链球菌细胞内没有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0B9B3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32. </w:t>
      </w:r>
      <w:r>
        <w:rPr>
          <w:rFonts w:ascii="宋体" w:hAnsi="宋体" w:eastAsia="宋体" w:cs="宋体"/>
          <w:sz w:val="21"/>
          <w:szCs w:val="21"/>
        </w:rPr>
        <w:t>现有两株豌豆，一株红花和一株白花，花色由基因</w:t>
      </w:r>
      <w:r>
        <w:rPr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控制，设计如下实验以鉴别这两株豌豆的基因组成。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1710"/>
        <w:gridCol w:w="1920"/>
      </w:tblGrid>
      <w:tr w14:paraId="6394DE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7E1E3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实验组别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A38781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预测子代表现型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A6A59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推测亲代基因组成</w:t>
            </w:r>
          </w:p>
        </w:tc>
      </w:tr>
      <w:tr w14:paraId="5E0D6D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C7C31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Ⅰ：红花×红花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963B2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全为红色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FFB20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</w:t>
            </w:r>
          </w:p>
        </w:tc>
      </w:tr>
      <w:tr w14:paraId="4865C4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D53E5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Ⅱ：红花×红花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9BE36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红色、白色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42593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②</w:t>
            </w:r>
          </w:p>
        </w:tc>
      </w:tr>
      <w:tr w14:paraId="68448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71A17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Ⅲ：红花×白花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09025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全为红色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9798C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③</w:t>
            </w:r>
          </w:p>
        </w:tc>
      </w:tr>
      <w:tr w14:paraId="38DC8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20867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Ⅳ：红花×白花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E3BCD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红色、白色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442D8B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④</w:t>
            </w:r>
          </w:p>
        </w:tc>
      </w:tr>
    </w:tbl>
    <w:p w14:paraId="3B70BF23">
      <w:pPr>
        <w:widowControl w:val="0"/>
        <w:spacing w:before="0" w:after="0" w:line="360" w:lineRule="auto"/>
        <w:rPr>
          <w:sz w:val="21"/>
          <w:szCs w:val="21"/>
        </w:rPr>
      </w:pPr>
    </w:p>
    <w:p w14:paraId="2F3B6F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）花的红色与白色是一对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，控制该性状的基因在生殖过程中随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传递给子代。</w:t>
      </w:r>
    </w:p>
    <w:p w14:paraId="2768457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）能判断显隐性性状的有组别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，隐性性状是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7558E3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）亲代基因组成②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71450"/>
            <wp:effectExtent l="0" t="0" r="0" b="0"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70524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33. </w:t>
      </w:r>
      <w:r>
        <w:rPr>
          <w:rFonts w:ascii="宋体" w:hAnsi="宋体" w:eastAsia="宋体" w:cs="宋体"/>
          <w:sz w:val="21"/>
          <w:szCs w:val="21"/>
        </w:rPr>
        <w:t>我国种桑养蚕历史悠久。朵朵参加“美丽中国蚕”综合实践活动，展示并交流了活动成果。</w:t>
      </w:r>
    </w:p>
    <w:p w14:paraId="4BEE09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）孵化蚕卵</w:t>
      </w:r>
    </w:p>
    <w:p w14:paraId="684019F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探究环境因素对蚕卵孵化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影响，可选择的实验变量是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37" name="图片 10013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page number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0C1E7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BE3E0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66950" cy="1876425"/>
            <wp:effectExtent l="0" t="0" r="0" b="9525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2818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）选取食物选取多种植物的叶进行家蚕食性的研究，发现家蚕喜食桑叶，这种习性是长期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的结果。</w:t>
      </w:r>
    </w:p>
    <w:p w14:paraId="7A1A768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1323975"/>
            <wp:effectExtent l="0" t="0" r="9525" b="9525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A18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）幼虫生长</w:t>
      </w:r>
    </w:p>
    <w:p w14:paraId="2A7DDD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测量幼虫发育过程中不同时期的体长，根据测量结果绘制体长变化曲线。</w:t>
      </w:r>
      <w:r>
        <w:rPr>
          <w:sz w:val="21"/>
          <w:szCs w:val="21"/>
        </w:rPr>
        <w:t>_______</w:t>
      </w:r>
    </w:p>
    <w:p w14:paraId="004F6F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2019300"/>
            <wp:effectExtent l="0" t="0" r="0" b="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吐丝结茧</w:t>
      </w:r>
    </w:p>
    <w:p w14:paraId="6901B7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吐丝时家蚕处于发育过程的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阶段，延长这一阶段，可以提高蚕丝产量。</w:t>
      </w:r>
    </w:p>
    <w:p w14:paraId="42F677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76350" cy="990600"/>
            <wp:effectExtent l="0" t="0" r="0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1E5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）羽化成蛾</w:t>
      </w:r>
    </w:p>
    <w:p w14:paraId="250BE51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蚕蛾身体分节，有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对触角、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对翅和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对足，触角和足分节，具有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动物的特征。家蚕的发育方式为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59" name="图片 100159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page number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8982E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B3404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0" cy="1133475"/>
            <wp:effectExtent l="0" t="0" r="0" b="9525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EE58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）知识链接</w:t>
      </w:r>
    </w:p>
    <w:p w14:paraId="76D7CD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①西南大学蚕学院科研团队成功研发蚕饲料，攻克全天候养殖瓶颈；</w:t>
      </w:r>
    </w:p>
    <w:p w14:paraId="620E0C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②技术工匠们研制的自动给桑养蚕机，降低人力成本；</w:t>
      </w:r>
    </w:p>
    <w:p w14:paraId="4A5F82A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③我国蚕学家利用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技术将某基因导入蚕卵，得到的蚕茧更大，实现提质增量。</w:t>
      </w:r>
    </w:p>
    <w:p w14:paraId="49F8A78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66950" cy="1066800"/>
            <wp:effectExtent l="0" t="0" r="0" b="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DA5E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34. </w:t>
      </w:r>
      <w:r>
        <w:rPr>
          <w:rFonts w:ascii="宋体" w:hAnsi="宋体" w:eastAsia="宋体" w:cs="宋体"/>
          <w:sz w:val="21"/>
          <w:szCs w:val="21"/>
        </w:rPr>
        <w:t>建立月球基地、开发月球资源是人类深空探测的重要内容。为实现在月球基地“种菜”，科学家做了大量探索和实验。</w:t>
      </w:r>
    </w:p>
    <w:p w14:paraId="38CD9B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实验一：科研团队利用月壤进行植物栽培实验</w:t>
      </w:r>
    </w:p>
    <w:p w14:paraId="163A5F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Ⅰ．材料、装置：不同批次的真实月壤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，模拟月壤（模拟真实月壤的物理、化学性质的火山灰）；底面积仅为</w:t>
      </w:r>
      <w:r>
        <w:rPr>
          <w:sz w:val="21"/>
          <w:szCs w:val="21"/>
        </w:rPr>
        <w:t>1cm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的圆柱容器（如右图）。</w:t>
      </w:r>
    </w:p>
    <w:p w14:paraId="02202D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Ⅱ．过程、结果：将等量的拟南芥种子分别播种在真实月壤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和模拟月壤中。通过测量叶尖最宽展距，了解拟南芥生长状况。每组实验重复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次。</w:t>
      </w:r>
    </w:p>
    <w:p w14:paraId="413DC0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66850" cy="1323975"/>
            <wp:effectExtent l="0" t="0" r="0" b="9525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8F3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）由于真实月壤样本数量少，实验中节约用量的做法是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75452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）绘制曲线应采用每组数据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79" name="图片 100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，目的是减小误差。</w:t>
      </w:r>
    </w:p>
    <w:p w14:paraId="70C5E9A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）研究发现，各组拟南芥种子萌发率都是</w:t>
      </w:r>
      <w:r>
        <w:rPr>
          <w:sz w:val="21"/>
          <w:szCs w:val="21"/>
        </w:rPr>
        <w:t>100%</w:t>
      </w:r>
      <w:r>
        <w:rPr>
          <w:rFonts w:ascii="宋体" w:hAnsi="宋体" w:eastAsia="宋体" w:cs="宋体"/>
          <w:sz w:val="21"/>
          <w:szCs w:val="21"/>
        </w:rPr>
        <w:t>，且幼苗初始阶段生长状况相近。一段时间后，真实月壤中拟南芥的生长状况较差（如下图），据图分析得出该结论的依据是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81" name="图片 100181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page number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48FE4">
      <w:pPr>
        <w:sectPr>
          <w:headerReference r:id="rId16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DB6BCE2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2419350"/>
            <wp:effectExtent l="0" t="0" r="0" b="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F91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真实月壤中可种出植物，但生长不良，可能的原因之一是肥力不足。由于真实月壤稀缺，科研团队尝试用模拟月壤进行改良实验。</w:t>
      </w:r>
    </w:p>
    <w:p w14:paraId="0AE393B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实验二：科研团队利用固氮蓝藻开展模拟月壤氮含量的改良实验</w:t>
      </w:r>
    </w:p>
    <w:p w14:paraId="5AA1540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Ⅰ．过程：称取适量的模拟月壤于三角瓶中，加入无氮培养基，无菌处理后分别接种固氮蓝藻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，并设置对照组，置于适宜的环境进行培养，重复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次。</w:t>
      </w:r>
    </w:p>
    <w:p w14:paraId="493A93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Ⅱ．结果：测定为期</w:t>
      </w:r>
      <w:r>
        <w:rPr>
          <w:sz w:val="21"/>
          <w:szCs w:val="21"/>
        </w:rPr>
        <w:t>50</w:t>
      </w:r>
      <w:r>
        <w:rPr>
          <w:rFonts w:ascii="宋体" w:hAnsi="宋体" w:eastAsia="宋体" w:cs="宋体"/>
          <w:sz w:val="21"/>
          <w:szCs w:val="21"/>
        </w:rPr>
        <w:t>天的各组模拟月壤中氮含量的动态变化（如下图）。</w:t>
      </w:r>
    </w:p>
    <w:p w14:paraId="382312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67025" cy="2057400"/>
            <wp:effectExtent l="0" t="0" r="9525" b="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406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）对照组应设置为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1D37A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）分析曲线，得出结论：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A8C19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）运用实验二的研究结果，可进一步探究的是：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99" name="图片 100199" descr="page numbe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page number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5E3AA"/>
    <w:sectPr>
      <w:headerReference r:id="rId17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4653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179F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6374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B2CD8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B86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DD3A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3C06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8491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443A8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DD86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029E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C481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ED97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94E6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85B5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28E476B1"/>
    <w:rsid w:val="300D68C6"/>
    <w:rsid w:val="343D17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image" Target="media/image11.png"/><Relationship Id="rId28" Type="http://schemas.openxmlformats.org/officeDocument/2006/relationships/image" Target="media/image10.png"/><Relationship Id="rId27" Type="http://schemas.openxmlformats.org/officeDocument/2006/relationships/image" Target="media/image9.png"/><Relationship Id="rId26" Type="http://schemas.openxmlformats.org/officeDocument/2006/relationships/image" Target="media/image8.png"/><Relationship Id="rId25" Type="http://schemas.openxmlformats.org/officeDocument/2006/relationships/image" Target="media/image7.png"/><Relationship Id="rId24" Type="http://schemas.openxmlformats.org/officeDocument/2006/relationships/image" Target="media/image6.png"/><Relationship Id="rId23" Type="http://schemas.openxmlformats.org/officeDocument/2006/relationships/image" Target="media/image5.png"/><Relationship Id="rId22" Type="http://schemas.openxmlformats.org/officeDocument/2006/relationships/image" Target="media/image4.png"/><Relationship Id="rId21" Type="http://schemas.openxmlformats.org/officeDocument/2006/relationships/image" Target="media/image3.png"/><Relationship Id="rId20" Type="http://schemas.openxmlformats.org/officeDocument/2006/relationships/image" Target="media/image2.png"/><Relationship Id="rId2" Type="http://schemas.openxmlformats.org/officeDocument/2006/relationships/settings" Target="settings.xml"/><Relationship Id="rId19" Type="http://schemas.openxmlformats.org/officeDocument/2006/relationships/image" Target="media/image1.png"/><Relationship Id="rId18" Type="http://schemas.openxmlformats.org/officeDocument/2006/relationships/theme" Target="theme/theme1.xml"/><Relationship Id="rId17" Type="http://schemas.openxmlformats.org/officeDocument/2006/relationships/header" Target="header12.xml"/><Relationship Id="rId16" Type="http://schemas.openxmlformats.org/officeDocument/2006/relationships/header" Target="header1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9</Pages>
  <Words>3908</Words>
  <Characters>4354</Characters>
  <Lines>1</Lines>
  <Paragraphs>1</Paragraphs>
  <TotalTime>0</TotalTime>
  <ScaleCrop>false</ScaleCrop>
  <LinksUpToDate>false</LinksUpToDate>
  <CharactersWithSpaces>4609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2024-06-23T15:12:00Z</dcterms:created>
  <dc:creator>Administrator</dc:creator>
  <cp:lastModifiedBy>上帝掷骰子吗</cp:lastModifiedBy>
  <dcterms:modified xsi:type="dcterms:W3CDTF">2026-02-09T06:13:23Z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41339DD074E548F6B7940F48558F5FE5_12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