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6BED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10464800</wp:posOffset>
            </wp:positionV>
            <wp:extent cx="292100" cy="2540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年兰州市初中学业水平考试</w:t>
      </w:r>
    </w:p>
    <w:p w14:paraId="7FF66C7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生物市试卷</w:t>
      </w:r>
    </w:p>
    <w:p w14:paraId="1FB8DAB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67519D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．本试卷为生物学、地理合卷。满分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76</w:t>
      </w:r>
      <w:r>
        <w:rPr>
          <w:rFonts w:ascii="宋体" w:hAnsi="宋体" w:eastAsia="宋体" w:cs="宋体"/>
          <w:b/>
          <w:color w:val="auto"/>
          <w:sz w:val="24"/>
        </w:rPr>
        <w:t>分，生物学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分，地理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0D9E1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．考生必须将姓名、准考证号、考场号、座位号等个人信息填（涂）写在试卷及答题卡上，</w:t>
      </w:r>
    </w:p>
    <w:p w14:paraId="7641DE4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．考生务必将答案直接填（涂）写在答题卡的相应位置上。</w:t>
      </w:r>
    </w:p>
    <w:p w14:paraId="22FAFA2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5372C0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11-20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323502C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软儿梨是兰州冬季的特色水果，需要冷冻保存。解冻后的软儿梨会流出甘甜的汁液，这些汁液主要来自（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6D4C6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细胞核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液泡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叶绿体</w:t>
      </w:r>
    </w:p>
    <w:p w14:paraId="6E853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我国幅员辽阔，有不少珍稀动植物。与“中国鸽子树”珙桐相比，“国宝”大熊猫特有的结构层次是（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BFDA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1A9A8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女性整个孕期约需</w:t>
      </w:r>
      <w:r>
        <w:rPr>
          <w:rFonts w:ascii="Times New Roman" w:hAnsi="Times New Roman" w:eastAsia="Times New Roman" w:cs="Times New Roman"/>
          <w:color w:val="000000"/>
        </w:rPr>
        <w:t>280</w:t>
      </w:r>
      <w:r>
        <w:rPr>
          <w:rFonts w:ascii="宋体" w:hAnsi="宋体" w:eastAsia="宋体" w:cs="宋体"/>
          <w:color w:val="000000"/>
        </w:rPr>
        <w:t>天，故有“十月怀胎”的说法。胚胎在发育过程中，与母体进行物质交换的结构是（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7D06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脐带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输卵管</w:t>
      </w:r>
    </w:p>
    <w:p w14:paraId="36CC7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下列器官中，既能消化食物又能吸收营养的是（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4584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肛门</w:t>
      </w:r>
    </w:p>
    <w:p w14:paraId="36F38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人体内控制膝跳反射的神经中枢位于（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BED1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脑干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脊髓</w:t>
      </w:r>
    </w:p>
    <w:p w14:paraId="6080C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各种动物都有其自身的形态结构和生理功能。下列动物与其特征匹配错误的是（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EC6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草履虫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依靠纤毛运动</w:t>
      </w:r>
    </w:p>
    <w:p w14:paraId="30DEB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螃蟹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体表有坚硬的外骨骼</w:t>
      </w:r>
    </w:p>
    <w:p w14:paraId="54683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大黄鱼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用肺呼吸</w:t>
      </w:r>
    </w:p>
    <w:p w14:paraId="7C3B2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家鸽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身体呈流线型</w:t>
      </w:r>
    </w:p>
    <w:p w14:paraId="0D263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小麦种子可加工成面粉，其贮藏营养的结构是（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FD6D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子叶</w:t>
      </w:r>
    </w:p>
    <w:p w14:paraId="58FB0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“桃之夭夭，灼灼其华”，第</w:t>
      </w:r>
      <w:r>
        <w:rPr>
          <w:rFonts w:ascii="Times New Roman" w:hAnsi="Times New Roman" w:eastAsia="Times New Roman" w:cs="Times New Roman"/>
          <w:color w:val="000000"/>
        </w:rPr>
        <w:t>41</w:t>
      </w:r>
      <w:r>
        <w:rPr>
          <w:rFonts w:ascii="宋体" w:hAnsi="宋体" w:eastAsia="宋体" w:cs="宋体"/>
          <w:color w:val="000000"/>
        </w:rPr>
        <w:t>届兰州桃花会于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日启动，全市人民同心协力续写“强省会”战略新篇章。下方桃花的结构模式图中，传粉、受精后发育成种子的是（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654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647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6BF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0C081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“甜酪甜，老人娃娃口水咽，一碗两碗能开胃，三碗四碗顶顿饭。”甜酪子是利用酵母菌发酵的产物，下列说法错误的是（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B39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甜酪子发酵过程需保持一定的温度</w:t>
      </w:r>
    </w:p>
    <w:p w14:paraId="1C39B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酵母菌属于细菌</w:t>
      </w:r>
    </w:p>
    <w:p w14:paraId="2EE8D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利用酵母菌还可制作馒头</w:t>
      </w:r>
    </w:p>
    <w:p w14:paraId="722B2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酵母菌能通过出芽生殖产生后代</w:t>
      </w:r>
    </w:p>
    <w:p w14:paraId="48487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下图为部分动物分类等级示意图，图中与亚洲黑熊亲缘关系最近的是（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C1C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2085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A4C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北极熊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大熊猫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荒漠猫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兔狲</w:t>
      </w:r>
    </w:p>
    <w:p w14:paraId="21803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呼吸作用是绿色植物的重要生理过程。一般情况下，呼吸作用的原料、场所分别是（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E5F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二氧化碳和水、叶绿体</w:t>
      </w:r>
    </w:p>
    <w:p w14:paraId="4B263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二氧化碳和水、线粒体</w:t>
      </w:r>
    </w:p>
    <w:p w14:paraId="6B669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有机物和氧气、叶绿体</w:t>
      </w:r>
    </w:p>
    <w:p w14:paraId="47B15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有机物和氧气、线粒体</w:t>
      </w:r>
    </w:p>
    <w:p w14:paraId="3BA89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对二氧化硫等有毒气体十分敏感，可作为监测空气污染程度指示植物的是（　　）</w:t>
      </w:r>
    </w:p>
    <w:p w14:paraId="3BFF24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裸子植物</w:t>
      </w:r>
    </w:p>
    <w:p w14:paraId="6278C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下列关于心脏、血管和血液说法正确的是（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4C9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中医常用“切脉”的方式来诊断疾病，这里的“脉”是指动脉</w:t>
      </w:r>
    </w:p>
    <w:p w14:paraId="3FDCF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与左心房相连的血管是主动脉</w:t>
      </w:r>
    </w:p>
    <w:p w14:paraId="2025C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失血过多的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型血病人，可大量输入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3B879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受伤流血时，促进止血并加速血液凝固的是红细胞</w:t>
      </w:r>
    </w:p>
    <w:p w14:paraId="5B8F8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维生素是一类重要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营养物质，所以青少年每天都应食用一定量的（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558C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蛋糕、油条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海带、带鱼</w:t>
      </w:r>
    </w:p>
    <w:p w14:paraId="26AD86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酿皮、手擀粉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新鲜蔬菜、水果</w:t>
      </w:r>
    </w:p>
    <w:p w14:paraId="1157C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下列都是由于激素分泌异常引起的一组疾病是（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163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甲亢、佝偻病</w:t>
      </w:r>
    </w:p>
    <w:p w14:paraId="3CB97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蛔虫病、地方性甲状腺肿</w:t>
      </w:r>
    </w:p>
    <w:p w14:paraId="5EB38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呆小症、糖尿病</w:t>
      </w:r>
    </w:p>
    <w:p w14:paraId="3DA96B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色盲、白血病</w:t>
      </w:r>
    </w:p>
    <w:p w14:paraId="327B0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在探索生命奥秘的过程中，下列学习活动及相关叙述错误的是（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F1F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验证绿叶在光下产生淀粉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暗处理的目的是消耗掉叶片中原有的淀粉</w:t>
      </w:r>
    </w:p>
    <w:p w14:paraId="283FE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探究小型生态系统的稳定性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生态系统的自我调节能力是有限的</w:t>
      </w:r>
    </w:p>
    <w:p w14:paraId="774F8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讨论尿液的组成成分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正常人尿液中含有大量的水、尿素和葡萄糖</w:t>
      </w:r>
    </w:p>
    <w:p w14:paraId="6BBC3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纸片游戏揭示“生男生女的奥秘”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人的性别由性染色体的组成决定</w:t>
      </w:r>
    </w:p>
    <w:p w14:paraId="267AE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天水大樱桃以其果大、色鲜、味美等特点吸引了众多游客前去采摘。有游客发现同一株樱桃树上结着不同品种的果实，这里采用的技术是（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577C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植物组织培养</w:t>
      </w:r>
    </w:p>
    <w:p w14:paraId="26DC3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下图是蝴蝶的生殖与发育过程示意图，其发育类型与发育过程分别为（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98B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716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02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完全变态发育、③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</w:p>
    <w:p w14:paraId="66921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完全变态发育、②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</w:p>
    <w:p w14:paraId="28D7E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不完全变态发育、③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</w:p>
    <w:p w14:paraId="21B00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不完全变态发育、②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</w:p>
    <w:p w14:paraId="4209E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下列关于生命起源和生物进化的叙述中，错误的是（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4E3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原始大气中含有甲烷、氨、氧气和水蒸气等</w:t>
      </w:r>
    </w:p>
    <w:p w14:paraId="13E41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化石是保存在地层中的古生物的遗体、遗物和遗迹</w:t>
      </w:r>
    </w:p>
    <w:p w14:paraId="26034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达尔文提出了生物进化的自然选择学说</w:t>
      </w:r>
    </w:p>
    <w:p w14:paraId="17A02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脑容量的逐渐增加是人类进化过程中最显著的变化之一</w:t>
      </w:r>
    </w:p>
    <w:p w14:paraId="6B0E2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健康是青少年生活和学习的重要保障，下列描述正确的是（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F3D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艾滋病病毒只通过血液途径传播</w:t>
      </w:r>
    </w:p>
    <w:p w14:paraId="5F253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青少年要珍爱生命，拒绝毒品</w:t>
      </w:r>
    </w:p>
    <w:p w14:paraId="3C166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吸烟只会对人体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00880434" name="图片 1300880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880434" name="图片 13008804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呼吸系统造成损伤</w:t>
      </w:r>
    </w:p>
    <w:p w14:paraId="70C2E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健康指身体没有疾病</w:t>
      </w:r>
    </w:p>
    <w:p w14:paraId="28361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21-23</w:t>
      </w:r>
      <w:r>
        <w:rPr>
          <w:rFonts w:ascii="宋体" w:hAnsi="宋体" w:eastAsia="宋体" w:cs="宋体"/>
          <w:b/>
          <w:color w:val="000000"/>
          <w:sz w:val="24"/>
        </w:rPr>
        <w:t>小题每空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小题每空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分。（请在横线中填写相应文字、字母或序号）</w:t>
      </w:r>
    </w:p>
    <w:p w14:paraId="2CA7A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兰州马拉松于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日在兰州奥体中心鸣枪开跑，来自世界各地近四万名运动员相约黄河之滨。比赛过程中，运动员体内各系统协调统一，共同完成各项生命活动。据图回答问题：（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表示人体的四种器官，①～④表示心脏的四个腔）。</w:t>
      </w:r>
    </w:p>
    <w:p w14:paraId="27CA7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2266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33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赛前运动员的饮食需以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高糖类、中蛋白、低脂肪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为主。食物中的蛋白质在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处被彻底分解为可被吸收的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，进入血液后，由静脉流到心脏，最先到达心脏的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（填图中序号）。</w:t>
      </w:r>
    </w:p>
    <w:p w14:paraId="44CDC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运动员听到发令枪响立即起跑，此时声波刺激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内的听觉感受器产生神经冲动，神经冲动沿着与听觉有关的神经传到大脑皮层形成听觉。完成起跑动作需要运动系统中的骨、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和骨骼肌的协调配合。</w:t>
      </w:r>
    </w:p>
    <w:p w14:paraId="6AD4A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随着比赛的进行，运动员呼吸加快，大汗淋漓。吸气时肋间肌和膈肌处于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（填“收缩”或“舒张”）状态，汗液由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（填图中字母）中的汗腺产生并排出，不仅能调节体温，还能带走代谢废物。</w:t>
      </w:r>
    </w:p>
    <w:p w14:paraId="617FD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羌塘国家级自然保护区是我国目前海拔最高的自然保护区，拥有世界上最大的藏羚羊迁徙繁育种群，每年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月，产羔后的藏羚羊从可可西里地区南下来到这里</w:t>
      </w:r>
      <w:r>
        <w:rPr>
          <w:rFonts w:ascii="宋体" w:hAnsi="宋体" w:eastAsia="宋体" w:cs="宋体"/>
          <w:color w:val="000000"/>
          <w:u w:val="single"/>
        </w:rPr>
        <w:t>。保护区内共记录有野生动物</w:t>
      </w:r>
      <w:r>
        <w:rPr>
          <w:rFonts w:ascii="Times New Roman" w:hAnsi="Times New Roman" w:eastAsia="Times New Roman" w:cs="Times New Roman"/>
          <w:color w:val="000000"/>
          <w:u w:val="single"/>
        </w:rPr>
        <w:t>158</w:t>
      </w:r>
      <w:r>
        <w:rPr>
          <w:rFonts w:ascii="宋体" w:hAnsi="宋体" w:eastAsia="宋体" w:cs="宋体"/>
          <w:color w:val="000000"/>
          <w:u w:val="single"/>
        </w:rPr>
        <w:t>种，包括藏野驴、黑颈鹤、红尾沙蜥、裸鲤等多种特有动物。</w:t>
      </w:r>
      <w:r>
        <w:rPr>
          <w:rFonts w:ascii="宋体" w:hAnsi="宋体" w:eastAsia="宋体" w:cs="宋体"/>
          <w:color w:val="000000"/>
        </w:rPr>
        <w:t>下图表示该自然保护区内某生态系统中部分生物之间的食物关系。据图回答问题。</w:t>
      </w:r>
    </w:p>
    <w:p w14:paraId="5E7E0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6478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BC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题目中画线部分体现了生物多样性中的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多样性。</w:t>
      </w:r>
    </w:p>
    <w:p w14:paraId="15EDD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请写出一条生物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处于第三营养级的食物链：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7BE29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作为一个生态系统，除图中所示的成分外，还应包括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和非生物成分。</w:t>
      </w:r>
    </w:p>
    <w:p w14:paraId="32AC7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藏羚羊全身被毛，体温恒定，胚胎发育在母体的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内进行。从动物行为的类型来看，藏羚羊产羔属于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行为。</w:t>
      </w:r>
    </w:p>
    <w:p w14:paraId="64EAE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静原鸡（别名静宁鸡、固原鸡）蛋肉兼用，是甘宁两地的地方鸡种，被收入国家重点保护品种名录。在饲养过程中需格外注意疫病防控，严格按照疫苗说明书进行免疫接种，定期对鸡舍进行消杀，若发现病鸡应及时处理。</w:t>
      </w:r>
    </w:p>
    <w:p w14:paraId="2EC03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静原鸡的鸡冠有玫瑰冠和单冠，由一对基因（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）控制。为确定鸡冠的遗传特点，研究人员进行了下表所示的实验。分析下表，可判断出静原鸡的单冠是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性状（填“显性”或“隐性”），组别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中子代玫瑰冠的基因组成是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5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0"/>
        <w:gridCol w:w="1053"/>
        <w:gridCol w:w="1213"/>
        <w:gridCol w:w="1516"/>
        <w:gridCol w:w="1213"/>
      </w:tblGrid>
      <w:tr w14:paraId="0646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3E2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225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亲本</w:t>
            </w:r>
          </w:p>
        </w:tc>
        <w:tc>
          <w:tcPr>
            <w:tcW w:w="25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8D8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</w:t>
            </w:r>
          </w:p>
        </w:tc>
      </w:tr>
      <w:tr w14:paraId="3CBF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F38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65F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0306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  <w:tc>
          <w:tcPr>
            <w:tcW w:w="25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8BE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全是玫瑰冠</w:t>
            </w:r>
          </w:p>
        </w:tc>
      </w:tr>
      <w:tr w14:paraId="217E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3AD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B1F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D79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C21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75%</w:t>
            </w: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9D0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25%</w:t>
            </w: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</w:tr>
      <w:tr w14:paraId="08B2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21E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11E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DC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E84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50%</w:t>
            </w:r>
            <w:r>
              <w:rPr>
                <w:rFonts w:ascii="宋体" w:hAnsi="宋体" w:eastAsia="宋体" w:cs="宋体"/>
                <w:color w:val="000000"/>
              </w:rPr>
              <w:t>玫瑰冠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ACC4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50%</w:t>
            </w: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</w:tr>
      <w:tr w14:paraId="0DFF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180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A86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84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单冠</w:t>
            </w:r>
          </w:p>
        </w:tc>
        <w:tc>
          <w:tcPr>
            <w:tcW w:w="25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A0CA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全是单冠</w:t>
            </w:r>
          </w:p>
        </w:tc>
      </w:tr>
    </w:tbl>
    <w:p w14:paraId="3DC6464F">
      <w:pPr>
        <w:spacing w:line="360" w:lineRule="auto"/>
        <w:jc w:val="left"/>
        <w:textAlignment w:val="center"/>
        <w:rPr>
          <w:color w:val="000000"/>
        </w:rPr>
      </w:pPr>
    </w:p>
    <w:p w14:paraId="22E33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雌性静原鸡体细胞中有</w:t>
      </w:r>
      <w:r>
        <w:rPr>
          <w:rFonts w:ascii="Times New Roman" w:hAnsi="Times New Roman" w:eastAsia="Times New Roman" w:cs="Times New Roman"/>
          <w:color w:val="000000"/>
        </w:rPr>
        <w:t>39</w:t>
      </w:r>
      <w:r>
        <w:rPr>
          <w:rFonts w:ascii="宋体" w:hAnsi="宋体" w:eastAsia="宋体" w:cs="宋体"/>
          <w:color w:val="000000"/>
        </w:rPr>
        <w:t>对染色体，其卵细胞中染色体数目是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条。</w:t>
      </w:r>
    </w:p>
    <w:p w14:paraId="47A75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受精鸡卵中，将来能发育成雏鸡的结构是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29771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给静原鸡接种“新城疫病毒灭活疫苗”可使其产生相应的抗体来抵御新城疫病毒，这种后天获得的免疫类型是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免疫。从传染病的预防措施来看，定期对鸡舍进行消杀属于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108B0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某生物兴趣小组的同学通过探究水在枣树内的运输路径，合作完成了“一滴水在枣树内的旅行”记录。以下为部分观察记录。</w:t>
      </w:r>
    </w:p>
    <w:p w14:paraId="0D6DA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【第一站】根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水的吸收：枣树像一台高效运转的“抽水机”，根源源不断地吸收土壤中的水。根尖成熟区表皮细胞向外凸起形成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，增大了吸收水的面积。</w:t>
      </w:r>
    </w:p>
    <w:p w14:paraId="53248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【第二站】茎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水的运输：枣树吸收的水和“搭便车”的无机盐顺着一条条中空的管道，由根运输到茎，再运输到枣树的其他器官。这里“中空的管道”是指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，能使枣树“硕果累累”的无机盐主要是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（填字母）。</w:t>
      </w:r>
    </w:p>
    <w:p w14:paraId="2D4497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．含氮的无机盐</w:t>
      </w:r>
      <w:r>
        <w:rPr>
          <w:rFonts w:ascii="Times New Roman" w:hAnsi="Times New Roman" w:eastAsia="Times New Roman" w:cs="Times New Roman"/>
          <w:color w:val="000000"/>
        </w:rPr>
        <w:t xml:space="preserve">  B</w:t>
      </w:r>
      <w:r>
        <w:rPr>
          <w:rFonts w:ascii="宋体" w:hAnsi="宋体" w:eastAsia="宋体" w:cs="宋体"/>
          <w:color w:val="000000"/>
        </w:rPr>
        <w:t>．含磷的无机盐</w:t>
      </w:r>
    </w:p>
    <w:p w14:paraId="72E88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．含钾的无机盐</w:t>
      </w:r>
      <w:r>
        <w:rPr>
          <w:rFonts w:ascii="Times New Roman" w:hAnsi="Times New Roman" w:eastAsia="Times New Roman" w:cs="Times New Roman"/>
          <w:color w:val="000000"/>
        </w:rPr>
        <w:t xml:space="preserve">  D</w:t>
      </w:r>
      <w:r>
        <w:rPr>
          <w:rFonts w:ascii="宋体" w:hAnsi="宋体" w:eastAsia="宋体" w:cs="宋体"/>
          <w:color w:val="000000"/>
        </w:rPr>
        <w:t>．含硼的无机盐</w:t>
      </w:r>
    </w:p>
    <w:p w14:paraId="60325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【第三站】叶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水的散失：旅行到枣树叶的水，绝大部分通过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作用以水蒸气的形式由气孔散失到大气中。</w:t>
      </w:r>
    </w:p>
    <w:p w14:paraId="5E831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部分水在旅行途中参与了各种生命活动，经过时间的积累，红枣挂满枝头。为探究影响采摘后鲜枣保存时间的因素，该小组同学采摘一批鲜枣进行了实验。</w:t>
      </w:r>
    </w:p>
    <w:tbl>
      <w:tblPr>
        <w:tblStyle w:val="4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425"/>
        <w:gridCol w:w="2130"/>
        <w:gridCol w:w="1140"/>
        <w:gridCol w:w="1140"/>
        <w:gridCol w:w="1560"/>
      </w:tblGrid>
      <w:tr w14:paraId="3E69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A26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70B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实验材料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871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处理方法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0C49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保存温度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007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其他条件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32F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天后腐败率</w:t>
            </w:r>
          </w:p>
        </w:tc>
      </w:tr>
      <w:tr w14:paraId="45817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811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FF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鲜枣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C08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清水浸泡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85D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25℃</w:t>
            </w:r>
          </w:p>
        </w:tc>
        <w:tc>
          <w:tcPr>
            <w:tcW w:w="11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672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相同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BE9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6%</w:t>
            </w:r>
          </w:p>
        </w:tc>
      </w:tr>
      <w:tr w14:paraId="6EC8A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167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38C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鲜枣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392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100℃</w:t>
            </w:r>
            <w:r>
              <w:rPr>
                <w:rFonts w:ascii="宋体" w:hAnsi="宋体" w:eastAsia="宋体" w:cs="宋体"/>
                <w:color w:val="000000"/>
              </w:rPr>
              <w:t>清水浸泡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1C9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25℃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F230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9D8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</w:tr>
      <w:tr w14:paraId="20AC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0E5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321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鲜枣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A4B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100℃</w:t>
            </w:r>
            <w:r>
              <w:rPr>
                <w:rFonts w:ascii="宋体" w:hAnsi="宋体" w:eastAsia="宋体" w:cs="宋体"/>
                <w:color w:val="000000"/>
              </w:rPr>
              <w:t>清水浸泡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A67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4℃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D01D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FE4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</w:tr>
    </w:tbl>
    <w:p w14:paraId="4B2FFA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（注：鲜枣在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清水中浸泡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秒既能杀灭表皮上的大部分微生物，又不破坏表皮活性。）</w:t>
      </w:r>
    </w:p>
    <w:p w14:paraId="4E0AE0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①本实验在实施过程中选取了同一品种、大小相近、成熟程度相同的鲜枣，并保证其他条件相同，这样做的目的是控制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397A7B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②为探究保存温度对保存时间的影响，应选择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两组进行对照实验（填组别序号）。</w:t>
      </w:r>
    </w:p>
    <w:p w14:paraId="54BB7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③上述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组实验中，保存时间最长的是第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组的鲜枣。</w:t>
      </w:r>
    </w:p>
    <w:p w14:paraId="1EFF7E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④关于食品保存，请提出一条合理的措施：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568B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EB2F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F97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48ED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B48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5AF8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A228DE"/>
    <w:rsid w:val="38274566"/>
    <w:rsid w:val="42B15C3F"/>
    <w:rsid w:val="7FBB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3420</Words>
  <Characters>3662</Characters>
  <Lines>0</Lines>
  <Paragraphs>0</Paragraphs>
  <TotalTime>5</TotalTime>
  <ScaleCrop>false</ScaleCrop>
  <LinksUpToDate>false</LinksUpToDate>
  <CharactersWithSpaces>3880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2024-07-14T13:10:00Z</dcterms:created>
  <dc:creator>学科网试题生产平台</dc:creator>
  <dc:description>3539311716483072</dc:description>
  <cp:lastModifiedBy>上帝掷骰子吗</cp:lastModifiedBy>
  <dcterms:modified xsi:type="dcterms:W3CDTF">2026-02-09T06:13:21Z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183D5F0D2533445197BF16D183B8438C_12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