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EE279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10668000</wp:posOffset>
            </wp:positionV>
            <wp:extent cx="254000" cy="355600"/>
            <wp:effectExtent l="0" t="0" r="1270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年河南省普通高中招生考试试卷</w:t>
      </w:r>
    </w:p>
    <w:p w14:paraId="5C239E6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</w:t>
      </w:r>
    </w:p>
    <w:p w14:paraId="0980E88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4DFF94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页，分为选择题和非选择题，满分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5BBD05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本试卷上不要答题，请按答题卡上注意事项的要求，直接把答案填写在答题卡上。答在试卷上的答案无效。</w:t>
      </w:r>
    </w:p>
    <w:p w14:paraId="727A8C3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3AB4F1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下列每小题列出的四个选项中，只有一个选项是最符合题目要求的。请将正确选项的英文字母代号涂写在答题卡相应位置上。</w:t>
      </w:r>
    </w:p>
    <w:p w14:paraId="3FD4566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黄河落天走东海，万里写入胸怀间。今日黄河，岸高林密，鱼跃鸟鸣，岁岁安澜。下列选项中，属于生命现象的是（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100CBF7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鲤鱼戏水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波光鄰鄰</w:t>
      </w:r>
    </w:p>
    <w:p w14:paraId="138989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层峦叠嶂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云蒸霞蔚</w:t>
      </w:r>
    </w:p>
    <w:p w14:paraId="7FF668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人们对微观世界的认识离不开显微镜。光学显微镜的结构如图甲所示，植物细胞的结构如图乙所示。下列相关叙述正确的是（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D249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4954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E01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光线暗时可用①的平面镜</w:t>
      </w:r>
    </w:p>
    <w:p w14:paraId="4C2856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具有放大功能的结构是③</w:t>
      </w:r>
    </w:p>
    <w:p w14:paraId="30BE73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⑤具有支持和保护的作用</w:t>
      </w:r>
    </w:p>
    <w:p w14:paraId="6DCDA9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营养物质主要储存在⑦中</w:t>
      </w:r>
    </w:p>
    <w:p w14:paraId="0720D5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水杉和镇海林蛙都是我国的特有物种。下列选项不属于两者共有的结构层次是（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0DF8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系统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</w:t>
      </w:r>
    </w:p>
    <w:p w14:paraId="74F7D9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生物的生长发育离不开细胞的分裂和分化。在细胞分化过程中，不发生改变的是（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81D5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形态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结构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遗传物质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生理功能</w:t>
      </w:r>
    </w:p>
    <w:p w14:paraId="5AD78B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郑州市西流湖公园已建设成为集生态文明、休闲游憩、历史文化传承于一体的城市公园。园内生物种类众多，形成了多条食物链。下列选项中，正确表示食物链的是（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B362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昆虫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青蛙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昆虫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食虫鸟</w:t>
      </w:r>
    </w:p>
    <w:p w14:paraId="0AE460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鲫鱼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水蚤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藻类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阳光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藻类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鲢鱼</w:t>
      </w:r>
    </w:p>
    <w:p w14:paraId="54EC13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绿化祖国要扩绿、兴绿、护绿并举。下列关于绿色植物在生物圈中作用的叙述，错误的是（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1AB05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制造有机物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降低大气湿度</w:t>
      </w:r>
    </w:p>
    <w:p w14:paraId="1BB928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参与水循环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养育其他生物</w:t>
      </w:r>
    </w:p>
    <w:p w14:paraId="2B0FEC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孟德尔通过豌豆杂交实验，为我们揭示了遗传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奥秘。豌豆花的结构如图所示，下列叙述正确的是（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7DF8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12287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010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杂交时需将花粉涂在①上</w:t>
      </w:r>
    </w:p>
    <w:p w14:paraId="5CEB28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②是能够产生花粉的花药</w:t>
      </w:r>
    </w:p>
    <w:p w14:paraId="3E3293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③能够发育成豌豆的种皮</w:t>
      </w:r>
    </w:p>
    <w:p w14:paraId="6BF750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④能够发育成豌豆的种子</w:t>
      </w:r>
    </w:p>
    <w:p w14:paraId="33F13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养料由母体运给胎儿的途径是：母体子宫内膜</w:t>
      </w:r>
      <w:r>
        <w:rPr>
          <w:rFonts w:ascii="Times New Roman" w:hAnsi="Times New Roman" w:eastAsia="Times New Roman" w:cs="Times New Roman"/>
          <w:color w:val="000000"/>
        </w:rPr>
        <w:t>→P→</w:t>
      </w:r>
      <w:r>
        <w:rPr>
          <w:rFonts w:ascii="宋体" w:hAnsi="宋体" w:eastAsia="宋体" w:cs="宋体"/>
          <w:color w:val="000000"/>
        </w:rPr>
        <w:t>脐带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胎儿。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代表的结构是（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2B0D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胎盘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卵巢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腹腔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输卵管</w:t>
      </w:r>
    </w:p>
    <w:p w14:paraId="7B29D3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河南省实施中小学食育工程，开启了“知”食“慧”吃的健康生活新模式。人体的部分消化腺及其功能如下表。下列叙述正确的是（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75"/>
        <w:gridCol w:w="1845"/>
        <w:gridCol w:w="3255"/>
      </w:tblGrid>
      <w:tr w14:paraId="0CFDE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5772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消化腺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7E01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分泌的消化液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FA05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消化液的功能</w:t>
            </w:r>
          </w:p>
        </w:tc>
      </w:tr>
      <w:tr w14:paraId="649CF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7B08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97E5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DCDBA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在口腔中将淀粉分解为麦芽糖</w:t>
            </w:r>
          </w:p>
        </w:tc>
      </w:tr>
      <w:tr w14:paraId="62024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075B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胃腺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928F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BCEB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</w:tr>
      <w:tr w14:paraId="2BE33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5F5B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702A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胰液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EAC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可将脂肪分解为⑥</w:t>
            </w:r>
          </w:p>
        </w:tc>
      </w:tr>
    </w:tbl>
    <w:p w14:paraId="071E9DF0">
      <w:pPr>
        <w:spacing w:line="360" w:lineRule="auto"/>
        <w:jc w:val="left"/>
        <w:textAlignment w:val="center"/>
        <w:rPr>
          <w:color w:val="000000"/>
        </w:rPr>
      </w:pPr>
    </w:p>
    <w:p w14:paraId="476BF5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①和⑤都能分泌激素</w:t>
      </w:r>
    </w:p>
    <w:p w14:paraId="3F11AD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②和③含有相同的消化酶</w:t>
      </w:r>
    </w:p>
    <w:p w14:paraId="28C430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④为初步消化蛋白质</w:t>
      </w:r>
    </w:p>
    <w:p w14:paraId="7F7608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⑥代表的是甘油和氨基酸</w:t>
      </w:r>
    </w:p>
    <w:p w14:paraId="6D976F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琴声悠远，笔健墨香，音乐、书法给人带来美的感受。下列相关叙述错误的是（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7FFE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接受琴声的感受器在耳蜗内</w:t>
      </w:r>
    </w:p>
    <w:p w14:paraId="3B4F3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产生听觉的中枢在大脑皮层</w:t>
      </w:r>
    </w:p>
    <w:p w14:paraId="1FF002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挥笔写字需要神经系统调节</w:t>
      </w:r>
    </w:p>
    <w:p w14:paraId="33136D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形成视觉的部位在视网膜上</w:t>
      </w:r>
    </w:p>
    <w:p w14:paraId="03B46A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人大量食用红肉火龙果后尿液会变红，原因是火龙果中的甜菜红素难以被分解，随尿液排出。尿的形成过程如图所示，在甜菜红素排出过程中，不经过的结构是（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C406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4478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CB2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3D186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一群非洲狮遇到猎物时，最有战斗力的雄狮负责指挥，其他个体负责驱赶和捕捉。下列叙述错误的是（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6D4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非洲狮的运动系统由骨、关节和肌肉组成</w:t>
      </w:r>
    </w:p>
    <w:p w14:paraId="46B825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非洲狮群体捕猎的行为与其遗传物质无关</w:t>
      </w:r>
    </w:p>
    <w:p w14:paraId="638EC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非洲狮捕捉猎物的过程有分工合作的特点</w:t>
      </w:r>
    </w:p>
    <w:p w14:paraId="734B53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胎生、哺乳能够提高非洲狮后代的成活率</w:t>
      </w:r>
    </w:p>
    <w:p w14:paraId="3CB93E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笔筒树高大挺拔，有根、茎、叶的分化，叶片背面有孢子囊群。推测其属于（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5414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蕨类植物</w:t>
      </w:r>
    </w:p>
    <w:p w14:paraId="3A95AF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裸子植物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被子植物</w:t>
      </w:r>
    </w:p>
    <w:p w14:paraId="4296D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比较各种生物的同一种蛋白质（如细胞色素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）的氨基酸组成，可判断它们之间的亲缘关系。几种生物的细胞色素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与人类的相比，存在差异的氨基酸数目如图所示，其中与人类亲缘关系最近的是（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1353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62525" cy="20002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4D3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猕猴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果蝇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向日葵</w:t>
      </w:r>
    </w:p>
    <w:p w14:paraId="3FC55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身体分节是无脊椎动物在进化过程中的一个重要标志。下列动物中，身体分节的是（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745C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涡虫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蛔虫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蚯蚓</w:t>
      </w:r>
    </w:p>
    <w:p w14:paraId="4E5A9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单细胞生物只有一个细胞，能完成各项生命活动。下列单细胞生物中，无成形细胞核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4014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828675" cy="8096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38175" cy="7810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9AE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28675" cy="8953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66775" cy="8191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E2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康康尝试在家自制酸奶，将容器高温消毒后，依次加入</w:t>
      </w:r>
      <w:r>
        <w:rPr>
          <w:rFonts w:ascii="Times New Roman" w:hAnsi="Times New Roman" w:eastAsia="Times New Roman" w:cs="Times New Roman"/>
          <w:color w:val="000000"/>
        </w:rPr>
        <w:t>1000mL</w:t>
      </w:r>
      <w:r>
        <w:rPr>
          <w:rFonts w:ascii="宋体" w:hAnsi="宋体" w:eastAsia="宋体" w:cs="宋体"/>
          <w:color w:val="000000"/>
        </w:rPr>
        <w:t>鲜牛奶、适量白糖、</w:t>
      </w:r>
      <w:r>
        <w:rPr>
          <w:rFonts w:ascii="Times New Roman" w:hAnsi="Times New Roman" w:eastAsia="Times New Roman" w:cs="Times New Roman"/>
          <w:color w:val="000000"/>
        </w:rPr>
        <w:t>100mL</w:t>
      </w:r>
      <w:r>
        <w:rPr>
          <w:rFonts w:ascii="宋体" w:hAnsi="宋体" w:eastAsia="宋体" w:cs="宋体"/>
          <w:color w:val="000000"/>
        </w:rPr>
        <w:t>酸奶，搅拌均匀，密封发酵。下列相关分析错误的是（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414F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鲜牛奶可为发酵提供有机物</w:t>
      </w:r>
    </w:p>
    <w:p w14:paraId="488399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加入白糖可以调节酸奶口味</w:t>
      </w:r>
    </w:p>
    <w:p w14:paraId="6E926D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加酸奶的目的是接种醋酸菌</w:t>
      </w:r>
    </w:p>
    <w:p w14:paraId="06E547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密封的目的是提供无氧环境</w:t>
      </w:r>
    </w:p>
    <w:p w14:paraId="311CFC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登革热是由伊蚊叮咬传播的病毒性传染病。科学家将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基因转入伊蚊的基因组中，使其产生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蛋白，该蛋白可抑制伊蚊体内登革热病毒的繁殖。下列叙述正确的是（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BE9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伊蚊是登革热的病原体之一</w:t>
      </w:r>
    </w:p>
    <w:p w14:paraId="7D1B5C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病毒可以刺激人体产生抗原</w:t>
      </w:r>
    </w:p>
    <w:p w14:paraId="07526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登革热病毒靠分裂进行繁殖</w:t>
      </w:r>
    </w:p>
    <w:p w14:paraId="32A0A0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蛋白是转基因技术的产物</w:t>
      </w:r>
    </w:p>
    <w:p w14:paraId="42F89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健康的生活方式有利于预防疾病，提高生活质量。下列做法不合理的是（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DDC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控制饮食，注重营养均衡</w:t>
      </w:r>
    </w:p>
    <w:p w14:paraId="34B29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独来独往，拒绝他人帮助</w:t>
      </w:r>
    </w:p>
    <w:p w14:paraId="660CDC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安全用药，学习急救常识</w:t>
      </w:r>
    </w:p>
    <w:p w14:paraId="6645CF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强身健体，保持心情愉悦</w:t>
      </w:r>
    </w:p>
    <w:p w14:paraId="330180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保护生态环境就是保护生产力。人们在生活中常有以下做法：①使用一次性餐具；②乘坐公共交通工具；③分类投放生活垃圾；④将电器长期处于待机状态。这些做法中有利于保护生态环境的是（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058F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95EEB3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69104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请将答案写在答题卡相应位置上。除注明外，每空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5AD255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人的生命活动时刻离不开氧气。研究表明，运动员在高海拔地区进行一段时间的训练后，其运动表现可以得到改善。回答下列问题。</w:t>
      </w:r>
    </w:p>
    <w:p w14:paraId="16F683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00525" cy="27813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120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人呼吸时，膈的相对位置如图甲所示。当膈的位置由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变为</w:t>
      </w:r>
      <w:r>
        <w:rPr>
          <w:rFonts w:ascii="Times New Roman" w:hAnsi="Times New Roman" w:eastAsia="Times New Roman" w:cs="Times New Roman"/>
          <w:color w:val="000000"/>
        </w:rPr>
        <w:t>p′</w:t>
      </w:r>
      <w:r>
        <w:rPr>
          <w:rFonts w:ascii="宋体" w:hAnsi="宋体" w:eastAsia="宋体" w:cs="宋体"/>
          <w:color w:val="000000"/>
        </w:rPr>
        <w:t>的过程中，人体处于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（填“吸气”或“呼气”）状态。</w:t>
      </w:r>
    </w:p>
    <w:p w14:paraId="01E8C9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人体不同组织、器官间的氧含量通常用氧分压（单位：</w:t>
      </w:r>
      <w:r>
        <w:rPr>
          <w:rFonts w:ascii="Times New Roman" w:hAnsi="Times New Roman" w:eastAsia="Times New Roman" w:cs="Times New Roman"/>
          <w:color w:val="000000"/>
        </w:rPr>
        <w:t>mmHg</w:t>
      </w:r>
      <w:r>
        <w:rPr>
          <w:rFonts w:ascii="宋体" w:hAnsi="宋体" w:eastAsia="宋体" w:cs="宋体"/>
          <w:color w:val="000000"/>
        </w:rPr>
        <w:t>）表示，氧含量越丰富，氧分压越高。氧气由肺泡进入组织细胞的过程如图乙所示，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分别代表心脏的四个腔，图中的数值为相应部位的氧分压。结合所学知识推断，血管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内血液的氧分压为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mmHg</w:t>
      </w:r>
      <w:r>
        <w:rPr>
          <w:rFonts w:ascii="宋体" w:hAnsi="宋体" w:eastAsia="宋体" w:cs="宋体"/>
          <w:color w:val="000000"/>
        </w:rPr>
        <w:t>。</w:t>
      </w:r>
    </w:p>
    <w:p w14:paraId="58E6DF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运动员进入高海拔地区的初期，血液中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细胞的数目会增加，能加强对氧的运输。肺泡中的氧气通过肺泡壁和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壁进入血液，随血液循环首先到达心脏的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（填字母）处，最终到达组织细胞的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内，参与有机物的分解，满足机体的能量需求。</w:t>
      </w:r>
    </w:p>
    <w:p w14:paraId="04EA0D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阅读下列资料，回答问题。</w:t>
      </w:r>
    </w:p>
    <w:p w14:paraId="1410C8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：三江源国家公园是我国正式设立的首批国家公园之一。公园内有种子植物</w:t>
      </w:r>
      <w:r>
        <w:rPr>
          <w:rFonts w:ascii="Times New Roman" w:hAnsi="Times New Roman" w:eastAsia="Times New Roman" w:cs="Times New Roman"/>
          <w:color w:val="000000"/>
        </w:rPr>
        <w:t>832</w:t>
      </w:r>
      <w:r>
        <w:rPr>
          <w:rFonts w:ascii="宋体" w:hAnsi="宋体" w:eastAsia="宋体" w:cs="宋体"/>
          <w:color w:val="000000"/>
        </w:rPr>
        <w:t>种，分属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科</w:t>
      </w:r>
      <w:r>
        <w:rPr>
          <w:rFonts w:ascii="Times New Roman" w:hAnsi="Times New Roman" w:eastAsia="Times New Roman" w:cs="Times New Roman"/>
          <w:color w:val="000000"/>
        </w:rPr>
        <w:t>231</w:t>
      </w:r>
      <w:r>
        <w:rPr>
          <w:rFonts w:ascii="宋体" w:hAnsi="宋体" w:eastAsia="宋体" w:cs="宋体"/>
          <w:color w:val="000000"/>
        </w:rPr>
        <w:t>属；有野生脊椎动物</w:t>
      </w:r>
      <w:r>
        <w:rPr>
          <w:rFonts w:ascii="Times New Roman" w:hAnsi="Times New Roman" w:eastAsia="Times New Roman" w:cs="Times New Roman"/>
          <w:color w:val="000000"/>
        </w:rPr>
        <w:t>310</w:t>
      </w:r>
      <w:r>
        <w:rPr>
          <w:rFonts w:ascii="宋体" w:hAnsi="宋体" w:eastAsia="宋体" w:cs="宋体"/>
          <w:color w:val="000000"/>
        </w:rPr>
        <w:t>种，隶属于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目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科，其中哺乳类</w:t>
      </w:r>
      <w:r>
        <w:rPr>
          <w:rFonts w:ascii="Times New Roman" w:hAnsi="Times New Roman" w:eastAsia="Times New Roman" w:cs="Times New Roman"/>
          <w:color w:val="000000"/>
        </w:rPr>
        <w:t>62</w:t>
      </w:r>
      <w:r>
        <w:rPr>
          <w:rFonts w:ascii="宋体" w:hAnsi="宋体" w:eastAsia="宋体" w:cs="宋体"/>
          <w:color w:val="000000"/>
        </w:rPr>
        <w:t>种、鸟类</w:t>
      </w:r>
      <w:r>
        <w:rPr>
          <w:rFonts w:ascii="Times New Roman" w:hAnsi="Times New Roman" w:eastAsia="Times New Roman" w:cs="Times New Roman"/>
          <w:color w:val="000000"/>
        </w:rPr>
        <w:t>196</w:t>
      </w:r>
      <w:r>
        <w:rPr>
          <w:rFonts w:ascii="宋体" w:hAnsi="宋体" w:eastAsia="宋体" w:cs="宋体"/>
          <w:color w:val="000000"/>
        </w:rPr>
        <w:t>种、两栖类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种、爬行类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种。保护三江源国家公园的生物多样性对于维护我国生态安全、促进人与自然和谐共生等方面具有重要意义。</w:t>
      </w:r>
    </w:p>
    <w:p w14:paraId="42E4D2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二：三江源地区生态系统不稳定，草地退化问题突出。植物种类和数量的减少，导致野生动物栖息地破碎化，阻碍了不同区域的同物种群体间的基因交流。设立国家公园后，通过休牧、轮牧等方式对天然草地进行优化配置，提高了植被覆盖度；对雪豹、藏原羚等物种建立了迁移廊道，使它们破碎化的栖息地连成片。</w:t>
      </w:r>
    </w:p>
    <w:p w14:paraId="308FF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资料一提到的四个生物分类等级中，最大的分类等级是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。三江源国家公园内哺乳类和鸟类的种数较多，它们都具有体温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的特点，适应环境的能力强。</w:t>
      </w:r>
    </w:p>
    <w:p w14:paraId="2EE34A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栖息地破碎化造成近亲繁殖，这会提高由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（填“显性”或“隐性”）致病基因引起的遗传病的发病率。迁移廊道加强了不同区域的同物种群体间的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交流，提高了野生动物适应环境变化的能力。</w:t>
      </w:r>
    </w:p>
    <w:p w14:paraId="2BCE23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三江源生态系统的生物组成成分中，植物属于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，为野生动物提供食物来源。设立三江源国家公园，能够从基因（遗传）的多样性、生物种类（物种）的多样性和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的多样性三个层次对该地区的生物进行保护和管理。</w:t>
      </w:r>
    </w:p>
    <w:p w14:paraId="5CFEE6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家蚕起源于中国的野桑蚕。家蚕对于整个人类文明来说，有着举足轻重的地位。蚕丝编织着整个人类社会，不仅满足了人们日常生活中的物质需求，而且由丝绸之路打开了中外交流的新篇章，让世界感受到了中国的魅力与文化。回答下列问题。</w:t>
      </w:r>
    </w:p>
    <w:p w14:paraId="223943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48050" cy="19050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5CB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“蚕欲老，箔头作茧丝皓皓。”家蚕体细胞中染色体的结构如图所示，决定其吐丝结茧的基因在______（填标号）上，正在吐丝的蚕处于发育的______时期。</w:t>
      </w:r>
    </w:p>
    <w:p w14:paraId="70F4AC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家蚕的虎斑和非虎斑是一对相对性状，受一对基因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控制。现用纯种非虎斑雌蚕与纯种虎斑雄蚕杂交，子代全部为虎斑。推断亲代雄蚕的基因组成为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CF332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家蚕的性别决定方式与人的不同。雌蚕的性染色体组成为</w:t>
      </w:r>
      <w:r>
        <w:rPr>
          <w:rFonts w:ascii="Times New Roman" w:hAnsi="Times New Roman" w:eastAsia="Times New Roman" w:cs="Times New Roman"/>
          <w:color w:val="000000"/>
        </w:rPr>
        <w:t>ZW</w:t>
      </w:r>
      <w:r>
        <w:rPr>
          <w:rFonts w:ascii="宋体" w:hAnsi="宋体" w:eastAsia="宋体" w:cs="宋体"/>
          <w:color w:val="000000"/>
        </w:rPr>
        <w:t>，雄蚕的性染色体组成为</w:t>
      </w:r>
      <w:r>
        <w:rPr>
          <w:rFonts w:ascii="Times New Roman" w:hAnsi="Times New Roman" w:eastAsia="Times New Roman" w:cs="Times New Roman"/>
          <w:color w:val="000000"/>
        </w:rPr>
        <w:t>ZZ</w:t>
      </w:r>
      <w:r>
        <w:rPr>
          <w:rFonts w:ascii="宋体" w:hAnsi="宋体" w:eastAsia="宋体" w:cs="宋体"/>
          <w:color w:val="000000"/>
        </w:rPr>
        <w:t>。若含有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染色体的卵细胞与精子结合，产生的个体性别为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D206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自然界中，雌蚕和雄蚕的数量基本相等。分析其原因：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F8269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、月季原产于中国，具有花期长、花色丰富等优点，可通过嫁接、扦插等方法繁殖，是一种观赏效果较好的园林植物。园艺师以无刺蔷薇作砧木，以大花品种月季为接穗，培育出树状月季，将其与大叶女贞等搭配，可形成“四季常青，三季有花”的景观效果。回答下列问题。</w:t>
      </w:r>
    </w:p>
    <w:p w14:paraId="0DCD8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嫁接时，要使接穗与砧木的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紧密结合，以确保成活。</w:t>
      </w:r>
    </w:p>
    <w:p w14:paraId="59889F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嫁接后，要适时进行施肥和松土。肥料为树状月季提供的主要营养物质是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，松土可使植物的根得到充分的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，保证呼吸作用的正常进行。接穗成活后，新开的花能够保持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（填“大花品种月季”或“无刺蔷薇”）的性状。</w:t>
      </w:r>
    </w:p>
    <w:p w14:paraId="1CDAF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对树状月季进行后期管理时，园艺师要剪除过密和过弱的枝条，使得更多的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通过筛管运输到花朵，从而增大花径，延长花期，提高观赏效果。</w:t>
      </w:r>
    </w:p>
    <w:p w14:paraId="163633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春末夏初是树状月季蚜虫害的高发时期，可通过投放瓢虫进行防治。瓢虫和蚜虫之间存在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关系。</w:t>
      </w:r>
    </w:p>
    <w:p w14:paraId="2ADBD5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、生物学兴趣小组以月季的枝条为扦插材料，探究不同品种和不同给光条件对扦插成活率的影响。实践过程如下。</w:t>
      </w:r>
    </w:p>
    <w:p w14:paraId="073BBF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①在温室大棚内，砌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个南北走向的插床，配置扦插基质。选取三个品种的月季，剪取长度为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、带有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个芽的健壮枝条，修剪叶片，分别进行扦插，扦插深度为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7cm</w:t>
      </w:r>
      <w:r>
        <w:rPr>
          <w:rFonts w:ascii="宋体" w:hAnsi="宋体" w:eastAsia="宋体" w:cs="宋体"/>
          <w:color w:val="000000"/>
        </w:rPr>
        <w:t>，行距和株距均为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，如图甲所示。</w:t>
      </w:r>
    </w:p>
    <w:p w14:paraId="60BF0F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92275"/>
            <wp:effectExtent l="0" t="0" r="0" b="317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9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AF1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②设置不同的给光条件，每个插床一半进行全光照（不遮阴），一半进行半遮阴（用遮阴网遮阴，适时接受阳光照射）。</w:t>
      </w:r>
    </w:p>
    <w:p w14:paraId="70E5B8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③每天观察温度、湿度情况，适时通风或补水，记录扦插枝条的生长情况，最终以扦插成活率为准。两种给光条件下不同品种月季的成活率如图乙所示。</w:t>
      </w:r>
    </w:p>
    <w:p w14:paraId="2E6A5C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38650" cy="24193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871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 w14:paraId="3B3B9B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插床方向选择南北走向，且枝条保持一定的行距和株距，减少相互遮挡，可以使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均匀，通风良好，利于扦插枝条成活。</w:t>
      </w:r>
    </w:p>
    <w:p w14:paraId="5BC32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扦插前，对枝条的叶片进行修剪，可以降低枝条的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作用，减少水分的散失；扦插时，三个品种的扦插深度等条件保持一致，可以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5429D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据图乙分析：三个品种中，品种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的成活率最高；两种给光条件中，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条件下成活率较高，其原因是该给光条件把光的直射变成散射（散射：光偏离原来方向而分散传播），既满足了叶片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作用的需求，又能减少水分流失，防止嫩叶被晒焦。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9B85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6307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4229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1BD7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ABBF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0AF2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8953835"/>
    <w:rsid w:val="5B062B80"/>
    <w:rsid w:val="66A8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4022</Words>
  <Characters>4334</Characters>
  <Lines>0</Lines>
  <Paragraphs>0</Paragraphs>
  <TotalTime>5</TotalTime>
  <ScaleCrop>false</ScaleCrop>
  <LinksUpToDate>false</LinksUpToDate>
  <CharactersWithSpaces>4549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2024-06-25T11:20:00Z</dcterms:created>
  <dc:creator>学科网试题生产平台</dc:creator>
  <dc:description>3525765148516352</dc:description>
  <cp:lastModifiedBy>上帝掷骰子吗</cp:lastModifiedBy>
  <dcterms:modified xsi:type="dcterms:W3CDTF">2026-02-09T06:13:20Z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D7D34D1E88B64698AA3D9621E4EFBE0E_12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