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27A7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11036300</wp:posOffset>
            </wp:positionV>
            <wp:extent cx="292100" cy="482600"/>
            <wp:effectExtent l="0" t="0" r="1270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921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年长沙市初中学业水平考试试卷</w:t>
      </w:r>
    </w:p>
    <w:p w14:paraId="5B32A2ED">
      <w:pPr>
        <w:spacing w:line="360" w:lineRule="auto"/>
        <w:jc w:val="center"/>
      </w:pPr>
      <w:r>
        <w:rPr>
          <w:rFonts w:ascii="宋体" w:hAnsi="宋体" w:eastAsia="宋体" w:cs="宋体"/>
          <w:b/>
          <w:color w:val="auto"/>
          <w:sz w:val="32"/>
        </w:rPr>
        <w:t>生物学</w:t>
      </w:r>
    </w:p>
    <w:p w14:paraId="3224BF56">
      <w:pPr>
        <w:spacing w:line="360" w:lineRule="auto"/>
        <w:jc w:val="left"/>
      </w:pPr>
      <w:r>
        <w:rPr>
          <w:rFonts w:ascii="宋体" w:hAnsi="宋体" w:eastAsia="宋体" w:cs="宋体"/>
          <w:b/>
          <w:color w:val="auto"/>
          <w:sz w:val="24"/>
        </w:rPr>
        <w:t>注意事项：</w:t>
      </w:r>
    </w:p>
    <w:p w14:paraId="28331DC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5288F8F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5C50156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320F2F4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5EF5A33C">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1F90F54E">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、本学科试卷共四道大题，考试时量</w:t>
      </w:r>
      <w:r>
        <w:rPr>
          <w:rFonts w:ascii="Times New Roman" w:hAnsi="Times New Roman" w:eastAsia="Times New Roman" w:cs="Times New Roman"/>
          <w:b/>
          <w:color w:val="auto"/>
          <w:sz w:val="24"/>
        </w:rPr>
        <w:t>60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C6E80E2">
      <w:pPr>
        <w:spacing w:line="360"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5AFD467">
      <w:pPr>
        <w:spacing w:line="360" w:lineRule="auto"/>
        <w:jc w:val="left"/>
      </w:pPr>
      <w:r>
        <w:rPr>
          <w:color w:val="auto"/>
        </w:rPr>
        <w:t xml:space="preserve">1. </w:t>
      </w:r>
      <w:r>
        <w:rPr>
          <w:rFonts w:ascii="宋体" w:hAnsi="宋体" w:eastAsia="宋体" w:cs="宋体"/>
          <w:color w:val="auto"/>
        </w:rPr>
        <w:t>观察是科学探究中的一种基本方法，下列需借助显微镜观察的是（　　）</w:t>
      </w:r>
    </w:p>
    <w:p w14:paraId="0699DFDA">
      <w:pPr>
        <w:tabs>
          <w:tab w:val="left" w:pos="4873"/>
        </w:tabs>
        <w:spacing w:line="360" w:lineRule="auto"/>
        <w:jc w:val="left"/>
        <w:textAlignment w:val="center"/>
        <w:rPr>
          <w:color w:val="auto"/>
        </w:rPr>
      </w:pPr>
      <w:r>
        <w:t xml:space="preserve">A. </w:t>
      </w:r>
      <w:r>
        <w:rPr>
          <w:rFonts w:ascii="宋体" w:hAnsi="宋体" w:eastAsia="宋体" w:cs="宋体"/>
          <w:color w:val="auto"/>
        </w:rPr>
        <w:t>桃花的雌蕊和雄蕊</w:t>
      </w:r>
      <w:r>
        <w:tab/>
      </w:r>
      <w:r>
        <w:t xml:space="preserve">B. </w:t>
      </w:r>
      <w:r>
        <w:rPr>
          <w:rFonts w:ascii="宋体" w:hAnsi="宋体" w:eastAsia="宋体" w:cs="宋体"/>
          <w:color w:val="auto"/>
        </w:rPr>
        <w:t>鱼尾鳍内血液的流动</w:t>
      </w:r>
    </w:p>
    <w:p w14:paraId="3C717FDF">
      <w:pPr>
        <w:tabs>
          <w:tab w:val="left" w:pos="4873"/>
        </w:tabs>
        <w:spacing w:line="360" w:lineRule="auto"/>
        <w:jc w:val="left"/>
        <w:textAlignment w:val="center"/>
        <w:rPr>
          <w:color w:val="000000"/>
        </w:rPr>
      </w:pPr>
      <w:r>
        <w:t xml:space="preserve">C. </w:t>
      </w:r>
      <w:r>
        <w:rPr>
          <w:rFonts w:ascii="宋体" w:hAnsi="宋体" w:eastAsia="宋体" w:cs="宋体"/>
          <w:color w:val="auto"/>
        </w:rPr>
        <w:t>鸡卵的卵黄和胚盘</w:t>
      </w:r>
      <w:r>
        <w:tab/>
      </w:r>
      <w:r>
        <w:t xml:space="preserve">D. </w:t>
      </w:r>
      <w:r>
        <w:rPr>
          <w:rFonts w:ascii="宋体" w:hAnsi="宋体" w:eastAsia="宋体" w:cs="宋体"/>
          <w:color w:val="auto"/>
        </w:rPr>
        <w:t>蚯蚓的外部形态和运动</w:t>
      </w:r>
    </w:p>
    <w:p w14:paraId="7F3BC4A0">
      <w:pPr>
        <w:spacing w:line="360" w:lineRule="auto"/>
        <w:jc w:val="left"/>
        <w:textAlignment w:val="center"/>
        <w:rPr>
          <w:color w:val="000000"/>
        </w:rPr>
      </w:pPr>
      <w:r>
        <w:rPr>
          <w:color w:val="000000"/>
        </w:rPr>
        <w:t xml:space="preserve">2. </w:t>
      </w:r>
      <w:r>
        <w:rPr>
          <w:rFonts w:ascii="宋体" w:hAnsi="宋体" w:eastAsia="宋体" w:cs="宋体"/>
          <w:color w:val="000000"/>
        </w:rPr>
        <w:t>下列植物中无法观察到根、茎、叶的是（　　）</w:t>
      </w:r>
    </w:p>
    <w:p w14:paraId="27AB0B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水绵</w:t>
      </w:r>
      <w:r>
        <w:rPr>
          <w:color w:val="000000"/>
        </w:rPr>
        <w:tab/>
      </w:r>
      <w:r>
        <w:rPr>
          <w:color w:val="000000"/>
        </w:rPr>
        <w:t xml:space="preserve">B. </w:t>
      </w:r>
      <w:r>
        <w:rPr>
          <w:rFonts w:ascii="宋体" w:hAnsi="宋体" w:eastAsia="宋体" w:cs="宋体"/>
          <w:color w:val="000000"/>
        </w:rPr>
        <w:t>油菜</w:t>
      </w:r>
      <w:r>
        <w:rPr>
          <w:color w:val="000000"/>
        </w:rPr>
        <w:tab/>
      </w:r>
      <w:r>
        <w:rPr>
          <w:color w:val="000000"/>
        </w:rPr>
        <w:t xml:space="preserve">C. </w:t>
      </w:r>
      <w:r>
        <w:rPr>
          <w:rFonts w:ascii="宋体" w:hAnsi="宋体" w:eastAsia="宋体" w:cs="宋体"/>
          <w:color w:val="000000"/>
        </w:rPr>
        <w:t>肾蕨</w:t>
      </w:r>
      <w:r>
        <w:rPr>
          <w:color w:val="000000"/>
        </w:rPr>
        <w:tab/>
      </w:r>
      <w:r>
        <w:rPr>
          <w:color w:val="000000"/>
        </w:rPr>
        <w:t xml:space="preserve">D. </w:t>
      </w:r>
      <w:r>
        <w:rPr>
          <w:rFonts w:ascii="宋体" w:hAnsi="宋体" w:eastAsia="宋体" w:cs="宋体"/>
          <w:color w:val="000000"/>
        </w:rPr>
        <w:t>油松</w:t>
      </w:r>
    </w:p>
    <w:p w14:paraId="0B156709">
      <w:pPr>
        <w:spacing w:line="360" w:lineRule="auto"/>
        <w:jc w:val="left"/>
        <w:textAlignment w:val="center"/>
        <w:rPr>
          <w:color w:val="000000"/>
        </w:rPr>
      </w:pPr>
      <w:r>
        <w:rPr>
          <w:color w:val="000000"/>
        </w:rPr>
        <w:t xml:space="preserve">3. </w:t>
      </w:r>
      <w:r>
        <w:rPr>
          <w:rFonts w:ascii="宋体" w:hAnsi="宋体" w:eastAsia="宋体" w:cs="宋体"/>
          <w:color w:val="000000"/>
        </w:rPr>
        <w:t>葡萄被鸟兽吞食后，种子可不受消化液的侵蚀并随粪便排出体外进行传播。葡萄种子不被消化液侵蚀的原因是（　　）</w:t>
      </w:r>
    </w:p>
    <w:p w14:paraId="70C6B3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胚能分裂和分化</w:t>
      </w:r>
      <w:r>
        <w:rPr>
          <w:color w:val="000000"/>
        </w:rPr>
        <w:tab/>
      </w:r>
      <w:r>
        <w:rPr>
          <w:color w:val="000000"/>
        </w:rPr>
        <w:t xml:space="preserve">B. </w:t>
      </w:r>
      <w:r>
        <w:rPr>
          <w:rFonts w:ascii="宋体" w:hAnsi="宋体" w:eastAsia="宋体" w:cs="宋体"/>
          <w:color w:val="000000"/>
        </w:rPr>
        <w:t>果肉富含营养</w:t>
      </w:r>
    </w:p>
    <w:p w14:paraId="558C23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种皮有保护作用</w:t>
      </w:r>
      <w:r>
        <w:rPr>
          <w:color w:val="000000"/>
        </w:rPr>
        <w:tab/>
      </w:r>
      <w:r>
        <w:rPr>
          <w:color w:val="000000"/>
        </w:rPr>
        <w:t xml:space="preserve">D. </w:t>
      </w:r>
      <w:r>
        <w:rPr>
          <w:rFonts w:ascii="宋体" w:hAnsi="宋体" w:eastAsia="宋体" w:cs="宋体"/>
          <w:color w:val="000000"/>
        </w:rPr>
        <w:t>子叶富含营养</w:t>
      </w:r>
    </w:p>
    <w:p w14:paraId="6373100E">
      <w:pPr>
        <w:spacing w:line="360" w:lineRule="auto"/>
        <w:jc w:val="left"/>
        <w:textAlignment w:val="center"/>
        <w:rPr>
          <w:color w:val="000000"/>
        </w:rPr>
      </w:pPr>
      <w:r>
        <w:rPr>
          <w:color w:val="000000"/>
        </w:rPr>
        <w:t xml:space="preserve">4. </w:t>
      </w:r>
      <w:r>
        <w:rPr>
          <w:rFonts w:ascii="宋体" w:hAnsi="宋体" w:eastAsia="宋体" w:cs="宋体"/>
          <w:color w:val="000000"/>
        </w:rPr>
        <w:t>杂交育种需要进行人工辅助授粉，收集的花粉来自（　　）</w:t>
      </w:r>
    </w:p>
    <w:p w14:paraId="53CFF6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花瓣</w:t>
      </w:r>
      <w:r>
        <w:rPr>
          <w:color w:val="000000"/>
        </w:rPr>
        <w:tab/>
      </w:r>
      <w:r>
        <w:rPr>
          <w:color w:val="000000"/>
        </w:rPr>
        <w:t xml:space="preserve">B. </w:t>
      </w:r>
      <w:r>
        <w:rPr>
          <w:rFonts w:ascii="宋体" w:hAnsi="宋体" w:eastAsia="宋体" w:cs="宋体"/>
          <w:color w:val="000000"/>
        </w:rPr>
        <w:t>柱头</w:t>
      </w:r>
      <w:r>
        <w:rPr>
          <w:color w:val="000000"/>
        </w:rPr>
        <w:tab/>
      </w:r>
      <w:r>
        <w:rPr>
          <w:color w:val="000000"/>
        </w:rPr>
        <w:t xml:space="preserve">C. </w:t>
      </w:r>
      <w:r>
        <w:rPr>
          <w:rFonts w:ascii="宋体" w:hAnsi="宋体" w:eastAsia="宋体" w:cs="宋体"/>
          <w:color w:val="000000"/>
        </w:rPr>
        <w:t>花药</w:t>
      </w:r>
      <w:r>
        <w:rPr>
          <w:color w:val="000000"/>
        </w:rPr>
        <w:tab/>
      </w:r>
      <w:r>
        <w:rPr>
          <w:color w:val="000000"/>
        </w:rPr>
        <w:t xml:space="preserve">D. </w:t>
      </w:r>
      <w:r>
        <w:rPr>
          <w:rFonts w:ascii="宋体" w:hAnsi="宋体" w:eastAsia="宋体" w:cs="宋体"/>
          <w:color w:val="000000"/>
        </w:rPr>
        <w:t>子房</w:t>
      </w:r>
    </w:p>
    <w:p w14:paraId="78834E74">
      <w:pPr>
        <w:spacing w:line="360" w:lineRule="auto"/>
        <w:jc w:val="left"/>
        <w:textAlignment w:val="center"/>
        <w:rPr>
          <w:color w:val="000000"/>
        </w:rPr>
      </w:pPr>
      <w:r>
        <w:rPr>
          <w:rFonts w:ascii="宋体" w:hAnsi="宋体" w:eastAsia="宋体" w:cs="宋体"/>
          <w:color w:val="000000"/>
        </w:rPr>
        <w:t>阅读资料，回答下列小题：</w:t>
      </w:r>
    </w:p>
    <w:p w14:paraId="20FF9580">
      <w:pPr>
        <w:spacing w:line="360" w:lineRule="auto"/>
        <w:jc w:val="left"/>
        <w:textAlignment w:val="center"/>
        <w:rPr>
          <w:color w:val="000000"/>
        </w:rPr>
      </w:pPr>
      <w:r>
        <w:rPr>
          <w:rFonts w:ascii="宋体" w:hAnsi="宋体" w:eastAsia="宋体" w:cs="宋体"/>
          <w:color w:val="000000"/>
        </w:rPr>
        <w:t>年轮是树木由于周期性季节生长速度不同而形成</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肉眼可辨的层层同心轮状结构（如右图所示），是茎的形成层细胞不断分裂分化的结果。年轮的宽窄与各年份气候特征或变化有一定关系。</w:t>
      </w:r>
    </w:p>
    <w:p w14:paraId="3BD7CC83">
      <w:pPr>
        <w:spacing w:line="360" w:lineRule="auto"/>
        <w:jc w:val="left"/>
        <w:textAlignment w:val="center"/>
        <w:rPr>
          <w:color w:val="000000"/>
        </w:rPr>
      </w:pPr>
      <w:r>
        <w:rPr>
          <w:color w:val="000000"/>
        </w:rPr>
        <w:drawing>
          <wp:inline distT="0" distB="0" distL="114300" distR="114300">
            <wp:extent cx="1171575" cy="952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71575" cy="952500"/>
                    </a:xfrm>
                    <a:prstGeom prst="rect">
                      <a:avLst/>
                    </a:prstGeom>
                  </pic:spPr>
                </pic:pic>
              </a:graphicData>
            </a:graphic>
          </wp:inline>
        </w:drawing>
      </w:r>
    </w:p>
    <w:p w14:paraId="5FF361C2">
      <w:pPr>
        <w:spacing w:line="360" w:lineRule="auto"/>
        <w:jc w:val="left"/>
        <w:textAlignment w:val="center"/>
        <w:rPr>
          <w:color w:val="000000"/>
        </w:rPr>
      </w:pPr>
      <w:r>
        <w:rPr>
          <w:color w:val="000000"/>
        </w:rPr>
        <w:t xml:space="preserve">5. </w:t>
      </w:r>
      <w:r>
        <w:rPr>
          <w:rFonts w:ascii="宋体" w:hAnsi="宋体" w:eastAsia="宋体" w:cs="宋体"/>
          <w:color w:val="000000"/>
        </w:rPr>
        <w:t>茎的形成层属于（　　）</w:t>
      </w:r>
    </w:p>
    <w:p w14:paraId="5ED111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营养组织</w:t>
      </w:r>
      <w:r>
        <w:rPr>
          <w:color w:val="000000"/>
        </w:rPr>
        <w:tab/>
      </w:r>
      <w:r>
        <w:rPr>
          <w:color w:val="000000"/>
        </w:rPr>
        <w:t xml:space="preserve">B. </w:t>
      </w:r>
      <w:r>
        <w:rPr>
          <w:rFonts w:ascii="宋体" w:hAnsi="宋体" w:eastAsia="宋体" w:cs="宋体"/>
          <w:color w:val="000000"/>
        </w:rPr>
        <w:t>分生组织</w:t>
      </w:r>
      <w:r>
        <w:rPr>
          <w:color w:val="000000"/>
        </w:rPr>
        <w:tab/>
      </w:r>
      <w:r>
        <w:rPr>
          <w:color w:val="000000"/>
        </w:rPr>
        <w:t xml:space="preserve">C. </w:t>
      </w:r>
      <w:r>
        <w:rPr>
          <w:rFonts w:ascii="宋体" w:hAnsi="宋体" w:eastAsia="宋体" w:cs="宋体"/>
          <w:color w:val="000000"/>
        </w:rPr>
        <w:t>保护组织</w:t>
      </w:r>
      <w:r>
        <w:rPr>
          <w:color w:val="000000"/>
        </w:rPr>
        <w:tab/>
      </w:r>
      <w:r>
        <w:rPr>
          <w:color w:val="000000"/>
        </w:rPr>
        <w:t xml:space="preserve">D. </w:t>
      </w:r>
      <w:r>
        <w:rPr>
          <w:rFonts w:ascii="宋体" w:hAnsi="宋体" w:eastAsia="宋体" w:cs="宋体"/>
          <w:color w:val="000000"/>
        </w:rPr>
        <w:t>机械组织</w:t>
      </w:r>
    </w:p>
    <w:p w14:paraId="49D98EDF">
      <w:pPr>
        <w:spacing w:line="360" w:lineRule="auto"/>
        <w:jc w:val="left"/>
        <w:textAlignment w:val="center"/>
        <w:rPr>
          <w:color w:val="000000"/>
        </w:rPr>
      </w:pPr>
      <w:r>
        <w:rPr>
          <w:color w:val="000000"/>
        </w:rPr>
        <w:t xml:space="preserve">6. </w:t>
      </w:r>
      <w:r>
        <w:rPr>
          <w:rFonts w:ascii="宋体" w:hAnsi="宋体" w:eastAsia="宋体" w:cs="宋体"/>
          <w:color w:val="000000"/>
        </w:rPr>
        <w:t>图中年轮甲宽于其它的年轮，对此解释合理的是（　　）</w:t>
      </w:r>
    </w:p>
    <w:p w14:paraId="3FDE05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气候温暖湿润，茎生长速度快</w:t>
      </w:r>
      <w:r>
        <w:rPr>
          <w:color w:val="000000"/>
        </w:rPr>
        <w:tab/>
      </w:r>
      <w:r>
        <w:rPr>
          <w:color w:val="000000"/>
        </w:rPr>
        <w:t xml:space="preserve">B. </w:t>
      </w:r>
      <w:r>
        <w:rPr>
          <w:rFonts w:ascii="宋体" w:hAnsi="宋体" w:eastAsia="宋体" w:cs="宋体"/>
          <w:color w:val="000000"/>
        </w:rPr>
        <w:t>气候温暖湿润，茎生长速度慢</w:t>
      </w:r>
    </w:p>
    <w:p w14:paraId="6A7C56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气候炎热干燥，茎生长速度快</w:t>
      </w:r>
      <w:r>
        <w:rPr>
          <w:color w:val="000000"/>
        </w:rPr>
        <w:tab/>
      </w:r>
      <w:r>
        <w:rPr>
          <w:color w:val="000000"/>
        </w:rPr>
        <w:t xml:space="preserve">D. </w:t>
      </w:r>
      <w:r>
        <w:rPr>
          <w:rFonts w:ascii="宋体" w:hAnsi="宋体" w:eastAsia="宋体" w:cs="宋体"/>
          <w:color w:val="000000"/>
        </w:rPr>
        <w:t>气候炎热干燥，茎生长速度慢</w:t>
      </w:r>
    </w:p>
    <w:p w14:paraId="1ABD9931">
      <w:pPr>
        <w:spacing w:line="360" w:lineRule="auto"/>
        <w:jc w:val="left"/>
        <w:textAlignment w:val="center"/>
        <w:rPr>
          <w:color w:val="000000"/>
        </w:rPr>
      </w:pPr>
      <w:r>
        <w:rPr>
          <w:color w:val="000000"/>
        </w:rPr>
        <w:t xml:space="preserve">7. </w:t>
      </w:r>
      <w:r>
        <w:rPr>
          <w:rFonts w:ascii="宋体" w:hAnsi="宋体" w:eastAsia="宋体" w:cs="宋体"/>
          <w:color w:val="000000"/>
        </w:rPr>
        <w:t>科学家发现距今</w:t>
      </w:r>
      <w:r>
        <w:rPr>
          <w:rFonts w:ascii="Times New Roman" w:hAnsi="Times New Roman" w:eastAsia="Times New Roman" w:cs="Times New Roman"/>
          <w:color w:val="000000"/>
        </w:rPr>
        <w:t>175</w:t>
      </w:r>
      <w:r>
        <w:rPr>
          <w:rFonts w:ascii="宋体" w:hAnsi="宋体" w:eastAsia="宋体" w:cs="宋体"/>
          <w:color w:val="000000"/>
        </w:rPr>
        <w:t>万年前的古人类遗物—石器（如下图所示）。该遗物表明当时的古人类能（　　）</w:t>
      </w:r>
    </w:p>
    <w:p w14:paraId="069BEB8C">
      <w:pPr>
        <w:spacing w:line="360" w:lineRule="auto"/>
        <w:jc w:val="left"/>
        <w:textAlignment w:val="center"/>
        <w:rPr>
          <w:color w:val="000000"/>
        </w:rPr>
      </w:pPr>
      <w:r>
        <w:rPr>
          <w:color w:val="000000"/>
        </w:rPr>
        <w:drawing>
          <wp:inline distT="0" distB="0" distL="114300" distR="114300">
            <wp:extent cx="11715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971550"/>
                    </a:xfrm>
                    <a:prstGeom prst="rect">
                      <a:avLst/>
                    </a:prstGeom>
                  </pic:spPr>
                </pic:pic>
              </a:graphicData>
            </a:graphic>
          </wp:inline>
        </w:drawing>
      </w:r>
    </w:p>
    <w:p w14:paraId="527589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直立行走</w:t>
      </w:r>
      <w:r>
        <w:rPr>
          <w:color w:val="000000"/>
        </w:rPr>
        <w:tab/>
      </w:r>
      <w:r>
        <w:rPr>
          <w:color w:val="000000"/>
        </w:rPr>
        <w:t xml:space="preserve">B. </w:t>
      </w:r>
      <w:r>
        <w:rPr>
          <w:rFonts w:ascii="宋体" w:hAnsi="宋体" w:eastAsia="宋体" w:cs="宋体"/>
          <w:color w:val="000000"/>
        </w:rPr>
        <w:t>烧烤食物</w:t>
      </w:r>
      <w:r>
        <w:rPr>
          <w:color w:val="000000"/>
        </w:rPr>
        <w:tab/>
      </w:r>
      <w:r>
        <w:rPr>
          <w:color w:val="000000"/>
        </w:rPr>
        <w:t xml:space="preserve">C. </w:t>
      </w:r>
      <w:r>
        <w:rPr>
          <w:rFonts w:ascii="宋体" w:hAnsi="宋体" w:eastAsia="宋体" w:cs="宋体"/>
          <w:color w:val="000000"/>
        </w:rPr>
        <w:t>使用工具</w:t>
      </w:r>
      <w:r>
        <w:rPr>
          <w:color w:val="000000"/>
        </w:rPr>
        <w:tab/>
      </w:r>
      <w:r>
        <w:rPr>
          <w:color w:val="000000"/>
        </w:rPr>
        <w:t xml:space="preserve">D. </w:t>
      </w:r>
      <w:r>
        <w:rPr>
          <w:rFonts w:ascii="宋体" w:hAnsi="宋体" w:eastAsia="宋体" w:cs="宋体"/>
          <w:color w:val="000000"/>
        </w:rPr>
        <w:t>使用语言</w:t>
      </w:r>
    </w:p>
    <w:p w14:paraId="6C399DF8">
      <w:pPr>
        <w:spacing w:line="360" w:lineRule="auto"/>
        <w:jc w:val="left"/>
        <w:textAlignment w:val="center"/>
        <w:rPr>
          <w:color w:val="000000"/>
        </w:rPr>
      </w:pPr>
      <w:r>
        <w:rPr>
          <w:color w:val="000000"/>
        </w:rPr>
        <w:t xml:space="preserve">8. </w:t>
      </w:r>
      <w:r>
        <w:rPr>
          <w:rFonts w:ascii="宋体" w:hAnsi="宋体" w:eastAsia="宋体" w:cs="宋体"/>
          <w:color w:val="000000"/>
        </w:rPr>
        <w:t>胆囊切除后不宜吃红烧肉等富含脂肪的食物，是因为消化食物时缺少（　　）</w:t>
      </w:r>
    </w:p>
    <w:p w14:paraId="776BC3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唾液</w:t>
      </w:r>
      <w:r>
        <w:rPr>
          <w:color w:val="000000"/>
        </w:rPr>
        <w:tab/>
      </w:r>
      <w:r>
        <w:rPr>
          <w:color w:val="000000"/>
        </w:rPr>
        <w:t xml:space="preserve">B. </w:t>
      </w:r>
      <w:r>
        <w:rPr>
          <w:rFonts w:ascii="宋体" w:hAnsi="宋体" w:eastAsia="宋体" w:cs="宋体"/>
          <w:color w:val="000000"/>
        </w:rPr>
        <w:t>胃液</w:t>
      </w:r>
      <w:r>
        <w:rPr>
          <w:color w:val="000000"/>
        </w:rPr>
        <w:tab/>
      </w:r>
      <w:r>
        <w:rPr>
          <w:color w:val="000000"/>
        </w:rPr>
        <w:t xml:space="preserve">C. </w:t>
      </w:r>
      <w:r>
        <w:rPr>
          <w:rFonts w:ascii="宋体" w:hAnsi="宋体" w:eastAsia="宋体" w:cs="宋体"/>
          <w:color w:val="000000"/>
        </w:rPr>
        <w:t>胆汁</w:t>
      </w:r>
      <w:r>
        <w:rPr>
          <w:color w:val="000000"/>
        </w:rPr>
        <w:tab/>
      </w:r>
      <w:r>
        <w:rPr>
          <w:color w:val="000000"/>
        </w:rPr>
        <w:t xml:space="preserve">D. </w:t>
      </w:r>
      <w:r>
        <w:rPr>
          <w:rFonts w:ascii="宋体" w:hAnsi="宋体" w:eastAsia="宋体" w:cs="宋体"/>
          <w:color w:val="000000"/>
        </w:rPr>
        <w:t>肠液</w:t>
      </w:r>
    </w:p>
    <w:p w14:paraId="1E5C66EE">
      <w:pPr>
        <w:spacing w:line="360" w:lineRule="auto"/>
        <w:jc w:val="left"/>
        <w:textAlignment w:val="center"/>
        <w:rPr>
          <w:color w:val="000000"/>
        </w:rPr>
      </w:pPr>
      <w:r>
        <w:rPr>
          <w:color w:val="000000"/>
        </w:rPr>
        <w:t xml:space="preserve">9. </w:t>
      </w:r>
      <w:r>
        <w:rPr>
          <w:rFonts w:ascii="宋体" w:hAnsi="宋体" w:eastAsia="宋体" w:cs="宋体"/>
          <w:color w:val="000000"/>
        </w:rPr>
        <w:t>下列生物体结构中不具有吸收功能的是（　　）</w:t>
      </w:r>
    </w:p>
    <w:p w14:paraId="19B817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根毛</w:t>
      </w:r>
      <w:r>
        <w:rPr>
          <w:color w:val="000000"/>
        </w:rPr>
        <w:tab/>
      </w:r>
      <w:r>
        <w:rPr>
          <w:color w:val="000000"/>
        </w:rPr>
        <w:t xml:space="preserve">B. </w:t>
      </w:r>
      <w:r>
        <w:rPr>
          <w:rFonts w:ascii="宋体" w:hAnsi="宋体" w:eastAsia="宋体" w:cs="宋体"/>
          <w:color w:val="000000"/>
        </w:rPr>
        <w:t>小肠绒毛</w:t>
      </w:r>
      <w:r>
        <w:rPr>
          <w:color w:val="000000"/>
        </w:rPr>
        <w:tab/>
      </w:r>
      <w:r>
        <w:rPr>
          <w:color w:val="000000"/>
        </w:rPr>
        <w:t xml:space="preserve">C. </w:t>
      </w:r>
      <w:r>
        <w:rPr>
          <w:rFonts w:ascii="宋体" w:hAnsi="宋体" w:eastAsia="宋体" w:cs="宋体"/>
          <w:color w:val="000000"/>
        </w:rPr>
        <w:t>营养菌丝</w:t>
      </w:r>
      <w:r>
        <w:rPr>
          <w:color w:val="000000"/>
        </w:rPr>
        <w:tab/>
      </w:r>
      <w:r>
        <w:rPr>
          <w:color w:val="000000"/>
        </w:rPr>
        <w:t xml:space="preserve">D. </w:t>
      </w:r>
      <w:r>
        <w:rPr>
          <w:rFonts w:ascii="宋体" w:hAnsi="宋体" w:eastAsia="宋体" w:cs="宋体"/>
          <w:color w:val="000000"/>
        </w:rPr>
        <w:t>呼吸道纤毛</w:t>
      </w:r>
    </w:p>
    <w:p w14:paraId="548D5BBB">
      <w:pPr>
        <w:spacing w:line="360" w:lineRule="auto"/>
        <w:jc w:val="left"/>
        <w:textAlignment w:val="center"/>
        <w:rPr>
          <w:color w:val="000000"/>
        </w:rPr>
      </w:pPr>
      <w:r>
        <w:rPr>
          <w:color w:val="000000"/>
        </w:rPr>
        <w:t xml:space="preserve">10. </w:t>
      </w:r>
      <w:r>
        <w:rPr>
          <w:rFonts w:ascii="宋体" w:hAnsi="宋体" w:eastAsia="宋体" w:cs="宋体"/>
          <w:color w:val="000000"/>
        </w:rPr>
        <w:t>某人摔伤腰部造成下肢失去运动能力、大小便失禁，形成截瘫。推测该病人损伤的是（　　）</w:t>
      </w:r>
    </w:p>
    <w:p w14:paraId="77A167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脊髓</w:t>
      </w:r>
      <w:r>
        <w:rPr>
          <w:color w:val="000000"/>
        </w:rPr>
        <w:tab/>
      </w:r>
      <w:r>
        <w:rPr>
          <w:color w:val="000000"/>
        </w:rPr>
        <w:t xml:space="preserve">B. </w:t>
      </w:r>
      <w:r>
        <w:rPr>
          <w:rFonts w:ascii="宋体" w:hAnsi="宋体" w:eastAsia="宋体" w:cs="宋体"/>
          <w:color w:val="000000"/>
        </w:rPr>
        <w:t>小脑</w:t>
      </w:r>
      <w:r>
        <w:rPr>
          <w:color w:val="000000"/>
        </w:rPr>
        <w:tab/>
      </w:r>
      <w:r>
        <w:rPr>
          <w:color w:val="000000"/>
        </w:rPr>
        <w:t xml:space="preserve">C. </w:t>
      </w:r>
      <w:r>
        <w:rPr>
          <w:rFonts w:ascii="宋体" w:hAnsi="宋体" w:eastAsia="宋体" w:cs="宋体"/>
          <w:color w:val="000000"/>
        </w:rPr>
        <w:t>脑干</w:t>
      </w:r>
      <w:r>
        <w:rPr>
          <w:color w:val="000000"/>
        </w:rPr>
        <w:tab/>
      </w:r>
      <w:r>
        <w:rPr>
          <w:color w:val="000000"/>
        </w:rPr>
        <w:t xml:space="preserve">D. </w:t>
      </w:r>
      <w:r>
        <w:rPr>
          <w:rFonts w:ascii="宋体" w:hAnsi="宋体" w:eastAsia="宋体" w:cs="宋体"/>
          <w:color w:val="000000"/>
        </w:rPr>
        <w:t>大脑</w:t>
      </w:r>
    </w:p>
    <w:p w14:paraId="7B2C65C6">
      <w:pPr>
        <w:spacing w:line="360" w:lineRule="auto"/>
        <w:jc w:val="both"/>
        <w:textAlignment w:val="center"/>
        <w:rPr>
          <w:color w:val="000000"/>
        </w:rPr>
      </w:pPr>
      <w:r>
        <w:rPr>
          <w:color w:val="000000"/>
        </w:rPr>
        <w:t xml:space="preserve">11. </w:t>
      </w:r>
      <w:r>
        <w:rPr>
          <w:rFonts w:ascii="宋体" w:hAnsi="宋体" w:eastAsia="宋体" w:cs="宋体"/>
          <w:color w:val="000000"/>
        </w:rPr>
        <w:t>常吃海带、紫菜等含碘丰富的海产品可以防治（</w:t>
      </w:r>
      <w:r>
        <w:rPr>
          <w:rFonts w:ascii="Times New Roman" w:hAnsi="Times New Roman" w:eastAsia="Times New Roman" w:cs="Times New Roman"/>
          <w:color w:val="000000"/>
        </w:rPr>
        <w:t xml:space="preserve">    </w:t>
      </w:r>
      <w:r>
        <w:rPr>
          <w:rFonts w:ascii="宋体" w:hAnsi="宋体" w:eastAsia="宋体" w:cs="宋体"/>
          <w:color w:val="000000"/>
        </w:rPr>
        <w:t>）</w:t>
      </w:r>
    </w:p>
    <w:p w14:paraId="605585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侏儒症</w:t>
      </w:r>
      <w:r>
        <w:rPr>
          <w:color w:val="000000"/>
        </w:rPr>
        <w:tab/>
      </w:r>
      <w:r>
        <w:rPr>
          <w:color w:val="000000"/>
        </w:rPr>
        <w:t xml:space="preserve">B. </w:t>
      </w:r>
      <w:r>
        <w:rPr>
          <w:rFonts w:ascii="宋体" w:hAnsi="宋体" w:eastAsia="宋体" w:cs="宋体"/>
          <w:color w:val="000000"/>
        </w:rPr>
        <w:t>巨人症</w:t>
      </w:r>
      <w:r>
        <w:rPr>
          <w:color w:val="000000"/>
        </w:rPr>
        <w:tab/>
      </w:r>
      <w:r>
        <w:rPr>
          <w:color w:val="000000"/>
        </w:rPr>
        <w:t xml:space="preserve">C. </w:t>
      </w:r>
      <w:r>
        <w:rPr>
          <w:rFonts w:ascii="宋体" w:hAnsi="宋体" w:eastAsia="宋体" w:cs="宋体"/>
          <w:color w:val="000000"/>
        </w:rPr>
        <w:t>大脖子病</w:t>
      </w:r>
      <w:r>
        <w:rPr>
          <w:color w:val="000000"/>
        </w:rPr>
        <w:tab/>
      </w:r>
      <w:r>
        <w:rPr>
          <w:color w:val="000000"/>
        </w:rPr>
        <w:t xml:space="preserve">D. </w:t>
      </w:r>
      <w:r>
        <w:rPr>
          <w:rFonts w:ascii="宋体" w:hAnsi="宋体" w:eastAsia="宋体" w:cs="宋体"/>
          <w:color w:val="000000"/>
        </w:rPr>
        <w:t>糖尿病</w:t>
      </w:r>
    </w:p>
    <w:p w14:paraId="27E1BCAC">
      <w:pPr>
        <w:spacing w:line="360" w:lineRule="auto"/>
        <w:jc w:val="left"/>
        <w:textAlignment w:val="center"/>
        <w:rPr>
          <w:color w:val="000000"/>
        </w:rPr>
      </w:pPr>
      <w:r>
        <w:rPr>
          <w:rFonts w:ascii="宋体" w:hAnsi="宋体" w:eastAsia="宋体" w:cs="宋体"/>
          <w:color w:val="000000"/>
        </w:rPr>
        <w:t>阅读资料，回答下列小题：</w:t>
      </w:r>
    </w:p>
    <w:p w14:paraId="5E5F2649">
      <w:pPr>
        <w:spacing w:line="360" w:lineRule="auto"/>
        <w:jc w:val="left"/>
        <w:textAlignment w:val="center"/>
        <w:rPr>
          <w:color w:val="000000"/>
        </w:rPr>
      </w:pPr>
      <w:r>
        <w:rPr>
          <w:rFonts w:ascii="宋体" w:hAnsi="宋体" w:eastAsia="宋体" w:cs="宋体"/>
          <w:color w:val="000000"/>
        </w:rPr>
        <w:t>体育锻炼有益身心，其中蕴含许多生物学知识。</w:t>
      </w:r>
    </w:p>
    <w:p w14:paraId="73BAB95E">
      <w:pPr>
        <w:spacing w:line="360" w:lineRule="auto"/>
        <w:jc w:val="left"/>
        <w:textAlignment w:val="center"/>
        <w:rPr>
          <w:color w:val="000000"/>
        </w:rPr>
      </w:pPr>
      <w:r>
        <w:rPr>
          <w:color w:val="000000"/>
        </w:rPr>
        <w:t xml:space="preserve">12. </w:t>
      </w:r>
      <w:r>
        <w:rPr>
          <w:rFonts w:ascii="宋体" w:hAnsi="宋体" w:eastAsia="宋体" w:cs="宋体"/>
          <w:color w:val="000000"/>
        </w:rPr>
        <w:t>人体运动的产生有以下过程：①神经传导兴奋，②骨绕关节活动，③骨骼肌收缩。这些过程发生的正确顺序是（　　）</w:t>
      </w:r>
    </w:p>
    <w:p w14:paraId="2F67E7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①→③→②</w:t>
      </w:r>
      <w:r>
        <w:rPr>
          <w:color w:val="000000"/>
        </w:rPr>
        <w:tab/>
      </w:r>
      <w:r>
        <w:rPr>
          <w:color w:val="000000"/>
        </w:rPr>
        <w:t xml:space="preserve">C. </w:t>
      </w:r>
      <w:r>
        <w:rPr>
          <w:rFonts w:ascii="宋体" w:hAnsi="宋体" w:eastAsia="宋体" w:cs="宋体"/>
          <w:color w:val="000000"/>
        </w:rPr>
        <w:t>②→①→③</w:t>
      </w:r>
      <w:r>
        <w:rPr>
          <w:color w:val="000000"/>
        </w:rPr>
        <w:tab/>
      </w:r>
      <w:r>
        <w:rPr>
          <w:color w:val="000000"/>
        </w:rPr>
        <w:t xml:space="preserve">D. </w:t>
      </w:r>
      <w:r>
        <w:rPr>
          <w:rFonts w:ascii="宋体" w:hAnsi="宋体" w:eastAsia="宋体" w:cs="宋体"/>
          <w:color w:val="000000"/>
        </w:rPr>
        <w:t>③→①→②</w:t>
      </w:r>
    </w:p>
    <w:p w14:paraId="196C4B78">
      <w:pPr>
        <w:spacing w:line="360" w:lineRule="auto"/>
        <w:jc w:val="left"/>
        <w:textAlignment w:val="center"/>
        <w:rPr>
          <w:color w:val="000000"/>
        </w:rPr>
      </w:pPr>
      <w:r>
        <w:rPr>
          <w:color w:val="000000"/>
        </w:rPr>
        <w:t xml:space="preserve">13. </w:t>
      </w:r>
      <w:r>
        <w:rPr>
          <w:rFonts w:ascii="宋体" w:hAnsi="宋体" w:eastAsia="宋体" w:cs="宋体"/>
          <w:color w:val="000000"/>
        </w:rPr>
        <w:t>采取适当防护措施可降低运动时意外伤害的风险，下列</w:t>
      </w:r>
      <w:r>
        <w:rPr>
          <w:rFonts w:ascii="宋体" w:hAnsi="宋体" w:eastAsia="宋体" w:cs="宋体"/>
          <w:color w:val="000000"/>
          <w:em w:val="dot"/>
        </w:rPr>
        <w:t>不利于</w:t>
      </w:r>
      <w:r>
        <w:rPr>
          <w:rFonts w:ascii="宋体" w:hAnsi="宋体" w:eastAsia="宋体" w:cs="宋体"/>
          <w:color w:val="000000"/>
        </w:rPr>
        <w:t>降低伤害风险的是（　　）</w:t>
      </w:r>
    </w:p>
    <w:p w14:paraId="636CB0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身体不适时坚持运动</w:t>
      </w:r>
      <w:r>
        <w:rPr>
          <w:color w:val="000000"/>
        </w:rPr>
        <w:tab/>
      </w:r>
      <w:r>
        <w:rPr>
          <w:color w:val="000000"/>
        </w:rPr>
        <w:t xml:space="preserve">B. </w:t>
      </w:r>
      <w:r>
        <w:rPr>
          <w:rFonts w:ascii="宋体" w:hAnsi="宋体" w:eastAsia="宋体" w:cs="宋体"/>
          <w:color w:val="000000"/>
        </w:rPr>
        <w:t>运动前进行拉伸和热身</w:t>
      </w:r>
    </w:p>
    <w:p w14:paraId="001837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月经期避免剧烈运动</w:t>
      </w:r>
      <w:r>
        <w:rPr>
          <w:color w:val="000000"/>
        </w:rPr>
        <w:tab/>
      </w:r>
      <w:r>
        <w:rPr>
          <w:color w:val="000000"/>
        </w:rPr>
        <w:t xml:space="preserve">D. </w:t>
      </w:r>
      <w:r>
        <w:rPr>
          <w:rFonts w:ascii="宋体" w:hAnsi="宋体" w:eastAsia="宋体" w:cs="宋体"/>
          <w:color w:val="000000"/>
        </w:rPr>
        <w:t>在安全的场所进行运动</w:t>
      </w:r>
    </w:p>
    <w:p w14:paraId="2F684DC0">
      <w:pPr>
        <w:spacing w:line="360" w:lineRule="auto"/>
        <w:jc w:val="left"/>
        <w:textAlignment w:val="center"/>
        <w:rPr>
          <w:color w:val="000000"/>
        </w:rPr>
      </w:pPr>
      <w:r>
        <w:rPr>
          <w:color w:val="000000"/>
        </w:rPr>
        <w:t xml:space="preserve">14. </w:t>
      </w:r>
      <w:r>
        <w:rPr>
          <w:rFonts w:ascii="宋体" w:hAnsi="宋体" w:eastAsia="宋体" w:cs="宋体"/>
          <w:color w:val="000000"/>
        </w:rPr>
        <w:t>在剧烈运动时，汗液显著增多而尿液减少。汗液增多的意义是（　　）</w:t>
      </w:r>
    </w:p>
    <w:p w14:paraId="371E83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排出多余的水分</w:t>
      </w:r>
      <w:r>
        <w:rPr>
          <w:color w:val="000000"/>
        </w:rPr>
        <w:tab/>
      </w:r>
      <w:r>
        <w:rPr>
          <w:color w:val="000000"/>
        </w:rPr>
        <w:t xml:space="preserve">B. </w:t>
      </w:r>
      <w:r>
        <w:rPr>
          <w:rFonts w:ascii="宋体" w:hAnsi="宋体" w:eastAsia="宋体" w:cs="宋体"/>
          <w:color w:val="000000"/>
        </w:rPr>
        <w:t>排出多余的无机盐</w:t>
      </w:r>
    </w:p>
    <w:p w14:paraId="60CE06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排出体内的尿素</w:t>
      </w:r>
      <w:r>
        <w:rPr>
          <w:color w:val="000000"/>
        </w:rPr>
        <w:tab/>
      </w:r>
      <w:r>
        <w:rPr>
          <w:color w:val="000000"/>
        </w:rPr>
        <w:t xml:space="preserve">D. </w:t>
      </w:r>
      <w:r>
        <w:rPr>
          <w:rFonts w:ascii="宋体" w:hAnsi="宋体" w:eastAsia="宋体" w:cs="宋体"/>
          <w:color w:val="000000"/>
        </w:rPr>
        <w:t>带走热量调节体温</w:t>
      </w:r>
    </w:p>
    <w:p w14:paraId="53ED0C25">
      <w:pPr>
        <w:spacing w:line="360" w:lineRule="auto"/>
        <w:jc w:val="left"/>
        <w:textAlignment w:val="center"/>
        <w:rPr>
          <w:color w:val="000000"/>
        </w:rPr>
      </w:pPr>
      <w:r>
        <w:rPr>
          <w:color w:val="000000"/>
        </w:rPr>
        <w:t xml:space="preserve">15. </w:t>
      </w:r>
      <w:r>
        <w:rPr>
          <w:rFonts w:ascii="宋体" w:hAnsi="宋体" w:eastAsia="宋体" w:cs="宋体"/>
          <w:color w:val="000000"/>
        </w:rPr>
        <w:t>在运动休息时可吃香蕉补充能量，是因为香蕉中富含（　　）</w:t>
      </w:r>
    </w:p>
    <w:p w14:paraId="31536A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w:t>
      </w:r>
      <w:r>
        <w:rPr>
          <w:color w:val="000000"/>
        </w:rPr>
        <w:tab/>
      </w:r>
      <w:r>
        <w:rPr>
          <w:color w:val="000000"/>
        </w:rPr>
        <w:t xml:space="preserve">B. </w:t>
      </w:r>
      <w:r>
        <w:rPr>
          <w:rFonts w:ascii="宋体" w:hAnsi="宋体" w:eastAsia="宋体" w:cs="宋体"/>
          <w:color w:val="000000"/>
        </w:rPr>
        <w:t>糖类</w:t>
      </w:r>
      <w:r>
        <w:rPr>
          <w:color w:val="000000"/>
        </w:rPr>
        <w:tab/>
      </w:r>
      <w:r>
        <w:rPr>
          <w:color w:val="000000"/>
        </w:rPr>
        <w:t xml:space="preserve">C. </w:t>
      </w:r>
      <w:r>
        <w:rPr>
          <w:rFonts w:ascii="宋体" w:hAnsi="宋体" w:eastAsia="宋体" w:cs="宋体"/>
          <w:color w:val="000000"/>
        </w:rPr>
        <w:t>无机盐</w:t>
      </w:r>
      <w:r>
        <w:rPr>
          <w:color w:val="000000"/>
        </w:rPr>
        <w:tab/>
      </w:r>
      <w:r>
        <w:rPr>
          <w:color w:val="000000"/>
        </w:rPr>
        <w:t xml:space="preserve">D. </w:t>
      </w:r>
      <w:r>
        <w:rPr>
          <w:rFonts w:ascii="宋体" w:hAnsi="宋体" w:eastAsia="宋体" w:cs="宋体"/>
          <w:color w:val="000000"/>
        </w:rPr>
        <w:t>维生素</w:t>
      </w:r>
    </w:p>
    <w:p w14:paraId="63DB1742">
      <w:pPr>
        <w:spacing w:line="360" w:lineRule="auto"/>
        <w:jc w:val="left"/>
        <w:textAlignment w:val="center"/>
        <w:rPr>
          <w:color w:val="000000"/>
        </w:rPr>
      </w:pPr>
      <w:r>
        <w:rPr>
          <w:color w:val="000000"/>
        </w:rPr>
        <w:t xml:space="preserve">16. </w:t>
      </w:r>
      <w:r>
        <w:rPr>
          <w:rFonts w:ascii="宋体" w:hAnsi="宋体" w:eastAsia="宋体" w:cs="宋体"/>
          <w:color w:val="000000"/>
        </w:rPr>
        <w:t>蜈蚣属于节肢动物而非环节动物，判断依据是（　　）</w:t>
      </w:r>
    </w:p>
    <w:p w14:paraId="416E60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两侧对称</w:t>
      </w:r>
      <w:r>
        <w:rPr>
          <w:color w:val="000000"/>
        </w:rPr>
        <w:tab/>
      </w:r>
      <w:r>
        <w:rPr>
          <w:color w:val="000000"/>
        </w:rPr>
        <w:t xml:space="preserve">B. </w:t>
      </w:r>
      <w:r>
        <w:rPr>
          <w:rFonts w:ascii="宋体" w:hAnsi="宋体" w:eastAsia="宋体" w:cs="宋体"/>
          <w:color w:val="000000"/>
        </w:rPr>
        <w:t>身体分节</w:t>
      </w:r>
      <w:r>
        <w:rPr>
          <w:color w:val="000000"/>
        </w:rPr>
        <w:tab/>
      </w:r>
      <w:r>
        <w:rPr>
          <w:color w:val="000000"/>
        </w:rPr>
        <w:t xml:space="preserve">C. </w:t>
      </w:r>
      <w:r>
        <w:rPr>
          <w:rFonts w:ascii="宋体" w:hAnsi="宋体" w:eastAsia="宋体" w:cs="宋体"/>
          <w:color w:val="000000"/>
        </w:rPr>
        <w:t>有外骨骼</w:t>
      </w:r>
      <w:r>
        <w:rPr>
          <w:color w:val="000000"/>
        </w:rPr>
        <w:tab/>
      </w:r>
      <w:r>
        <w:rPr>
          <w:color w:val="000000"/>
        </w:rPr>
        <w:t xml:space="preserve">D. </w:t>
      </w:r>
      <w:r>
        <w:rPr>
          <w:rFonts w:ascii="宋体" w:hAnsi="宋体" w:eastAsia="宋体" w:cs="宋体"/>
          <w:color w:val="000000"/>
        </w:rPr>
        <w:t>有口有肛门</w:t>
      </w:r>
    </w:p>
    <w:p w14:paraId="1EB1201A">
      <w:pPr>
        <w:spacing w:line="360" w:lineRule="auto"/>
        <w:jc w:val="left"/>
        <w:textAlignment w:val="center"/>
        <w:rPr>
          <w:color w:val="000000"/>
        </w:rPr>
      </w:pPr>
      <w:r>
        <w:rPr>
          <w:color w:val="000000"/>
        </w:rPr>
        <w:t xml:space="preserve">17. </w:t>
      </w:r>
      <w:r>
        <w:rPr>
          <w:rFonts w:ascii="宋体" w:hAnsi="宋体" w:eastAsia="宋体" w:cs="宋体"/>
          <w:color w:val="000000"/>
        </w:rPr>
        <w:t>下列鸟类的形态结构特征中，能减少飞行中空气阻力的是（　　）</w:t>
      </w:r>
    </w:p>
    <w:p w14:paraId="002BA6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有龙骨突</w:t>
      </w:r>
      <w:r>
        <w:rPr>
          <w:color w:val="000000"/>
        </w:rPr>
        <w:tab/>
      </w:r>
      <w:r>
        <w:rPr>
          <w:color w:val="000000"/>
        </w:rPr>
        <w:t xml:space="preserve">B. </w:t>
      </w:r>
      <w:r>
        <w:rPr>
          <w:rFonts w:ascii="宋体" w:hAnsi="宋体" w:eastAsia="宋体" w:cs="宋体"/>
          <w:color w:val="000000"/>
        </w:rPr>
        <w:t>胸肌发达</w:t>
      </w:r>
    </w:p>
    <w:p w14:paraId="15C070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前肢变成翼</w:t>
      </w:r>
      <w:r>
        <w:rPr>
          <w:color w:val="000000"/>
        </w:rPr>
        <w:tab/>
      </w:r>
      <w:r>
        <w:rPr>
          <w:color w:val="000000"/>
        </w:rPr>
        <w:t xml:space="preserve">D. </w:t>
      </w:r>
      <w:r>
        <w:rPr>
          <w:rFonts w:ascii="宋体" w:hAnsi="宋体" w:eastAsia="宋体" w:cs="宋体"/>
          <w:color w:val="000000"/>
        </w:rPr>
        <w:t>身体呈流线型</w:t>
      </w:r>
    </w:p>
    <w:p w14:paraId="4244413B">
      <w:pPr>
        <w:spacing w:line="360" w:lineRule="auto"/>
        <w:jc w:val="left"/>
        <w:textAlignment w:val="center"/>
        <w:rPr>
          <w:color w:val="000000"/>
        </w:rPr>
      </w:pPr>
      <w:r>
        <w:rPr>
          <w:color w:val="000000"/>
        </w:rPr>
        <w:t xml:space="preserve">18. </w:t>
      </w:r>
      <w:r>
        <w:rPr>
          <w:rFonts w:ascii="宋体" w:hAnsi="宋体" w:eastAsia="宋体" w:cs="宋体"/>
          <w:color w:val="000000"/>
        </w:rPr>
        <w:t>某研究团队观察到一只野生猩猩使用药用植物治疗伤口。对此叙述</w:t>
      </w:r>
      <w:r>
        <w:rPr>
          <w:rFonts w:ascii="宋体" w:hAnsi="宋体" w:eastAsia="宋体" w:cs="宋体"/>
          <w:color w:val="000000"/>
          <w:em w:val="dot"/>
        </w:rPr>
        <w:t>错误</w:t>
      </w:r>
      <w:r>
        <w:rPr>
          <w:rFonts w:ascii="宋体" w:hAnsi="宋体" w:eastAsia="宋体" w:cs="宋体"/>
          <w:color w:val="000000"/>
        </w:rPr>
        <w:t>的是（　　）</w:t>
      </w:r>
    </w:p>
    <w:p w14:paraId="292B98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这是一种学习行为</w:t>
      </w:r>
      <w:r>
        <w:rPr>
          <w:color w:val="000000"/>
        </w:rPr>
        <w:tab/>
      </w:r>
      <w:r>
        <w:rPr>
          <w:color w:val="000000"/>
        </w:rPr>
        <w:t xml:space="preserve">B. </w:t>
      </w:r>
      <w:r>
        <w:rPr>
          <w:rFonts w:ascii="宋体" w:hAnsi="宋体" w:eastAsia="宋体" w:cs="宋体"/>
          <w:color w:val="000000"/>
        </w:rPr>
        <w:t>这与猩猩的遗传物质无关</w:t>
      </w:r>
    </w:p>
    <w:p w14:paraId="01B5E8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猩猩大脑比较发达</w:t>
      </w:r>
      <w:r>
        <w:rPr>
          <w:color w:val="000000"/>
        </w:rPr>
        <w:tab/>
      </w:r>
      <w:r>
        <w:rPr>
          <w:color w:val="000000"/>
        </w:rPr>
        <w:t xml:space="preserve">D. </w:t>
      </w:r>
      <w:r>
        <w:rPr>
          <w:rFonts w:ascii="宋体" w:hAnsi="宋体" w:eastAsia="宋体" w:cs="宋体"/>
          <w:color w:val="000000"/>
        </w:rPr>
        <w:t>这有利于适应环境的变化</w:t>
      </w:r>
    </w:p>
    <w:p w14:paraId="002BDD68">
      <w:pPr>
        <w:spacing w:line="360" w:lineRule="auto"/>
        <w:jc w:val="left"/>
        <w:textAlignment w:val="center"/>
        <w:rPr>
          <w:color w:val="000000"/>
        </w:rPr>
      </w:pPr>
      <w:r>
        <w:rPr>
          <w:color w:val="000000"/>
        </w:rPr>
        <w:t xml:space="preserve">19. </w:t>
      </w:r>
      <w:r>
        <w:rPr>
          <w:rFonts w:ascii="宋体" w:hAnsi="宋体" w:eastAsia="宋体" w:cs="宋体"/>
          <w:color w:val="000000"/>
        </w:rPr>
        <w:t>破伤风杆菌感染人体后大量繁殖会使人患破伤风，当伤口较深时（如被铁钉扎伤）容易得破伤风，而伤口较浅时（如皮肤表面划破）一般不会得破伤风。据此推测合理的是（　　）</w:t>
      </w:r>
    </w:p>
    <w:p w14:paraId="27833E30">
      <w:pPr>
        <w:spacing w:line="360" w:lineRule="auto"/>
        <w:jc w:val="left"/>
        <w:textAlignment w:val="center"/>
        <w:rPr>
          <w:color w:val="000000"/>
        </w:rPr>
      </w:pPr>
      <w:r>
        <w:rPr>
          <w:color w:val="000000"/>
        </w:rPr>
        <w:t xml:space="preserve">A. </w:t>
      </w:r>
      <w:r>
        <w:rPr>
          <w:rFonts w:ascii="宋体" w:hAnsi="宋体" w:eastAsia="宋体" w:cs="宋体"/>
          <w:color w:val="000000"/>
        </w:rPr>
        <w:t>破伤风杆菌只在有光条件下繁殖</w:t>
      </w:r>
    </w:p>
    <w:p w14:paraId="72152DA7">
      <w:pPr>
        <w:spacing w:line="360" w:lineRule="auto"/>
        <w:jc w:val="left"/>
        <w:textAlignment w:val="center"/>
        <w:rPr>
          <w:color w:val="000000"/>
        </w:rPr>
      </w:pPr>
      <w:r>
        <w:rPr>
          <w:color w:val="000000"/>
        </w:rPr>
        <w:t xml:space="preserve">B. </w:t>
      </w:r>
      <w:r>
        <w:rPr>
          <w:rFonts w:ascii="宋体" w:hAnsi="宋体" w:eastAsia="宋体" w:cs="宋体"/>
          <w:color w:val="000000"/>
        </w:rPr>
        <w:t>破伤风杆菌只在低温条件下繁殖</w:t>
      </w:r>
    </w:p>
    <w:p w14:paraId="52D96F92">
      <w:pPr>
        <w:spacing w:line="360" w:lineRule="auto"/>
        <w:jc w:val="left"/>
        <w:textAlignment w:val="center"/>
        <w:rPr>
          <w:color w:val="000000"/>
        </w:rPr>
      </w:pPr>
      <w:r>
        <w:rPr>
          <w:color w:val="000000"/>
        </w:rPr>
        <w:t xml:space="preserve">C. </w:t>
      </w:r>
      <w:r>
        <w:rPr>
          <w:rFonts w:ascii="宋体" w:hAnsi="宋体" w:eastAsia="宋体" w:cs="宋体"/>
          <w:color w:val="000000"/>
        </w:rPr>
        <w:t>破伤风杆菌只在有氧条件下繁殖</w:t>
      </w:r>
    </w:p>
    <w:p w14:paraId="65E8A8EF">
      <w:pPr>
        <w:spacing w:line="360" w:lineRule="auto"/>
        <w:jc w:val="left"/>
        <w:textAlignment w:val="center"/>
        <w:rPr>
          <w:color w:val="000000"/>
        </w:rPr>
      </w:pPr>
      <w:r>
        <w:rPr>
          <w:color w:val="000000"/>
        </w:rPr>
        <w:t xml:space="preserve">D. </w:t>
      </w:r>
      <w:r>
        <w:rPr>
          <w:rFonts w:ascii="宋体" w:hAnsi="宋体" w:eastAsia="宋体" w:cs="宋体"/>
          <w:color w:val="000000"/>
        </w:rPr>
        <w:t>破伤风杆菌只在无氧条件下繁殖</w:t>
      </w:r>
    </w:p>
    <w:p w14:paraId="2FF68F42">
      <w:pPr>
        <w:spacing w:line="360" w:lineRule="auto"/>
        <w:jc w:val="left"/>
        <w:textAlignment w:val="center"/>
        <w:rPr>
          <w:color w:val="000000"/>
        </w:rPr>
      </w:pPr>
      <w:r>
        <w:rPr>
          <w:color w:val="000000"/>
        </w:rPr>
        <w:t xml:space="preserve">20. </w:t>
      </w:r>
      <w:r>
        <w:rPr>
          <w:rFonts w:ascii="宋体" w:hAnsi="宋体" w:eastAsia="宋体" w:cs="宋体"/>
          <w:color w:val="000000"/>
        </w:rPr>
        <w:t>下列发酵食品中，利用酵母菌产生的二氧化碳气体使其松软可口的是（　　）</w:t>
      </w:r>
    </w:p>
    <w:p w14:paraId="75363E4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面包</w:t>
      </w:r>
      <w:r>
        <w:rPr>
          <w:color w:val="000000"/>
        </w:rPr>
        <w:tab/>
      </w:r>
      <w:r>
        <w:rPr>
          <w:color w:val="000000"/>
        </w:rPr>
        <w:t xml:space="preserve">B. </w:t>
      </w:r>
      <w:r>
        <w:rPr>
          <w:rFonts w:ascii="宋体" w:hAnsi="宋体" w:eastAsia="宋体" w:cs="宋体"/>
          <w:color w:val="000000"/>
        </w:rPr>
        <w:t>酸奶</w:t>
      </w:r>
      <w:r>
        <w:rPr>
          <w:color w:val="000000"/>
        </w:rPr>
        <w:tab/>
      </w:r>
      <w:r>
        <w:rPr>
          <w:color w:val="000000"/>
        </w:rPr>
        <w:t xml:space="preserve">C. </w:t>
      </w:r>
      <w:r>
        <w:rPr>
          <w:rFonts w:ascii="宋体" w:hAnsi="宋体" w:eastAsia="宋体" w:cs="宋体"/>
          <w:color w:val="000000"/>
        </w:rPr>
        <w:t>泡菜</w:t>
      </w:r>
      <w:r>
        <w:rPr>
          <w:color w:val="000000"/>
        </w:rPr>
        <w:tab/>
      </w:r>
      <w:r>
        <w:rPr>
          <w:color w:val="000000"/>
        </w:rPr>
        <w:t xml:space="preserve">D. </w:t>
      </w:r>
      <w:r>
        <w:rPr>
          <w:rFonts w:ascii="宋体" w:hAnsi="宋体" w:eastAsia="宋体" w:cs="宋体"/>
          <w:color w:val="000000"/>
        </w:rPr>
        <w:t>米醋</w:t>
      </w:r>
    </w:p>
    <w:p w14:paraId="74D59197">
      <w:pPr>
        <w:spacing w:line="360" w:lineRule="auto"/>
        <w:jc w:val="left"/>
        <w:textAlignment w:val="center"/>
        <w:rPr>
          <w:color w:val="000000"/>
        </w:rPr>
      </w:pPr>
      <w:r>
        <w:rPr>
          <w:color w:val="000000"/>
        </w:rPr>
        <w:t xml:space="preserve">21. </w:t>
      </w:r>
      <w:r>
        <w:rPr>
          <w:rFonts w:ascii="宋体" w:hAnsi="宋体" w:eastAsia="宋体" w:cs="宋体"/>
          <w:color w:val="000000"/>
        </w:rPr>
        <w:t>“几处早莺争暖树，谁家新燕啄春泥。”描述的是鸟类繁殖行为中的</w:t>
      </w:r>
    </w:p>
    <w:p w14:paraId="226984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求偶</w:t>
      </w:r>
      <w:r>
        <w:rPr>
          <w:color w:val="000000"/>
        </w:rPr>
        <w:tab/>
      </w:r>
      <w:r>
        <w:rPr>
          <w:color w:val="000000"/>
        </w:rPr>
        <w:t xml:space="preserve">B. </w:t>
      </w:r>
      <w:r>
        <w:rPr>
          <w:rFonts w:ascii="宋体" w:hAnsi="宋体" w:eastAsia="宋体" w:cs="宋体"/>
          <w:color w:val="000000"/>
        </w:rPr>
        <w:t>育雏</w:t>
      </w:r>
      <w:r>
        <w:rPr>
          <w:color w:val="000000"/>
        </w:rPr>
        <w:tab/>
      </w:r>
      <w:r>
        <w:rPr>
          <w:color w:val="000000"/>
        </w:rPr>
        <w:t xml:space="preserve">C. </w:t>
      </w:r>
      <w:r>
        <w:rPr>
          <w:rFonts w:ascii="宋体" w:hAnsi="宋体" w:eastAsia="宋体" w:cs="宋体"/>
          <w:color w:val="000000"/>
        </w:rPr>
        <w:t>孵卵</w:t>
      </w:r>
      <w:r>
        <w:rPr>
          <w:color w:val="000000"/>
        </w:rPr>
        <w:tab/>
      </w:r>
      <w:r>
        <w:rPr>
          <w:color w:val="000000"/>
        </w:rPr>
        <w:t xml:space="preserve">D. </w:t>
      </w:r>
      <w:r>
        <w:rPr>
          <w:rFonts w:ascii="宋体" w:hAnsi="宋体" w:eastAsia="宋体" w:cs="宋体"/>
          <w:color w:val="000000"/>
        </w:rPr>
        <w:t>筑巢</w:t>
      </w:r>
    </w:p>
    <w:p w14:paraId="55C5C9D7">
      <w:pPr>
        <w:spacing w:line="360" w:lineRule="auto"/>
        <w:jc w:val="left"/>
        <w:textAlignment w:val="center"/>
        <w:rPr>
          <w:color w:val="000000"/>
        </w:rPr>
      </w:pPr>
      <w:r>
        <w:rPr>
          <w:color w:val="000000"/>
        </w:rPr>
        <w:t xml:space="preserve">22. </w:t>
      </w:r>
      <w:r>
        <w:rPr>
          <w:rFonts w:ascii="宋体" w:hAnsi="宋体" w:eastAsia="宋体" w:cs="宋体"/>
          <w:color w:val="000000"/>
        </w:rPr>
        <w:t>肤色正常和白化病是一对相对性状（由基因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控制）。一个白化病患者（其父母肤色正常）和一个肤色正常的人婚配，下列推测正确的是（　　）</w:t>
      </w:r>
    </w:p>
    <w:p w14:paraId="3DF7F9CE">
      <w:pPr>
        <w:spacing w:line="360" w:lineRule="auto"/>
        <w:jc w:val="left"/>
        <w:textAlignment w:val="center"/>
        <w:rPr>
          <w:color w:val="000000"/>
        </w:rPr>
      </w:pPr>
      <w:r>
        <w:rPr>
          <w:color w:val="000000"/>
        </w:rPr>
        <w:t xml:space="preserve">A. </w:t>
      </w:r>
      <w:r>
        <w:rPr>
          <w:rFonts w:ascii="宋体" w:hAnsi="宋体" w:eastAsia="宋体" w:cs="宋体"/>
          <w:color w:val="000000"/>
        </w:rPr>
        <w:t>白化病是由显性基因</w:t>
      </w:r>
      <w:r>
        <w:rPr>
          <w:rFonts w:ascii="Times New Roman" w:hAnsi="Times New Roman" w:eastAsia="Times New Roman" w:cs="Times New Roman"/>
          <w:color w:val="000000"/>
        </w:rPr>
        <w:t>A</w:t>
      </w:r>
      <w:r>
        <w:rPr>
          <w:rFonts w:ascii="宋体" w:hAnsi="宋体" w:eastAsia="宋体" w:cs="宋体"/>
          <w:color w:val="000000"/>
        </w:rPr>
        <w:t>控制</w:t>
      </w:r>
    </w:p>
    <w:p w14:paraId="61F5DEF6">
      <w:pPr>
        <w:spacing w:line="360" w:lineRule="auto"/>
        <w:jc w:val="left"/>
        <w:textAlignment w:val="center"/>
        <w:rPr>
          <w:color w:val="000000"/>
        </w:rPr>
      </w:pPr>
      <w:r>
        <w:rPr>
          <w:color w:val="000000"/>
        </w:rPr>
        <w:t xml:space="preserve">B. </w:t>
      </w:r>
      <w:r>
        <w:rPr>
          <w:rFonts w:ascii="宋体" w:hAnsi="宋体" w:eastAsia="宋体" w:cs="宋体"/>
          <w:color w:val="000000"/>
        </w:rPr>
        <w:t>该患者的子女一定患白化病</w:t>
      </w:r>
    </w:p>
    <w:p w14:paraId="02C9717C">
      <w:pPr>
        <w:spacing w:line="360" w:lineRule="auto"/>
        <w:jc w:val="left"/>
        <w:textAlignment w:val="center"/>
        <w:rPr>
          <w:color w:val="000000"/>
        </w:rPr>
      </w:pPr>
      <w:r>
        <w:rPr>
          <w:color w:val="000000"/>
        </w:rPr>
        <w:t xml:space="preserve">C. </w:t>
      </w:r>
      <w:r>
        <w:rPr>
          <w:rFonts w:ascii="宋体" w:hAnsi="宋体" w:eastAsia="宋体" w:cs="宋体"/>
          <w:color w:val="000000"/>
        </w:rPr>
        <w:t>患者父亲的基因组成为</w:t>
      </w:r>
      <w:r>
        <w:rPr>
          <w:rFonts w:ascii="Times New Roman" w:hAnsi="Times New Roman" w:eastAsia="Times New Roman" w:cs="Times New Roman"/>
          <w:color w:val="000000"/>
        </w:rPr>
        <w:t>AA</w:t>
      </w:r>
      <w:r>
        <w:rPr>
          <w:rFonts w:ascii="宋体" w:hAnsi="宋体" w:eastAsia="宋体" w:cs="宋体"/>
          <w:color w:val="000000"/>
        </w:rPr>
        <w:t>或</w:t>
      </w:r>
      <w:r>
        <w:rPr>
          <w:rFonts w:ascii="Times New Roman" w:hAnsi="Times New Roman" w:eastAsia="Times New Roman" w:cs="Times New Roman"/>
          <w:color w:val="000000"/>
        </w:rPr>
        <w:t>Aa</w:t>
      </w:r>
    </w:p>
    <w:p w14:paraId="732A41A6">
      <w:pPr>
        <w:spacing w:line="360" w:lineRule="auto"/>
        <w:jc w:val="left"/>
        <w:textAlignment w:val="center"/>
        <w:rPr>
          <w:color w:val="000000"/>
        </w:rPr>
      </w:pPr>
      <w:r>
        <w:rPr>
          <w:color w:val="000000"/>
        </w:rPr>
        <w:t xml:space="preserve">D. </w:t>
      </w:r>
      <w:r>
        <w:rPr>
          <w:rFonts w:ascii="宋体" w:hAnsi="宋体" w:eastAsia="宋体" w:cs="宋体"/>
          <w:color w:val="000000"/>
        </w:rPr>
        <w:t>该患者的子女一定含</w:t>
      </w:r>
      <w:r>
        <w:rPr>
          <w:rFonts w:ascii="Times New Roman" w:hAnsi="Times New Roman" w:eastAsia="Times New Roman" w:cs="Times New Roman"/>
          <w:color w:val="000000"/>
        </w:rPr>
        <w:t>a</w:t>
      </w:r>
      <w:r>
        <w:rPr>
          <w:rFonts w:ascii="宋体" w:hAnsi="宋体" w:eastAsia="宋体" w:cs="宋体"/>
          <w:color w:val="000000"/>
        </w:rPr>
        <w:t>基因</w:t>
      </w:r>
    </w:p>
    <w:p w14:paraId="10BBF983">
      <w:pPr>
        <w:spacing w:line="360" w:lineRule="auto"/>
        <w:jc w:val="left"/>
        <w:textAlignment w:val="center"/>
        <w:rPr>
          <w:color w:val="000000"/>
        </w:rPr>
      </w:pPr>
      <w:r>
        <w:rPr>
          <w:color w:val="000000"/>
        </w:rPr>
        <w:t xml:space="preserve">23. </w:t>
      </w:r>
      <w:r>
        <w:rPr>
          <w:rFonts w:ascii="宋体" w:hAnsi="宋体" w:eastAsia="宋体" w:cs="宋体"/>
          <w:color w:val="000000"/>
        </w:rPr>
        <w:t>研究表明被子植物是由原始的裸子植物进化而来，这体现了生物进化的趋势是（　　）</w:t>
      </w:r>
    </w:p>
    <w:p w14:paraId="29FF26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由水生到陆生</w:t>
      </w:r>
      <w:r>
        <w:rPr>
          <w:color w:val="000000"/>
        </w:rPr>
        <w:tab/>
      </w:r>
      <w:r>
        <w:rPr>
          <w:color w:val="000000"/>
        </w:rPr>
        <w:t xml:space="preserve">B. </w:t>
      </w:r>
      <w:r>
        <w:rPr>
          <w:rFonts w:ascii="宋体" w:hAnsi="宋体" w:eastAsia="宋体" w:cs="宋体"/>
          <w:color w:val="000000"/>
        </w:rPr>
        <w:t>由单细胞到多细胞</w:t>
      </w:r>
    </w:p>
    <w:p w14:paraId="3310822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由简单到复杂</w:t>
      </w:r>
      <w:r>
        <w:rPr>
          <w:color w:val="000000"/>
        </w:rPr>
        <w:tab/>
      </w:r>
      <w:r>
        <w:rPr>
          <w:color w:val="000000"/>
        </w:rPr>
        <w:t xml:space="preserve">D. </w:t>
      </w:r>
      <w:r>
        <w:rPr>
          <w:rFonts w:ascii="宋体" w:hAnsi="宋体" w:eastAsia="宋体" w:cs="宋体"/>
          <w:color w:val="000000"/>
        </w:rPr>
        <w:t>由体积小到体积大</w:t>
      </w:r>
    </w:p>
    <w:p w14:paraId="7E7B2542">
      <w:pPr>
        <w:spacing w:line="360" w:lineRule="auto"/>
        <w:jc w:val="left"/>
        <w:textAlignment w:val="center"/>
        <w:rPr>
          <w:color w:val="000000"/>
        </w:rPr>
      </w:pPr>
      <w:r>
        <w:rPr>
          <w:color w:val="000000"/>
        </w:rPr>
        <w:t xml:space="preserve">24. </w:t>
      </w:r>
      <w:r>
        <w:rPr>
          <w:rFonts w:ascii="宋体" w:hAnsi="宋体" w:eastAsia="宋体" w:cs="宋体"/>
          <w:color w:val="000000"/>
        </w:rPr>
        <w:t>据记载，我国在宋朝就已采用接种人痘的方法来预防天花。这一预防措施属于（　　）</w:t>
      </w:r>
    </w:p>
    <w:p w14:paraId="5198F9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消灭病原体</w:t>
      </w:r>
      <w:r>
        <w:rPr>
          <w:color w:val="000000"/>
        </w:rPr>
        <w:tab/>
      </w:r>
      <w:r>
        <w:rPr>
          <w:color w:val="000000"/>
        </w:rPr>
        <w:t xml:space="preserve">B. </w:t>
      </w:r>
      <w:r>
        <w:rPr>
          <w:rFonts w:ascii="宋体" w:hAnsi="宋体" w:eastAsia="宋体" w:cs="宋体"/>
          <w:color w:val="000000"/>
        </w:rPr>
        <w:t>控制传染源</w:t>
      </w:r>
    </w:p>
    <w:p w14:paraId="799B51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切断传播途径</w:t>
      </w:r>
      <w:r>
        <w:rPr>
          <w:color w:val="000000"/>
        </w:rPr>
        <w:tab/>
      </w:r>
      <w:r>
        <w:rPr>
          <w:color w:val="000000"/>
        </w:rPr>
        <w:t xml:space="preserve">D. </w:t>
      </w:r>
      <w:r>
        <w:rPr>
          <w:rFonts w:ascii="宋体" w:hAnsi="宋体" w:eastAsia="宋体" w:cs="宋体"/>
          <w:color w:val="000000"/>
        </w:rPr>
        <w:t>保护易感人群</w:t>
      </w:r>
    </w:p>
    <w:p w14:paraId="725FCA56">
      <w:pPr>
        <w:spacing w:line="360" w:lineRule="auto"/>
        <w:jc w:val="left"/>
        <w:textAlignment w:val="center"/>
        <w:rPr>
          <w:color w:val="000000"/>
        </w:rPr>
      </w:pPr>
      <w:r>
        <w:rPr>
          <w:color w:val="000000"/>
        </w:rPr>
        <w:t xml:space="preserve">25. </w:t>
      </w:r>
      <w:r>
        <w:rPr>
          <w:rFonts w:ascii="宋体" w:hAnsi="宋体" w:eastAsia="宋体" w:cs="宋体"/>
          <w:color w:val="000000"/>
        </w:rPr>
        <w:t>当遇到挫折或不顺心的事情时，下列做法不恰当的是（　　）</w:t>
      </w:r>
    </w:p>
    <w:p w14:paraId="39C3F1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找朋友诉说，寻求帮助</w:t>
      </w:r>
      <w:r>
        <w:rPr>
          <w:color w:val="000000"/>
        </w:rPr>
        <w:tab/>
      </w:r>
      <w:r>
        <w:rPr>
          <w:color w:val="000000"/>
        </w:rPr>
        <w:t xml:space="preserve">B. </w:t>
      </w:r>
      <w:r>
        <w:rPr>
          <w:rFonts w:ascii="宋体" w:hAnsi="宋体" w:eastAsia="宋体" w:cs="宋体"/>
          <w:color w:val="000000"/>
        </w:rPr>
        <w:t>担心被责骂，不与家长沟通</w:t>
      </w:r>
    </w:p>
    <w:p w14:paraId="0D26F1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寻找合适理由，安慰自己</w:t>
      </w:r>
      <w:r>
        <w:rPr>
          <w:color w:val="000000"/>
        </w:rPr>
        <w:tab/>
      </w:r>
      <w:r>
        <w:rPr>
          <w:color w:val="000000"/>
        </w:rPr>
        <w:t xml:space="preserve">D. </w:t>
      </w:r>
      <w:r>
        <w:rPr>
          <w:rFonts w:ascii="宋体" w:hAnsi="宋体" w:eastAsia="宋体" w:cs="宋体"/>
          <w:color w:val="000000"/>
        </w:rPr>
        <w:t>和朋友一起运动，转移注意力</w:t>
      </w:r>
    </w:p>
    <w:p w14:paraId="29358007">
      <w:pPr>
        <w:spacing w:line="360" w:lineRule="auto"/>
        <w:jc w:val="left"/>
        <w:textAlignment w:val="center"/>
        <w:rPr>
          <w:color w:val="000000"/>
        </w:rPr>
      </w:pPr>
      <w:r>
        <w:rPr>
          <w:rFonts w:ascii="宋体" w:hAnsi="宋体" w:eastAsia="宋体" w:cs="宋体"/>
          <w:b/>
          <w:color w:val="000000"/>
          <w:sz w:val="24"/>
        </w:rPr>
        <w:t>二、识图作答题（每小题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9A69AB3">
      <w:pPr>
        <w:spacing w:line="360" w:lineRule="auto"/>
        <w:jc w:val="left"/>
        <w:textAlignment w:val="center"/>
        <w:rPr>
          <w:color w:val="000000"/>
        </w:rPr>
      </w:pPr>
      <w:r>
        <w:rPr>
          <w:color w:val="000000"/>
        </w:rPr>
        <w:t xml:space="preserve">26. </w:t>
      </w:r>
      <w:r>
        <w:rPr>
          <w:rFonts w:ascii="宋体" w:hAnsi="宋体" w:eastAsia="宋体" w:cs="宋体"/>
          <w:color w:val="000000"/>
        </w:rPr>
        <w:t>下图分别为大肠杆菌噬菌体、酵母菌和大肠杆菌的结构示意图，据图回答：</w:t>
      </w:r>
    </w:p>
    <w:p w14:paraId="5DE1BF74">
      <w:pPr>
        <w:spacing w:line="360" w:lineRule="auto"/>
        <w:jc w:val="left"/>
        <w:textAlignment w:val="center"/>
        <w:rPr>
          <w:color w:val="000000"/>
        </w:rPr>
      </w:pPr>
      <w:r>
        <w:rPr>
          <w:color w:val="000000"/>
        </w:rPr>
        <w:drawing>
          <wp:inline distT="0" distB="0" distL="114300" distR="114300">
            <wp:extent cx="4219575" cy="1266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19575" cy="1266825"/>
                    </a:xfrm>
                    <a:prstGeom prst="rect">
                      <a:avLst/>
                    </a:prstGeom>
                  </pic:spPr>
                </pic:pic>
              </a:graphicData>
            </a:graphic>
          </wp:inline>
        </w:drawing>
      </w:r>
    </w:p>
    <w:p w14:paraId="16F7B157">
      <w:pPr>
        <w:spacing w:line="360" w:lineRule="auto"/>
        <w:jc w:val="left"/>
        <w:textAlignment w:val="center"/>
        <w:rPr>
          <w:color w:val="000000"/>
        </w:rPr>
      </w:pPr>
      <w:r>
        <w:rPr>
          <w:color w:val="000000"/>
        </w:rPr>
        <w:t>（1）</w:t>
      </w:r>
      <w:r>
        <w:rPr>
          <w:rFonts w:ascii="宋体" w:hAnsi="宋体" w:eastAsia="宋体" w:cs="宋体"/>
          <w:color w:val="000000"/>
        </w:rPr>
        <w:t>大肠杆菌噬菌体属于病毒，它没有</w:t>
      </w:r>
      <w:r>
        <w:rPr>
          <w:color w:val="000000"/>
        </w:rPr>
        <w:t>______</w:t>
      </w:r>
      <w:r>
        <w:rPr>
          <w:rFonts w:ascii="宋体" w:hAnsi="宋体" w:eastAsia="宋体" w:cs="宋体"/>
          <w:color w:val="000000"/>
        </w:rPr>
        <w:t>，不能独立生活，只能</w:t>
      </w:r>
      <w:r>
        <w:rPr>
          <w:color w:val="000000"/>
        </w:rPr>
        <w:t>______</w:t>
      </w:r>
      <w:r>
        <w:rPr>
          <w:rFonts w:ascii="宋体" w:hAnsi="宋体" w:eastAsia="宋体" w:cs="宋体"/>
          <w:color w:val="000000"/>
        </w:rPr>
        <w:t>在大肠杆菌细胞内。</w:t>
      </w:r>
    </w:p>
    <w:p w14:paraId="59088320">
      <w:pPr>
        <w:spacing w:line="360" w:lineRule="auto"/>
        <w:jc w:val="left"/>
        <w:textAlignment w:val="center"/>
        <w:rPr>
          <w:color w:val="000000"/>
        </w:rPr>
      </w:pPr>
      <w:r>
        <w:rPr>
          <w:color w:val="000000"/>
        </w:rPr>
        <w:t>（2）</w:t>
      </w:r>
      <w:r>
        <w:rPr>
          <w:rFonts w:ascii="宋体" w:hAnsi="宋体" w:eastAsia="宋体" w:cs="宋体"/>
          <w:color w:val="000000"/>
        </w:rPr>
        <w:t>培养酵母菌和大肠杆菌时需向培养液中添加有机物，是因为它们没有</w:t>
      </w:r>
      <w:r>
        <w:rPr>
          <w:color w:val="000000"/>
        </w:rPr>
        <w:t>______</w:t>
      </w:r>
      <w:r>
        <w:rPr>
          <w:rFonts w:ascii="宋体" w:hAnsi="宋体" w:eastAsia="宋体" w:cs="宋体"/>
          <w:color w:val="000000"/>
        </w:rPr>
        <w:t>，不能自己制造有机物；控制有机物进入细胞的结构是</w:t>
      </w:r>
      <w:r>
        <w:rPr>
          <w:color w:val="000000"/>
        </w:rPr>
        <w:t>______</w:t>
      </w:r>
      <w:r>
        <w:rPr>
          <w:rFonts w:ascii="宋体" w:hAnsi="宋体" w:eastAsia="宋体" w:cs="宋体"/>
          <w:color w:val="000000"/>
        </w:rPr>
        <w:t>（填序号）。</w:t>
      </w:r>
    </w:p>
    <w:p w14:paraId="17FFA01A">
      <w:pPr>
        <w:spacing w:line="360" w:lineRule="auto"/>
        <w:jc w:val="left"/>
        <w:textAlignment w:val="center"/>
        <w:rPr>
          <w:color w:val="000000"/>
        </w:rPr>
      </w:pPr>
      <w:r>
        <w:rPr>
          <w:color w:val="000000"/>
        </w:rPr>
        <w:t>（3）</w:t>
      </w:r>
      <w:r>
        <w:rPr>
          <w:rFonts w:ascii="宋体" w:hAnsi="宋体" w:eastAsia="宋体" w:cs="宋体"/>
          <w:color w:val="000000"/>
        </w:rPr>
        <w:t>三种生物形态结构不同，但都有控制发育与遗传的遗传物质，其中酵母菌的遗传物质主要位于</w:t>
      </w:r>
      <w:r>
        <w:rPr>
          <w:color w:val="000000"/>
        </w:rPr>
        <w:t>______</w:t>
      </w:r>
      <w:r>
        <w:rPr>
          <w:rFonts w:ascii="宋体" w:hAnsi="宋体" w:eastAsia="宋体" w:cs="宋体"/>
          <w:color w:val="000000"/>
        </w:rPr>
        <w:t>中（填序号）。</w:t>
      </w:r>
    </w:p>
    <w:p w14:paraId="4E69A375">
      <w:pPr>
        <w:spacing w:line="360" w:lineRule="auto"/>
        <w:jc w:val="left"/>
        <w:textAlignment w:val="center"/>
        <w:rPr>
          <w:color w:val="000000"/>
        </w:rPr>
      </w:pPr>
      <w:r>
        <w:rPr>
          <w:color w:val="000000"/>
        </w:rPr>
        <w:t xml:space="preserve">27. </w:t>
      </w:r>
      <w:r>
        <w:rPr>
          <w:rFonts w:ascii="宋体" w:hAnsi="宋体" w:eastAsia="宋体" w:cs="宋体"/>
          <w:color w:val="000000"/>
        </w:rPr>
        <w:t>银杏是常见的绿化树种。小华发现只有部分银杏树会结“白果”，进一步了解银杏是雌雄异株，结“白果”的是雌株，其性别遗传与人类相似。银杏性别遗传图解（甲图）和“白果”结构示意图（乙图）如下所示，据图回答：</w:t>
      </w:r>
    </w:p>
    <w:p w14:paraId="1ED3F01E">
      <w:pPr>
        <w:spacing w:line="360" w:lineRule="auto"/>
        <w:jc w:val="left"/>
        <w:textAlignment w:val="center"/>
        <w:rPr>
          <w:color w:val="000000"/>
        </w:rPr>
      </w:pPr>
      <w:r>
        <w:rPr>
          <w:color w:val="000000"/>
        </w:rPr>
        <w:drawing>
          <wp:inline distT="0" distB="0" distL="114300" distR="114300">
            <wp:extent cx="5057775" cy="1885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057775" cy="1885950"/>
                    </a:xfrm>
                    <a:prstGeom prst="rect">
                      <a:avLst/>
                    </a:prstGeom>
                  </pic:spPr>
                </pic:pic>
              </a:graphicData>
            </a:graphic>
          </wp:inline>
        </w:drawing>
      </w:r>
    </w:p>
    <w:p w14:paraId="6A5BB8CD">
      <w:pPr>
        <w:spacing w:line="360" w:lineRule="auto"/>
        <w:jc w:val="left"/>
        <w:textAlignment w:val="center"/>
        <w:rPr>
          <w:color w:val="000000"/>
        </w:rPr>
      </w:pPr>
      <w:r>
        <w:rPr>
          <w:color w:val="000000"/>
        </w:rPr>
        <w:t>（1）</w:t>
      </w:r>
      <w:r>
        <w:rPr>
          <w:rFonts w:ascii="宋体" w:hAnsi="宋体" w:eastAsia="宋体" w:cs="宋体"/>
          <w:color w:val="000000"/>
        </w:rPr>
        <w:t>补充完成甲图中的内容：①</w:t>
      </w:r>
      <w:r>
        <w:rPr>
          <w:color w:val="000000"/>
        </w:rPr>
        <w:t>______</w:t>
      </w:r>
      <w:r>
        <w:rPr>
          <w:rFonts w:ascii="宋体" w:hAnsi="宋体" w:eastAsia="宋体" w:cs="宋体"/>
          <w:color w:val="000000"/>
        </w:rPr>
        <w:t>，②</w:t>
      </w:r>
      <w:r>
        <w:rPr>
          <w:color w:val="000000"/>
        </w:rPr>
        <w:t>______</w:t>
      </w:r>
      <w:r>
        <w:rPr>
          <w:rFonts w:ascii="宋体" w:hAnsi="宋体" w:eastAsia="宋体" w:cs="宋体"/>
          <w:color w:val="000000"/>
        </w:rPr>
        <w:t>，③</w:t>
      </w:r>
      <w:r>
        <w:rPr>
          <w:color w:val="000000"/>
        </w:rPr>
        <w:t>______</w:t>
      </w:r>
      <w:r>
        <w:rPr>
          <w:rFonts w:ascii="宋体" w:hAnsi="宋体" w:eastAsia="宋体" w:cs="宋体"/>
          <w:color w:val="000000"/>
        </w:rPr>
        <w:t>。</w:t>
      </w:r>
    </w:p>
    <w:p w14:paraId="32C0CF0C">
      <w:pPr>
        <w:spacing w:line="360" w:lineRule="auto"/>
        <w:jc w:val="left"/>
        <w:textAlignment w:val="center"/>
        <w:rPr>
          <w:color w:val="000000"/>
        </w:rPr>
      </w:pPr>
      <w:r>
        <w:rPr>
          <w:color w:val="000000"/>
        </w:rPr>
        <w:t>（2）</w:t>
      </w:r>
      <w:r>
        <w:rPr>
          <w:rFonts w:ascii="宋体" w:hAnsi="宋体" w:eastAsia="宋体" w:cs="宋体"/>
          <w:color w:val="000000"/>
        </w:rPr>
        <w:t>银杏通过种子繁殖，其种子的结构和功能也与被子植物的种子相似，“白果”中胚乳的功能是</w:t>
      </w:r>
      <w:r>
        <w:rPr>
          <w:color w:val="000000"/>
        </w:rPr>
        <w:t>______</w:t>
      </w:r>
      <w:r>
        <w:rPr>
          <w:rFonts w:ascii="宋体" w:hAnsi="宋体" w:eastAsia="宋体" w:cs="宋体"/>
          <w:color w:val="000000"/>
        </w:rPr>
        <w:t>。</w:t>
      </w:r>
    </w:p>
    <w:p w14:paraId="0C8B364B">
      <w:pPr>
        <w:spacing w:line="360" w:lineRule="auto"/>
        <w:jc w:val="left"/>
        <w:textAlignment w:val="center"/>
        <w:rPr>
          <w:color w:val="000000"/>
        </w:rPr>
      </w:pPr>
      <w:r>
        <w:rPr>
          <w:color w:val="000000"/>
        </w:rPr>
        <w:t>（3）</w:t>
      </w:r>
      <w:r>
        <w:rPr>
          <w:rFonts w:ascii="宋体" w:hAnsi="宋体" w:eastAsia="宋体" w:cs="宋体"/>
          <w:color w:val="000000"/>
        </w:rPr>
        <w:t>“白果”成熟后气味难闻，且掉落后的清理费时费力。为解决这一问题，栽种时可采取的措施是</w:t>
      </w:r>
      <w:r>
        <w:rPr>
          <w:color w:val="000000"/>
        </w:rPr>
        <w:t>______</w:t>
      </w:r>
      <w:r>
        <w:rPr>
          <w:rFonts w:ascii="宋体" w:hAnsi="宋体" w:eastAsia="宋体" w:cs="宋体"/>
          <w:color w:val="000000"/>
        </w:rPr>
        <w:t>（只需答一点）。</w:t>
      </w:r>
    </w:p>
    <w:p w14:paraId="5A2C927A">
      <w:pPr>
        <w:spacing w:line="360" w:lineRule="auto"/>
        <w:jc w:val="left"/>
        <w:textAlignment w:val="center"/>
        <w:rPr>
          <w:color w:val="000000"/>
        </w:rPr>
      </w:pPr>
      <w:r>
        <w:rPr>
          <w:color w:val="000000"/>
        </w:rPr>
        <w:t xml:space="preserve">28. </w:t>
      </w:r>
      <w:r>
        <w:rPr>
          <w:rFonts w:ascii="宋体" w:hAnsi="宋体" w:eastAsia="宋体" w:cs="宋体"/>
          <w:color w:val="000000"/>
        </w:rPr>
        <w:t>下图是人体局部血液循环以及肺泡与血液之间的气体交换示意图，据图回答：</w:t>
      </w:r>
    </w:p>
    <w:p w14:paraId="26162EB3">
      <w:pPr>
        <w:spacing w:line="360" w:lineRule="auto"/>
        <w:jc w:val="left"/>
        <w:textAlignment w:val="center"/>
        <w:rPr>
          <w:color w:val="000000"/>
        </w:rPr>
      </w:pPr>
      <w:r>
        <w:rPr>
          <w:color w:val="000000"/>
        </w:rPr>
        <w:drawing>
          <wp:inline distT="0" distB="0" distL="114300" distR="114300">
            <wp:extent cx="4991100" cy="2276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991100" cy="2276475"/>
                    </a:xfrm>
                    <a:prstGeom prst="rect">
                      <a:avLst/>
                    </a:prstGeom>
                  </pic:spPr>
                </pic:pic>
              </a:graphicData>
            </a:graphic>
          </wp:inline>
        </w:drawing>
      </w:r>
    </w:p>
    <w:p w14:paraId="024D2C6A">
      <w:pPr>
        <w:spacing w:line="360" w:lineRule="auto"/>
        <w:jc w:val="left"/>
        <w:textAlignment w:val="center"/>
        <w:rPr>
          <w:color w:val="000000"/>
        </w:rPr>
      </w:pPr>
      <w:r>
        <w:rPr>
          <w:color w:val="000000"/>
        </w:rPr>
        <w:t>（1）</w:t>
      </w:r>
      <w:r>
        <w:rPr>
          <w:rFonts w:ascii="宋体" w:hAnsi="宋体" w:eastAsia="宋体" w:cs="宋体"/>
          <w:color w:val="000000"/>
        </w:rPr>
        <w:t>在循环系统中，心脏的功能是</w:t>
      </w:r>
      <w:r>
        <w:rPr>
          <w:color w:val="000000"/>
        </w:rPr>
        <w:t>______</w:t>
      </w:r>
      <w:r>
        <w:rPr>
          <w:rFonts w:ascii="宋体" w:hAnsi="宋体" w:eastAsia="宋体" w:cs="宋体"/>
          <w:color w:val="000000"/>
        </w:rPr>
        <w:t>；①是</w:t>
      </w:r>
      <w:r>
        <w:rPr>
          <w:color w:val="000000"/>
        </w:rPr>
        <w:t>______</w:t>
      </w:r>
      <w:r>
        <w:rPr>
          <w:rFonts w:ascii="宋体" w:hAnsi="宋体" w:eastAsia="宋体" w:cs="宋体"/>
          <w:color w:val="000000"/>
        </w:rPr>
        <w:t>，其管壁厚、弹性大；经过血液循环，身体上部的血液回到②</w:t>
      </w:r>
      <w:r>
        <w:rPr>
          <w:color w:val="000000"/>
        </w:rPr>
        <w:t>______</w:t>
      </w:r>
      <w:r>
        <w:rPr>
          <w:rFonts w:ascii="宋体" w:hAnsi="宋体" w:eastAsia="宋体" w:cs="宋体"/>
          <w:color w:val="000000"/>
        </w:rPr>
        <w:t>。</w:t>
      </w:r>
    </w:p>
    <w:p w14:paraId="2B2C4FD4">
      <w:pPr>
        <w:spacing w:line="360" w:lineRule="auto"/>
        <w:jc w:val="left"/>
        <w:textAlignment w:val="center"/>
        <w:rPr>
          <w:color w:val="000000"/>
        </w:rPr>
      </w:pPr>
      <w:r>
        <w:rPr>
          <w:color w:val="000000"/>
        </w:rPr>
        <w:t>（2）</w:t>
      </w:r>
      <w:r>
        <w:rPr>
          <w:rFonts w:ascii="宋体" w:hAnsi="宋体" w:eastAsia="宋体" w:cs="宋体"/>
          <w:color w:val="000000"/>
        </w:rPr>
        <w:t>吸气时，肺泡容积变大，肺泡内气体压力相应</w:t>
      </w:r>
      <w:r>
        <w:rPr>
          <w:color w:val="000000"/>
        </w:rPr>
        <w:t>______</w:t>
      </w:r>
      <w:r>
        <w:rPr>
          <w:rFonts w:ascii="宋体" w:hAnsi="宋体" w:eastAsia="宋体" w:cs="宋体"/>
          <w:color w:val="000000"/>
        </w:rPr>
        <w:t>（填“增大”“降低”或“不变”），外界气体进入肺泡。</w:t>
      </w:r>
      <w:r>
        <w:rPr>
          <w:rFonts w:ascii="Times New Roman" w:hAnsi="Times New Roman" w:eastAsia="Times New Roman" w:cs="Times New Roman"/>
          <w:color w:val="000000"/>
        </w:rPr>
        <w:t>A</w:t>
      </w:r>
      <w:r>
        <w:rPr>
          <w:rFonts w:ascii="宋体" w:hAnsi="宋体" w:eastAsia="宋体" w:cs="宋体"/>
          <w:color w:val="000000"/>
        </w:rPr>
        <w:t>代表的气体进入血液，与红细胞中的</w:t>
      </w:r>
      <w:r>
        <w:rPr>
          <w:color w:val="000000"/>
        </w:rPr>
        <w:t>______</w:t>
      </w:r>
      <w:r>
        <w:rPr>
          <w:rFonts w:ascii="宋体" w:hAnsi="宋体" w:eastAsia="宋体" w:cs="宋体"/>
          <w:color w:val="000000"/>
        </w:rPr>
        <w:t>结合，血液由静脉血变成动脉血。</w:t>
      </w:r>
    </w:p>
    <w:p w14:paraId="0494B397">
      <w:pPr>
        <w:spacing w:line="360" w:lineRule="auto"/>
        <w:jc w:val="left"/>
        <w:textAlignment w:val="center"/>
        <w:rPr>
          <w:color w:val="000000"/>
        </w:rPr>
      </w:pPr>
      <w:r>
        <w:rPr>
          <w:rFonts w:ascii="宋体" w:hAnsi="宋体" w:eastAsia="宋体" w:cs="宋体"/>
          <w:b/>
          <w:color w:val="000000"/>
          <w:sz w:val="24"/>
        </w:rPr>
        <w:t>三、探究实践题（</w:t>
      </w:r>
      <w:r>
        <w:rPr>
          <w:rFonts w:ascii="Times New Roman" w:hAnsi="Times New Roman" w:eastAsia="Times New Roman" w:cs="Times New Roman"/>
          <w:b/>
          <w:color w:val="000000"/>
          <w:sz w:val="24"/>
        </w:rPr>
        <w:t>29</w:t>
      </w:r>
      <w:r>
        <w:rPr>
          <w:rFonts w:ascii="宋体" w:hAnsi="宋体" w:eastAsia="宋体" w:cs="宋体"/>
          <w:b/>
          <w:color w:val="000000"/>
          <w:sz w:val="24"/>
        </w:rPr>
        <w:t>小题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30</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31</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CFFB82C">
      <w:pPr>
        <w:spacing w:line="360" w:lineRule="auto"/>
        <w:jc w:val="left"/>
        <w:textAlignment w:val="center"/>
        <w:rPr>
          <w:color w:val="000000"/>
        </w:rPr>
      </w:pPr>
      <w:r>
        <w:rPr>
          <w:color w:val="000000"/>
        </w:rPr>
        <w:t xml:space="preserve">29. </w:t>
      </w:r>
      <w:r>
        <w:rPr>
          <w:rFonts w:ascii="宋体" w:hAnsi="宋体" w:eastAsia="宋体" w:cs="宋体"/>
          <w:color w:val="000000"/>
        </w:rPr>
        <w:t>家蚕取食桑叶是生来就有的行为吗？生物兴趣小组利用家蚕、清水、桑叶、包菜、苹果及相关装置（如下图所示，字母表示家蚕和实验材料放置的位置）进行探究。</w:t>
      </w:r>
    </w:p>
    <w:p w14:paraId="3C9BB8CB">
      <w:pPr>
        <w:spacing w:line="360" w:lineRule="auto"/>
        <w:jc w:val="left"/>
        <w:textAlignment w:val="center"/>
        <w:rPr>
          <w:color w:val="000000"/>
        </w:rPr>
      </w:pPr>
      <w:r>
        <w:rPr>
          <w:color w:val="000000"/>
        </w:rPr>
        <w:drawing>
          <wp:inline distT="0" distB="0" distL="114300" distR="114300">
            <wp:extent cx="1276350" cy="11906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76350" cy="1190625"/>
                    </a:xfrm>
                    <a:prstGeom prst="rect">
                      <a:avLst/>
                    </a:prstGeom>
                  </pic:spPr>
                </pic:pic>
              </a:graphicData>
            </a:graphic>
          </wp:inline>
        </w:drawing>
      </w:r>
    </w:p>
    <w:p w14:paraId="12EB7439">
      <w:pPr>
        <w:spacing w:line="360" w:lineRule="auto"/>
        <w:jc w:val="left"/>
        <w:textAlignment w:val="center"/>
        <w:rPr>
          <w:color w:val="000000"/>
        </w:rPr>
      </w:pPr>
      <w:r>
        <w:rPr>
          <w:color w:val="000000"/>
        </w:rPr>
        <w:t>（1）</w:t>
      </w:r>
      <w:r>
        <w:rPr>
          <w:rFonts w:ascii="宋体" w:hAnsi="宋体" w:eastAsia="宋体" w:cs="宋体"/>
          <w:color w:val="000000"/>
        </w:rPr>
        <w:t>实验对象家蚕应选择</w:t>
      </w:r>
      <w:r>
        <w:rPr>
          <w:rFonts w:ascii="Times New Roman" w:hAnsi="Times New Roman" w:eastAsia="Times New Roman" w:cs="Times New Roman"/>
          <w:color w:val="000000"/>
        </w:rPr>
        <w:t>______</w:t>
      </w:r>
      <w:r>
        <w:rPr>
          <w:rFonts w:ascii="宋体" w:hAnsi="宋体" w:eastAsia="宋体" w:cs="宋体"/>
          <w:color w:val="000000"/>
        </w:rPr>
        <w:t>。</w:t>
      </w:r>
    </w:p>
    <w:p w14:paraId="310FA3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刚孵化的幼虫</w:t>
      </w:r>
      <w:r>
        <w:rPr>
          <w:color w:val="000000"/>
        </w:rPr>
        <w:tab/>
      </w:r>
      <w:r>
        <w:rPr>
          <w:color w:val="000000"/>
        </w:rPr>
        <w:t xml:space="preserve">B. </w:t>
      </w:r>
      <w:r>
        <w:rPr>
          <w:rFonts w:ascii="宋体" w:hAnsi="宋体" w:eastAsia="宋体" w:cs="宋体"/>
          <w:color w:val="000000"/>
        </w:rPr>
        <w:t>蜕皮后的幼虫</w:t>
      </w:r>
      <w:r>
        <w:rPr>
          <w:color w:val="000000"/>
        </w:rPr>
        <w:tab/>
      </w:r>
      <w:r>
        <w:rPr>
          <w:color w:val="000000"/>
        </w:rPr>
        <w:t xml:space="preserve">C. </w:t>
      </w:r>
      <w:r>
        <w:rPr>
          <w:rFonts w:ascii="宋体" w:hAnsi="宋体" w:eastAsia="宋体" w:cs="宋体"/>
          <w:color w:val="000000"/>
        </w:rPr>
        <w:t>蛹</w:t>
      </w:r>
      <w:r>
        <w:rPr>
          <w:color w:val="000000"/>
        </w:rPr>
        <w:tab/>
      </w:r>
      <w:r>
        <w:rPr>
          <w:color w:val="000000"/>
        </w:rPr>
        <w:t xml:space="preserve">D. </w:t>
      </w:r>
      <w:r>
        <w:rPr>
          <w:rFonts w:ascii="宋体" w:hAnsi="宋体" w:eastAsia="宋体" w:cs="宋体"/>
          <w:color w:val="000000"/>
        </w:rPr>
        <w:t>成虫</w:t>
      </w:r>
    </w:p>
    <w:p w14:paraId="5489BC94">
      <w:pPr>
        <w:spacing w:line="360" w:lineRule="auto"/>
        <w:jc w:val="left"/>
        <w:textAlignment w:val="center"/>
        <w:rPr>
          <w:color w:val="000000"/>
        </w:rPr>
      </w:pPr>
      <w:r>
        <w:rPr>
          <w:color w:val="000000"/>
        </w:rPr>
        <w:t>（2）</w:t>
      </w:r>
      <w:r>
        <w:rPr>
          <w:rFonts w:ascii="宋体" w:hAnsi="宋体" w:eastAsia="宋体" w:cs="宋体"/>
          <w:color w:val="000000"/>
        </w:rPr>
        <w:t>为确保单一变量，家蚕放置的位置是</w:t>
      </w:r>
      <w:r>
        <w:rPr>
          <w:color w:val="000000"/>
        </w:rPr>
        <w:t>______</w:t>
      </w:r>
      <w:r>
        <w:rPr>
          <w:rFonts w:ascii="宋体" w:hAnsi="宋体" w:eastAsia="宋体" w:cs="宋体"/>
          <w:color w:val="000000"/>
        </w:rPr>
        <w:t>（填字母）。</w:t>
      </w:r>
    </w:p>
    <w:p w14:paraId="68B92FF6">
      <w:pPr>
        <w:spacing w:line="360" w:lineRule="auto"/>
        <w:jc w:val="left"/>
        <w:textAlignment w:val="center"/>
        <w:rPr>
          <w:color w:val="000000"/>
        </w:rPr>
      </w:pPr>
      <w:r>
        <w:rPr>
          <w:color w:val="000000"/>
        </w:rPr>
        <w:t>（3）</w:t>
      </w:r>
      <w:r>
        <w:rPr>
          <w:rFonts w:ascii="宋体" w:hAnsi="宋体" w:eastAsia="宋体" w:cs="宋体"/>
          <w:color w:val="000000"/>
        </w:rPr>
        <w:t>实验发现，家蚕都爬向并取食桑叶，说明</w:t>
      </w:r>
      <w:r>
        <w:rPr>
          <w:color w:val="000000"/>
        </w:rPr>
        <w:t>______</w:t>
      </w:r>
      <w:r>
        <w:rPr>
          <w:rFonts w:ascii="宋体" w:hAnsi="宋体" w:eastAsia="宋体" w:cs="宋体"/>
          <w:color w:val="000000"/>
        </w:rPr>
        <w:t>。</w:t>
      </w:r>
    </w:p>
    <w:p w14:paraId="415F9C3F">
      <w:pPr>
        <w:spacing w:line="360" w:lineRule="auto"/>
        <w:jc w:val="left"/>
        <w:textAlignment w:val="center"/>
        <w:rPr>
          <w:color w:val="000000"/>
        </w:rPr>
      </w:pPr>
      <w:r>
        <w:rPr>
          <w:color w:val="000000"/>
        </w:rPr>
        <w:t>（4）</w:t>
      </w:r>
      <w:r>
        <w:rPr>
          <w:rFonts w:ascii="宋体" w:hAnsi="宋体" w:eastAsia="宋体" w:cs="宋体"/>
          <w:color w:val="000000"/>
        </w:rPr>
        <w:t>兴趣小组进一步查阅资料发现，中国科学家利用敲除</w:t>
      </w:r>
      <w:r>
        <w:rPr>
          <w:rFonts w:ascii="Times New Roman" w:hAnsi="Times New Roman" w:eastAsia="Times New Roman" w:cs="Times New Roman"/>
          <w:color w:val="000000"/>
        </w:rPr>
        <w:t>X</w:t>
      </w:r>
      <w:r>
        <w:rPr>
          <w:rFonts w:ascii="宋体" w:hAnsi="宋体" w:eastAsia="宋体" w:cs="宋体"/>
          <w:color w:val="000000"/>
        </w:rPr>
        <w:t>基因的家蚕与正常家蚕进行了相关实验，结果如下图所示。依据结果得出的结论是</w:t>
      </w:r>
      <w:r>
        <w:rPr>
          <w:color w:val="000000"/>
        </w:rPr>
        <w:t>______</w:t>
      </w:r>
      <w:r>
        <w:rPr>
          <w:rFonts w:ascii="宋体" w:hAnsi="宋体" w:eastAsia="宋体" w:cs="宋体"/>
          <w:color w:val="000000"/>
        </w:rPr>
        <w:t>。</w:t>
      </w:r>
    </w:p>
    <w:p w14:paraId="20C47EE0">
      <w:pPr>
        <w:spacing w:line="360" w:lineRule="auto"/>
        <w:jc w:val="left"/>
        <w:textAlignment w:val="center"/>
        <w:rPr>
          <w:color w:val="000000"/>
        </w:rPr>
      </w:pPr>
      <w:r>
        <w:rPr>
          <w:color w:val="000000"/>
        </w:rPr>
        <w:drawing>
          <wp:inline distT="0" distB="0" distL="114300" distR="114300">
            <wp:extent cx="2752725" cy="21907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752725" cy="2190750"/>
                    </a:xfrm>
                    <a:prstGeom prst="rect">
                      <a:avLst/>
                    </a:prstGeom>
                  </pic:spPr>
                </pic:pic>
              </a:graphicData>
            </a:graphic>
          </wp:inline>
        </w:drawing>
      </w:r>
    </w:p>
    <w:p w14:paraId="54DE1EFE">
      <w:pPr>
        <w:spacing w:line="360" w:lineRule="auto"/>
        <w:jc w:val="left"/>
        <w:textAlignment w:val="center"/>
        <w:rPr>
          <w:color w:val="000000"/>
        </w:rPr>
      </w:pPr>
      <w:r>
        <w:rPr>
          <w:color w:val="000000"/>
        </w:rPr>
        <w:t xml:space="preserve">30. </w:t>
      </w:r>
      <w:r>
        <w:rPr>
          <w:rFonts w:ascii="宋体" w:hAnsi="宋体" w:eastAsia="宋体" w:cs="宋体"/>
          <w:color w:val="000000"/>
        </w:rPr>
        <w:t>在跨学科实践活动中，老师带领项目小组制作了眼球结构模型（如下图所示），用以演示眼球</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成像过程。</w:t>
      </w:r>
    </w:p>
    <w:p w14:paraId="23DB5218">
      <w:pPr>
        <w:spacing w:line="360" w:lineRule="auto"/>
        <w:jc w:val="left"/>
        <w:textAlignment w:val="center"/>
        <w:rPr>
          <w:color w:val="000000"/>
        </w:rPr>
      </w:pPr>
      <w:r>
        <w:rPr>
          <w:color w:val="000000"/>
        </w:rPr>
        <w:drawing>
          <wp:inline distT="0" distB="0" distL="114300" distR="114300">
            <wp:extent cx="2943225" cy="17049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943225" cy="1704975"/>
                    </a:xfrm>
                    <a:prstGeom prst="rect">
                      <a:avLst/>
                    </a:prstGeom>
                  </pic:spPr>
                </pic:pic>
              </a:graphicData>
            </a:graphic>
          </wp:inline>
        </w:drawing>
      </w:r>
    </w:p>
    <w:p w14:paraId="4CDB201D">
      <w:pPr>
        <w:spacing w:line="360" w:lineRule="auto"/>
        <w:jc w:val="left"/>
        <w:textAlignment w:val="center"/>
        <w:rPr>
          <w:color w:val="000000"/>
        </w:rPr>
      </w:pPr>
      <w:r>
        <w:rPr>
          <w:rFonts w:ascii="宋体" w:hAnsi="宋体" w:eastAsia="宋体" w:cs="宋体"/>
          <w:color w:val="000000"/>
        </w:rPr>
        <w:t>装置说明</w:t>
      </w:r>
    </w:p>
    <w:p w14:paraId="17A68BEE">
      <w:pPr>
        <w:spacing w:line="360" w:lineRule="auto"/>
        <w:jc w:val="left"/>
        <w:textAlignment w:val="center"/>
        <w:rPr>
          <w:color w:val="000000"/>
        </w:rPr>
      </w:pPr>
      <w:r>
        <w:rPr>
          <w:rFonts w:ascii="宋体" w:hAnsi="宋体" w:eastAsia="宋体" w:cs="宋体"/>
          <w:color w:val="000000"/>
        </w:rPr>
        <w:t>①光源、水透镜、光屏均可移动；</w:t>
      </w:r>
    </w:p>
    <w:p w14:paraId="161F988E">
      <w:pPr>
        <w:spacing w:line="360" w:lineRule="auto"/>
        <w:jc w:val="left"/>
        <w:textAlignment w:val="center"/>
        <w:rPr>
          <w:color w:val="000000"/>
        </w:rPr>
      </w:pPr>
      <w:r>
        <w:rPr>
          <w:rFonts w:ascii="宋体" w:hAnsi="宋体" w:eastAsia="宋体" w:cs="宋体"/>
          <w:color w:val="000000"/>
        </w:rPr>
        <w:t>②推拉注射器可改变水透镜的曲度；</w:t>
      </w:r>
    </w:p>
    <w:p w14:paraId="7A1250E2">
      <w:pPr>
        <w:spacing w:line="360" w:lineRule="auto"/>
        <w:jc w:val="left"/>
        <w:textAlignment w:val="center"/>
        <w:rPr>
          <w:color w:val="000000"/>
        </w:rPr>
      </w:pPr>
      <w:r>
        <w:rPr>
          <w:rFonts w:ascii="宋体" w:hAnsi="宋体" w:eastAsia="宋体" w:cs="宋体"/>
          <w:color w:val="000000"/>
        </w:rPr>
        <w:t>③显微镜光圈的大小可调节。</w:t>
      </w:r>
    </w:p>
    <w:p w14:paraId="1D0B9698">
      <w:pPr>
        <w:spacing w:line="360" w:lineRule="auto"/>
        <w:jc w:val="left"/>
        <w:textAlignment w:val="center"/>
        <w:rPr>
          <w:color w:val="000000"/>
        </w:rPr>
      </w:pPr>
      <w:r>
        <w:rPr>
          <w:color w:val="000000"/>
        </w:rPr>
        <w:t>（1）</w:t>
      </w:r>
      <w:r>
        <w:rPr>
          <w:rFonts w:ascii="宋体" w:hAnsi="宋体" w:eastAsia="宋体" w:cs="宋体"/>
          <w:color w:val="000000"/>
        </w:rPr>
        <w:t>模型中，</w:t>
      </w:r>
      <w:r>
        <w:rPr>
          <w:color w:val="000000"/>
        </w:rPr>
        <w:t>______</w:t>
      </w:r>
      <w:r>
        <w:rPr>
          <w:rFonts w:ascii="宋体" w:hAnsi="宋体" w:eastAsia="宋体" w:cs="宋体"/>
          <w:color w:val="000000"/>
        </w:rPr>
        <w:t>模拟眼球的晶状体，</w:t>
      </w:r>
      <w:r>
        <w:rPr>
          <w:color w:val="000000"/>
        </w:rPr>
        <w:t>______</w:t>
      </w:r>
      <w:r>
        <w:rPr>
          <w:rFonts w:ascii="宋体" w:hAnsi="宋体" w:eastAsia="宋体" w:cs="宋体"/>
          <w:color w:val="000000"/>
        </w:rPr>
        <w:t>模拟眼球的视网膜。</w:t>
      </w:r>
    </w:p>
    <w:p w14:paraId="24912812">
      <w:pPr>
        <w:spacing w:line="360" w:lineRule="auto"/>
        <w:jc w:val="left"/>
        <w:textAlignment w:val="center"/>
        <w:rPr>
          <w:color w:val="000000"/>
        </w:rPr>
      </w:pPr>
      <w:r>
        <w:rPr>
          <w:color w:val="000000"/>
        </w:rPr>
        <w:t>（2）</w:t>
      </w:r>
      <w:r>
        <w:rPr>
          <w:rFonts w:ascii="宋体" w:hAnsi="宋体" w:eastAsia="宋体" w:cs="宋体"/>
          <w:color w:val="000000"/>
        </w:rPr>
        <w:t>若在光屏上形成的物像较暗，可将光圈</w:t>
      </w:r>
      <w:r>
        <w:rPr>
          <w:color w:val="000000"/>
        </w:rPr>
        <w:t>______</w:t>
      </w:r>
      <w:r>
        <w:rPr>
          <w:rFonts w:ascii="宋体" w:hAnsi="宋体" w:eastAsia="宋体" w:cs="宋体"/>
          <w:color w:val="000000"/>
        </w:rPr>
        <w:t>，使物像更明亮。</w:t>
      </w:r>
    </w:p>
    <w:p w14:paraId="17879FE1">
      <w:pPr>
        <w:spacing w:line="360" w:lineRule="auto"/>
        <w:jc w:val="left"/>
        <w:textAlignment w:val="center"/>
        <w:rPr>
          <w:color w:val="000000"/>
        </w:rPr>
      </w:pPr>
      <w:r>
        <w:rPr>
          <w:color w:val="000000"/>
        </w:rPr>
        <w:t>（3）</w:t>
      </w:r>
      <w:r>
        <w:rPr>
          <w:rFonts w:ascii="宋体" w:hAnsi="宋体" w:eastAsia="宋体" w:cs="宋体"/>
          <w:color w:val="000000"/>
        </w:rPr>
        <w:t>项目小组的同学用该装置探究人体如何通过晶状体曲度调节看清远近的物体。他移动水透镜并记录光源与水透镜的距离，随后推拉注射器使物像清晰，记录水透镜的曲度变化。该操作过程是否严谨？请判断并说明理由。</w:t>
      </w:r>
      <w:r>
        <w:rPr>
          <w:color w:val="000000"/>
        </w:rPr>
        <w:t>______</w:t>
      </w:r>
    </w:p>
    <w:p w14:paraId="5F4608DE">
      <w:pPr>
        <w:spacing w:line="360" w:lineRule="auto"/>
        <w:jc w:val="left"/>
        <w:textAlignment w:val="center"/>
        <w:rPr>
          <w:color w:val="000000"/>
        </w:rPr>
      </w:pPr>
      <w:r>
        <w:rPr>
          <w:color w:val="000000"/>
        </w:rPr>
        <w:t xml:space="preserve">31. </w:t>
      </w:r>
      <w:r>
        <w:rPr>
          <w:rFonts w:ascii="宋体" w:hAnsi="宋体" w:eastAsia="宋体" w:cs="宋体"/>
          <w:color w:val="000000"/>
        </w:rPr>
        <w:t>在青少年群体中普遍存在近视、超重</w:t>
      </w:r>
      <w:r>
        <w:rPr>
          <w:rFonts w:ascii="Times New Roman" w:hAnsi="Times New Roman" w:eastAsia="Times New Roman" w:cs="Times New Roman"/>
          <w:color w:val="000000"/>
        </w:rPr>
        <w:t>/</w:t>
      </w:r>
      <w:r>
        <w:rPr>
          <w:rFonts w:ascii="宋体" w:hAnsi="宋体" w:eastAsia="宋体" w:cs="宋体"/>
          <w:color w:val="000000"/>
        </w:rPr>
        <w:t>肥胖、脊柱弯曲异常等健康问题，长期使用电子产品等不良生活习惯可能是导致这些健康问题的共同因素。下表为某市青少年体质监测结果，据表回答问题。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710"/>
        <w:gridCol w:w="1675"/>
        <w:gridCol w:w="2154"/>
        <w:gridCol w:w="2574"/>
      </w:tblGrid>
      <w:tr w14:paraId="600A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7BCE2">
            <w:pPr>
              <w:spacing w:line="360" w:lineRule="auto"/>
              <w:jc w:val="left"/>
              <w:textAlignment w:val="center"/>
              <w:rPr>
                <w:color w:val="000000"/>
              </w:rPr>
            </w:pPr>
            <w:r>
              <w:rPr>
                <w:rFonts w:ascii="宋体" w:hAnsi="宋体" w:eastAsia="宋体" w:cs="宋体"/>
                <w:color w:val="000000"/>
              </w:rPr>
              <w:t>学段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10C01">
            <w:pPr>
              <w:spacing w:line="360" w:lineRule="auto"/>
              <w:jc w:val="left"/>
              <w:textAlignment w:val="center"/>
              <w:rPr>
                <w:color w:val="000000"/>
              </w:rPr>
            </w:pPr>
            <w:r>
              <w:rPr>
                <w:rFonts w:ascii="宋体" w:hAnsi="宋体" w:eastAsia="宋体" w:cs="宋体"/>
                <w:color w:val="000000"/>
              </w:rPr>
              <w:t>监测人数（人）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7EB5C">
            <w:pPr>
              <w:spacing w:line="360" w:lineRule="auto"/>
              <w:jc w:val="left"/>
              <w:textAlignment w:val="center"/>
              <w:rPr>
                <w:color w:val="000000"/>
              </w:rPr>
            </w:pPr>
            <w:r>
              <w:rPr>
                <w:rFonts w:ascii="宋体" w:hAnsi="宋体" w:eastAsia="宋体" w:cs="宋体"/>
                <w:color w:val="000000"/>
              </w:rPr>
              <w:t>只患近视（</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0755F">
            <w:pPr>
              <w:spacing w:line="360" w:lineRule="auto"/>
              <w:jc w:val="left"/>
              <w:textAlignment w:val="center"/>
              <w:rPr>
                <w:color w:val="000000"/>
              </w:rPr>
            </w:pPr>
            <w:r>
              <w:rPr>
                <w:rFonts w:ascii="宋体" w:hAnsi="宋体" w:eastAsia="宋体" w:cs="宋体"/>
                <w:color w:val="000000"/>
              </w:rPr>
              <w:t>只患超重</w:t>
            </w:r>
            <w:r>
              <w:rPr>
                <w:rFonts w:ascii="Times New Roman" w:hAnsi="Times New Roman" w:eastAsia="Times New Roman" w:cs="Times New Roman"/>
                <w:color w:val="000000"/>
              </w:rPr>
              <w:t>/</w:t>
            </w:r>
            <w:r>
              <w:rPr>
                <w:rFonts w:ascii="宋体" w:hAnsi="宋体" w:eastAsia="宋体" w:cs="宋体"/>
                <w:color w:val="000000"/>
              </w:rPr>
              <w:t>肥胖（</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53D9E">
            <w:pPr>
              <w:spacing w:line="360" w:lineRule="auto"/>
              <w:jc w:val="left"/>
              <w:textAlignment w:val="center"/>
              <w:rPr>
                <w:color w:val="000000"/>
              </w:rPr>
            </w:pPr>
            <w:r>
              <w:rPr>
                <w:rFonts w:ascii="宋体" w:hAnsi="宋体" w:eastAsia="宋体" w:cs="宋体"/>
                <w:color w:val="000000"/>
              </w:rPr>
              <w:t>近视共患超重</w:t>
            </w:r>
            <w:r>
              <w:rPr>
                <w:rFonts w:ascii="Times New Roman" w:hAnsi="Times New Roman" w:eastAsia="Times New Roman" w:cs="Times New Roman"/>
                <w:color w:val="000000"/>
              </w:rPr>
              <w:t>/</w:t>
            </w:r>
            <w:r>
              <w:rPr>
                <w:rFonts w:ascii="宋体" w:hAnsi="宋体" w:eastAsia="宋体" w:cs="宋体"/>
                <w:color w:val="000000"/>
              </w:rPr>
              <w:t>肥胖（</w:t>
            </w:r>
            <w:r>
              <w:rPr>
                <w:rFonts w:ascii="Times New Roman" w:hAnsi="Times New Roman" w:eastAsia="Times New Roman" w:cs="Times New Roman"/>
                <w:color w:val="000000"/>
              </w:rPr>
              <w:t>%</w:t>
            </w:r>
            <w:r>
              <w:rPr>
                <w:rFonts w:ascii="宋体" w:hAnsi="宋体" w:eastAsia="宋体" w:cs="宋体"/>
                <w:color w:val="000000"/>
              </w:rPr>
              <w:t>）</w:t>
            </w:r>
          </w:p>
        </w:tc>
      </w:tr>
      <w:tr w14:paraId="05AF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40CD6">
            <w:pPr>
              <w:spacing w:line="360" w:lineRule="auto"/>
              <w:jc w:val="left"/>
              <w:textAlignment w:val="center"/>
              <w:rPr>
                <w:color w:val="000000"/>
              </w:rPr>
            </w:pPr>
            <w:r>
              <w:rPr>
                <w:rFonts w:ascii="宋体" w:hAnsi="宋体" w:eastAsia="宋体" w:cs="宋体"/>
                <w:color w:val="000000"/>
              </w:rPr>
              <w:t>四年级～六年级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21B7A">
            <w:pPr>
              <w:spacing w:line="360" w:lineRule="auto"/>
              <w:jc w:val="left"/>
              <w:textAlignment w:val="center"/>
              <w:rPr>
                <w:color w:val="000000"/>
              </w:rPr>
            </w:pPr>
            <w:r>
              <w:rPr>
                <w:rFonts w:ascii="Times New Roman" w:hAnsi="Times New Roman" w:eastAsia="Times New Roman" w:cs="Times New Roman"/>
                <w:color w:val="000000"/>
              </w:rPr>
              <w:t>1877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ADA3C">
            <w:pPr>
              <w:spacing w:line="360" w:lineRule="auto"/>
              <w:jc w:val="left"/>
              <w:textAlignment w:val="center"/>
              <w:rPr>
                <w:color w:val="000000"/>
              </w:rPr>
            </w:pPr>
            <w:r>
              <w:rPr>
                <w:rFonts w:ascii="Times New Roman" w:hAnsi="Times New Roman" w:eastAsia="Times New Roman" w:cs="Times New Roman"/>
                <w:color w:val="000000"/>
              </w:rPr>
              <w:t>27.0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61659">
            <w:pPr>
              <w:spacing w:line="360" w:lineRule="auto"/>
              <w:jc w:val="left"/>
              <w:textAlignment w:val="center"/>
              <w:rPr>
                <w:color w:val="000000"/>
              </w:rPr>
            </w:pPr>
            <w:r>
              <w:rPr>
                <w:rFonts w:ascii="Times New Roman" w:hAnsi="Times New Roman" w:eastAsia="Times New Roman" w:cs="Times New Roman"/>
                <w:color w:val="000000"/>
              </w:rPr>
              <w:t>22.0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C71F5">
            <w:pPr>
              <w:spacing w:line="360" w:lineRule="auto"/>
              <w:jc w:val="left"/>
              <w:textAlignment w:val="center"/>
              <w:rPr>
                <w:color w:val="000000"/>
              </w:rPr>
            </w:pPr>
            <w:r>
              <w:rPr>
                <w:rFonts w:ascii="Times New Roman" w:hAnsi="Times New Roman" w:eastAsia="Times New Roman" w:cs="Times New Roman"/>
                <w:color w:val="000000"/>
              </w:rPr>
              <w:t>20.7</w:t>
            </w:r>
          </w:p>
        </w:tc>
      </w:tr>
      <w:tr w14:paraId="3857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80D75">
            <w:pPr>
              <w:spacing w:line="360" w:lineRule="auto"/>
              <w:jc w:val="left"/>
              <w:textAlignment w:val="center"/>
              <w:rPr>
                <w:color w:val="000000"/>
              </w:rPr>
            </w:pPr>
            <w:r>
              <w:rPr>
                <w:rFonts w:ascii="宋体" w:hAnsi="宋体" w:eastAsia="宋体" w:cs="宋体"/>
                <w:color w:val="000000"/>
              </w:rPr>
              <w:t>初中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0B58B">
            <w:pPr>
              <w:spacing w:line="360" w:lineRule="auto"/>
              <w:jc w:val="left"/>
              <w:textAlignment w:val="center"/>
              <w:rPr>
                <w:color w:val="000000"/>
              </w:rPr>
            </w:pPr>
            <w:r>
              <w:rPr>
                <w:rFonts w:ascii="Times New Roman" w:hAnsi="Times New Roman" w:eastAsia="Times New Roman" w:cs="Times New Roman"/>
                <w:color w:val="000000"/>
              </w:rPr>
              <w:t>1928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8D5B5">
            <w:pPr>
              <w:spacing w:line="360" w:lineRule="auto"/>
              <w:jc w:val="left"/>
              <w:textAlignment w:val="center"/>
              <w:rPr>
                <w:color w:val="000000"/>
              </w:rPr>
            </w:pPr>
            <w:r>
              <w:rPr>
                <w:rFonts w:ascii="Times New Roman" w:hAnsi="Times New Roman" w:eastAsia="Times New Roman" w:cs="Times New Roman"/>
                <w:color w:val="000000"/>
              </w:rPr>
              <w:t>43.6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32DC4">
            <w:pPr>
              <w:spacing w:line="360" w:lineRule="auto"/>
              <w:jc w:val="left"/>
              <w:textAlignment w:val="center"/>
              <w:rPr>
                <w:color w:val="000000"/>
              </w:rPr>
            </w:pPr>
            <w:r>
              <w:rPr>
                <w:rFonts w:ascii="Times New Roman" w:hAnsi="Times New Roman" w:eastAsia="Times New Roman" w:cs="Times New Roman"/>
                <w:color w:val="000000"/>
              </w:rPr>
              <w:t>12.3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56153">
            <w:pPr>
              <w:spacing w:line="360" w:lineRule="auto"/>
              <w:jc w:val="left"/>
              <w:textAlignment w:val="center"/>
              <w:rPr>
                <w:color w:val="000000"/>
              </w:rPr>
            </w:pPr>
            <w:r>
              <w:rPr>
                <w:rFonts w:ascii="Times New Roman" w:hAnsi="Times New Roman" w:eastAsia="Times New Roman" w:cs="Times New Roman"/>
                <w:color w:val="000000"/>
              </w:rPr>
              <w:t>24.9</w:t>
            </w:r>
          </w:p>
        </w:tc>
      </w:tr>
      <w:tr w14:paraId="150C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41E92">
            <w:pPr>
              <w:spacing w:line="360" w:lineRule="auto"/>
              <w:jc w:val="left"/>
              <w:textAlignment w:val="center"/>
              <w:rPr>
                <w:color w:val="000000"/>
              </w:rPr>
            </w:pPr>
            <w:r>
              <w:rPr>
                <w:rFonts w:ascii="宋体" w:hAnsi="宋体" w:eastAsia="宋体" w:cs="宋体"/>
                <w:color w:val="000000"/>
              </w:rPr>
              <w:t>高中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EEF10">
            <w:pPr>
              <w:spacing w:line="360" w:lineRule="auto"/>
              <w:jc w:val="left"/>
              <w:textAlignment w:val="center"/>
              <w:rPr>
                <w:color w:val="000000"/>
              </w:rPr>
            </w:pPr>
            <w:r>
              <w:rPr>
                <w:rFonts w:ascii="Times New Roman" w:hAnsi="Times New Roman" w:eastAsia="Times New Roman" w:cs="Times New Roman"/>
                <w:color w:val="000000"/>
              </w:rPr>
              <w:t>1963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D4CFC">
            <w:pPr>
              <w:spacing w:line="360" w:lineRule="auto"/>
              <w:jc w:val="left"/>
              <w:textAlignment w:val="center"/>
              <w:rPr>
                <w:color w:val="000000"/>
              </w:rPr>
            </w:pPr>
            <w:r>
              <w:rPr>
                <w:rFonts w:ascii="Times New Roman" w:hAnsi="Times New Roman" w:eastAsia="Times New Roman" w:cs="Times New Roman"/>
                <w:color w:val="000000"/>
              </w:rPr>
              <w:t>56.2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A774F">
            <w:pPr>
              <w:spacing w:line="360" w:lineRule="auto"/>
              <w:jc w:val="left"/>
              <w:textAlignment w:val="center"/>
              <w:rPr>
                <w:color w:val="000000"/>
              </w:rPr>
            </w:pPr>
            <w:r>
              <w:rPr>
                <w:rFonts w:ascii="Times New Roman" w:hAnsi="Times New Roman" w:eastAsia="Times New Roman" w:cs="Times New Roman"/>
                <w:color w:val="000000"/>
              </w:rPr>
              <w:t>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D48D3">
            <w:pPr>
              <w:spacing w:line="360" w:lineRule="auto"/>
              <w:jc w:val="left"/>
              <w:textAlignment w:val="center"/>
              <w:rPr>
                <w:color w:val="000000"/>
              </w:rPr>
            </w:pPr>
            <w:r>
              <w:rPr>
                <w:rFonts w:ascii="Times New Roman" w:hAnsi="Times New Roman" w:eastAsia="Times New Roman" w:cs="Times New Roman"/>
                <w:color w:val="000000"/>
              </w:rPr>
              <w:t>30.1</w:t>
            </w:r>
          </w:p>
        </w:tc>
      </w:tr>
    </w:tbl>
    <w:p w14:paraId="1C81FEFD">
      <w:pPr>
        <w:spacing w:line="360" w:lineRule="auto"/>
        <w:jc w:val="left"/>
        <w:textAlignment w:val="center"/>
        <w:rPr>
          <w:color w:val="000000"/>
        </w:rPr>
      </w:pPr>
      <w:r>
        <w:rPr>
          <w:rFonts w:ascii="宋体" w:hAnsi="宋体" w:eastAsia="宋体" w:cs="宋体"/>
          <w:color w:val="000000"/>
        </w:rPr>
        <w:t>注：超重</w:t>
      </w:r>
      <w:r>
        <w:rPr>
          <w:rFonts w:ascii="Times New Roman" w:hAnsi="Times New Roman" w:eastAsia="Times New Roman" w:cs="Times New Roman"/>
          <w:color w:val="000000"/>
        </w:rPr>
        <w:t>/</w:t>
      </w:r>
      <w:r>
        <w:rPr>
          <w:rFonts w:ascii="宋体" w:hAnsi="宋体" w:eastAsia="宋体" w:cs="宋体"/>
          <w:color w:val="000000"/>
        </w:rPr>
        <w:t>肥胖根据体重指数判断，体重指数</w:t>
      </w:r>
      <w:r>
        <w:rPr>
          <w:rFonts w:ascii="Times New Roman" w:hAnsi="Times New Roman" w:eastAsia="Times New Roman" w:cs="Times New Roman"/>
          <w:color w:val="000000"/>
        </w:rPr>
        <w:t>=</w:t>
      </w:r>
      <w:r>
        <w:rPr>
          <w:rFonts w:ascii="宋体" w:hAnsi="宋体" w:eastAsia="宋体" w:cs="宋体"/>
          <w:color w:val="000000"/>
        </w:rPr>
        <w:t>体重（千克）</w:t>
      </w:r>
      <w:r>
        <w:rPr>
          <w:rFonts w:ascii="Times New Roman" w:hAnsi="Times New Roman" w:eastAsia="Times New Roman" w:cs="Times New Roman"/>
          <w:color w:val="000000"/>
        </w:rPr>
        <w:t>/</w:t>
      </w:r>
      <w:r>
        <w:rPr>
          <w:rFonts w:ascii="宋体" w:hAnsi="宋体" w:eastAsia="宋体" w:cs="宋体"/>
          <w:color w:val="000000"/>
        </w:rPr>
        <w:t>（身高（米）的平方）</w:t>
      </w:r>
    </w:p>
    <w:p w14:paraId="42A732E3">
      <w:pPr>
        <w:spacing w:line="360" w:lineRule="auto"/>
        <w:jc w:val="left"/>
        <w:textAlignment w:val="center"/>
        <w:rPr>
          <w:color w:val="000000"/>
        </w:rPr>
      </w:pPr>
      <w:r>
        <w:rPr>
          <w:color w:val="000000"/>
        </w:rPr>
        <w:t>（1）</w:t>
      </w:r>
      <w:r>
        <w:rPr>
          <w:rFonts w:ascii="宋体" w:hAnsi="宋体" w:eastAsia="宋体" w:cs="宋体"/>
          <w:color w:val="000000"/>
        </w:rPr>
        <w:t>从监测结果可知，该市初中生的近视率为</w:t>
      </w:r>
      <w:r>
        <w:rPr>
          <w:color w:val="000000"/>
        </w:rPr>
        <w:t>______</w:t>
      </w:r>
      <w:r>
        <w:rPr>
          <w:rFonts w:ascii="Times New Roman" w:hAnsi="Times New Roman" w:eastAsia="Times New Roman" w:cs="Times New Roman"/>
          <w:color w:val="000000"/>
        </w:rPr>
        <w:t>%</w:t>
      </w:r>
      <w:r>
        <w:rPr>
          <w:rFonts w:ascii="宋体" w:hAnsi="宋体" w:eastAsia="宋体" w:cs="宋体"/>
          <w:color w:val="000000"/>
        </w:rPr>
        <w:t>；随着学段的升高，该市青少年近视共患超重</w:t>
      </w:r>
      <w:r>
        <w:rPr>
          <w:rFonts w:ascii="Times New Roman" w:hAnsi="Times New Roman" w:eastAsia="Times New Roman" w:cs="Times New Roman"/>
          <w:color w:val="000000"/>
        </w:rPr>
        <w:t>/</w:t>
      </w:r>
      <w:r>
        <w:rPr>
          <w:rFonts w:ascii="宋体" w:hAnsi="宋体" w:eastAsia="宋体" w:cs="宋体"/>
          <w:color w:val="000000"/>
        </w:rPr>
        <w:t>肥胖的比例</w:t>
      </w:r>
      <w:r>
        <w:rPr>
          <w:color w:val="000000"/>
        </w:rPr>
        <w:t>______</w:t>
      </w:r>
      <w:r>
        <w:rPr>
          <w:rFonts w:ascii="宋体" w:hAnsi="宋体" w:eastAsia="宋体" w:cs="宋体"/>
          <w:color w:val="000000"/>
        </w:rPr>
        <w:t>。</w:t>
      </w:r>
    </w:p>
    <w:p w14:paraId="37672D2F">
      <w:pPr>
        <w:spacing w:line="360" w:lineRule="auto"/>
        <w:jc w:val="left"/>
        <w:textAlignment w:val="center"/>
        <w:rPr>
          <w:color w:val="000000"/>
        </w:rPr>
      </w:pPr>
      <w:r>
        <w:rPr>
          <w:color w:val="000000"/>
        </w:rPr>
        <w:t>（2）</w:t>
      </w:r>
      <w:r>
        <w:rPr>
          <w:rFonts w:ascii="宋体" w:hAnsi="宋体" w:eastAsia="宋体" w:cs="宋体"/>
          <w:color w:val="000000"/>
        </w:rPr>
        <w:t>为推广健康生活方式，兴趣小组开展问卷调查进一步了解初中生近视与超重</w:t>
      </w:r>
      <w:r>
        <w:rPr>
          <w:rFonts w:ascii="Times New Roman" w:hAnsi="Times New Roman" w:eastAsia="Times New Roman" w:cs="Times New Roman"/>
          <w:color w:val="000000"/>
        </w:rPr>
        <w:t>/</w:t>
      </w:r>
      <w:r>
        <w:rPr>
          <w:rFonts w:ascii="宋体" w:hAnsi="宋体" w:eastAsia="宋体" w:cs="宋体"/>
          <w:color w:val="000000"/>
        </w:rPr>
        <w:t>肥胖的共同影响因素。该小组设计的调查问卷如下所示，请在①、②处补充相应的调查内容。</w:t>
      </w:r>
    </w:p>
    <w:p w14:paraId="1E94DB01">
      <w:pPr>
        <w:spacing w:line="360" w:lineRule="auto"/>
        <w:jc w:val="left"/>
        <w:textAlignment w:val="center"/>
        <w:rPr>
          <w:color w:val="000000"/>
        </w:rPr>
      </w:pPr>
      <w:r>
        <w:rPr>
          <w:rFonts w:ascii="宋体" w:hAnsi="宋体" w:eastAsia="宋体" w:cs="宋体"/>
          <w:color w:val="000000"/>
        </w:rPr>
        <w:t>近视与超重</w:t>
      </w:r>
      <w:r>
        <w:rPr>
          <w:rFonts w:ascii="Times New Roman" w:hAnsi="Times New Roman" w:eastAsia="Times New Roman" w:cs="Times New Roman"/>
          <w:color w:val="000000"/>
        </w:rPr>
        <w:t>/</w:t>
      </w:r>
      <w:r>
        <w:rPr>
          <w:rFonts w:ascii="宋体" w:hAnsi="宋体" w:eastAsia="宋体" w:cs="宋体"/>
          <w:color w:val="000000"/>
        </w:rPr>
        <w:t>肥胖影响因素的调查问卷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42"/>
        <w:gridCol w:w="3285"/>
      </w:tblGrid>
      <w:tr w14:paraId="21AC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2BB44">
            <w:pPr>
              <w:spacing w:line="360" w:lineRule="auto"/>
              <w:jc w:val="left"/>
              <w:textAlignment w:val="center"/>
              <w:rPr>
                <w:color w:val="000000"/>
              </w:rPr>
            </w:pPr>
            <w:r>
              <w:rPr>
                <w:rFonts w:ascii="宋体" w:hAnsi="宋体" w:eastAsia="宋体" w:cs="宋体"/>
                <w:color w:val="000000"/>
              </w:rPr>
              <w:t>一、基本信息</w:t>
            </w:r>
          </w:p>
          <w:p w14:paraId="3236777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．性别：</w:t>
            </w:r>
            <w:r>
              <w:rPr>
                <w:rFonts w:ascii="Times New Roman" w:hAnsi="Times New Roman" w:eastAsia="Times New Roman" w:cs="Times New Roman"/>
                <w:color w:val="000000"/>
              </w:rPr>
              <w:t>A</w:t>
            </w:r>
            <w:r>
              <w:rPr>
                <w:rFonts w:ascii="宋体" w:hAnsi="宋体" w:eastAsia="宋体" w:cs="宋体"/>
                <w:color w:val="000000"/>
              </w:rPr>
              <w:t>．男</w:t>
            </w:r>
            <w:r>
              <w:rPr>
                <w:rFonts w:ascii="Times New Roman" w:hAnsi="Times New Roman" w:eastAsia="Times New Roman" w:cs="Times New Roman"/>
                <w:color w:val="000000"/>
              </w:rPr>
              <w:t>B</w:t>
            </w:r>
            <w:r>
              <w:rPr>
                <w:rFonts w:ascii="宋体" w:hAnsi="宋体" w:eastAsia="宋体" w:cs="宋体"/>
                <w:color w:val="000000"/>
              </w:rPr>
              <w:t>．女</w:t>
            </w:r>
          </w:p>
          <w:p w14:paraId="08FFD28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．年级：</w:t>
            </w:r>
            <w:r>
              <w:rPr>
                <w:rFonts w:ascii="Times New Roman" w:hAnsi="Times New Roman" w:eastAsia="Times New Roman" w:cs="Times New Roman"/>
                <w:color w:val="000000"/>
              </w:rPr>
              <w:t>A</w:t>
            </w:r>
            <w:r>
              <w:rPr>
                <w:rFonts w:ascii="宋体" w:hAnsi="宋体" w:eastAsia="宋体" w:cs="宋体"/>
                <w:color w:val="000000"/>
              </w:rPr>
              <w:t>．七年级</w:t>
            </w:r>
            <w:r>
              <w:rPr>
                <w:rFonts w:ascii="Times New Roman" w:hAnsi="Times New Roman" w:eastAsia="Times New Roman" w:cs="Times New Roman"/>
                <w:color w:val="000000"/>
              </w:rPr>
              <w:t>B</w:t>
            </w:r>
            <w:r>
              <w:rPr>
                <w:rFonts w:ascii="宋体" w:hAnsi="宋体" w:eastAsia="宋体" w:cs="宋体"/>
                <w:color w:val="000000"/>
              </w:rPr>
              <w:t>．八年级</w:t>
            </w:r>
            <w:r>
              <w:rPr>
                <w:rFonts w:ascii="Times New Roman" w:hAnsi="Times New Roman" w:eastAsia="Times New Roman" w:cs="Times New Roman"/>
                <w:color w:val="000000"/>
              </w:rPr>
              <w:t>C</w:t>
            </w:r>
            <w:r>
              <w:rPr>
                <w:rFonts w:ascii="宋体" w:hAnsi="宋体" w:eastAsia="宋体" w:cs="宋体"/>
                <w:color w:val="000000"/>
              </w:rPr>
              <w:t>．九年级</w:t>
            </w:r>
          </w:p>
          <w:p w14:paraId="08FAB1BC">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．视力：</w:t>
            </w:r>
            <w:r>
              <w:rPr>
                <w:rFonts w:ascii="Times New Roman" w:hAnsi="Times New Roman" w:eastAsia="Times New Roman" w:cs="Times New Roman"/>
                <w:color w:val="000000"/>
              </w:rPr>
              <w:t>A</w:t>
            </w:r>
            <w:r>
              <w:rPr>
                <w:rFonts w:ascii="宋体" w:hAnsi="宋体" w:eastAsia="宋体" w:cs="宋体"/>
                <w:color w:val="000000"/>
              </w:rPr>
              <w:t>．正常</w:t>
            </w:r>
            <w:r>
              <w:rPr>
                <w:rFonts w:ascii="Times New Roman" w:hAnsi="Times New Roman" w:eastAsia="Times New Roman" w:cs="Times New Roman"/>
                <w:color w:val="000000"/>
              </w:rPr>
              <w:t>B</w:t>
            </w:r>
            <w:r>
              <w:rPr>
                <w:rFonts w:ascii="宋体" w:hAnsi="宋体" w:eastAsia="宋体" w:cs="宋体"/>
                <w:color w:val="000000"/>
              </w:rPr>
              <w:t>．近视</w:t>
            </w:r>
            <w:r>
              <w:rPr>
                <w:rFonts w:ascii="Times New Roman" w:hAnsi="Times New Roman" w:eastAsia="Times New Roman" w:cs="Times New Roman"/>
                <w:color w:val="000000"/>
              </w:rPr>
              <w:t>C</w:t>
            </w:r>
            <w:r>
              <w:rPr>
                <w:rFonts w:ascii="宋体" w:hAnsi="宋体" w:eastAsia="宋体" w:cs="宋体"/>
                <w:color w:val="000000"/>
              </w:rPr>
              <w:t>．其它</w:t>
            </w:r>
          </w:p>
          <w:p w14:paraId="2A0C7AC0">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．身高（米）：</w:t>
            </w:r>
          </w:p>
          <w:p w14:paraId="464C197A">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6A3C8">
            <w:pPr>
              <w:spacing w:line="360" w:lineRule="auto"/>
              <w:jc w:val="left"/>
              <w:textAlignment w:val="center"/>
              <w:rPr>
                <w:color w:val="000000"/>
              </w:rPr>
            </w:pPr>
            <w:r>
              <w:rPr>
                <w:rFonts w:ascii="宋体" w:hAnsi="宋体" w:eastAsia="宋体" w:cs="宋体"/>
                <w:color w:val="000000"/>
              </w:rPr>
              <w:t>二、生活习惯</w:t>
            </w:r>
          </w:p>
          <w:p w14:paraId="5492208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．每天使用电子产品的时间为：</w:t>
            </w:r>
          </w:p>
          <w:p w14:paraId="4471F1E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．从来不</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0~1</w:t>
            </w:r>
            <w:r>
              <w:rPr>
                <w:rFonts w:ascii="宋体" w:hAnsi="宋体" w:eastAsia="宋体" w:cs="宋体"/>
                <w:color w:val="000000"/>
              </w:rPr>
              <w:t>小时</w:t>
            </w:r>
          </w:p>
          <w:p w14:paraId="5FF7259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小时</w:t>
            </w:r>
            <w:r>
              <w:rPr>
                <w:color w:val="000000"/>
              </w:rPr>
              <w:t xml:space="preserve">    </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小时以上</w:t>
            </w:r>
          </w:p>
          <w:p w14:paraId="7B96745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．②</w:t>
            </w:r>
          </w:p>
          <w:p w14:paraId="7E385E2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p>
        </w:tc>
      </w:tr>
    </w:tbl>
    <w:p w14:paraId="7B8D2305">
      <w:pPr>
        <w:spacing w:line="360" w:lineRule="auto"/>
        <w:jc w:val="left"/>
        <w:textAlignment w:val="center"/>
        <w:rPr>
          <w:color w:val="000000"/>
        </w:rPr>
      </w:pPr>
      <w:r>
        <w:rPr>
          <w:rFonts w:ascii="宋体" w:hAnsi="宋体" w:eastAsia="宋体" w:cs="宋体"/>
          <w:b/>
          <w:color w:val="000000"/>
        </w:rPr>
        <w:t>①</w:t>
      </w:r>
      <w:r>
        <w:rPr>
          <w:color w:val="000000"/>
        </w:rPr>
        <w:t>___________</w:t>
      </w:r>
      <w:r>
        <w:rPr>
          <w:rFonts w:ascii="宋体" w:hAnsi="宋体" w:eastAsia="宋体" w:cs="宋体"/>
          <w:b/>
          <w:color w:val="000000"/>
        </w:rPr>
        <w:t>；②</w:t>
      </w:r>
      <w:r>
        <w:rPr>
          <w:color w:val="000000"/>
        </w:rPr>
        <w:t>____________</w:t>
      </w:r>
      <w:r>
        <w:rPr>
          <w:rFonts w:ascii="宋体" w:hAnsi="宋体" w:eastAsia="宋体" w:cs="宋体"/>
          <w:b/>
          <w:color w:val="000000"/>
        </w:rPr>
        <w:t>。</w:t>
      </w:r>
    </w:p>
    <w:p w14:paraId="7DE86DAF">
      <w:pPr>
        <w:spacing w:line="360" w:lineRule="auto"/>
        <w:jc w:val="left"/>
        <w:textAlignment w:val="center"/>
        <w:rPr>
          <w:color w:val="000000"/>
        </w:rPr>
      </w:pPr>
      <w:r>
        <w:rPr>
          <w:rFonts w:ascii="宋体" w:hAnsi="宋体" w:eastAsia="宋体" w:cs="宋体"/>
          <w:b/>
          <w:color w:val="000000"/>
          <w:sz w:val="24"/>
        </w:rPr>
        <w:t>四、分析说明题（</w:t>
      </w:r>
      <w:r>
        <w:rPr>
          <w:rFonts w:ascii="Times New Roman" w:hAnsi="Times New Roman" w:eastAsia="Times New Roman" w:cs="Times New Roman"/>
          <w:b/>
          <w:color w:val="000000"/>
          <w:sz w:val="24"/>
        </w:rPr>
        <w:t>32</w:t>
      </w:r>
      <w:r>
        <w:rPr>
          <w:rFonts w:ascii="宋体" w:hAnsi="宋体" w:eastAsia="宋体" w:cs="宋体"/>
          <w:b/>
          <w:color w:val="000000"/>
          <w:sz w:val="24"/>
        </w:rPr>
        <w:t>小题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33</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34</w:t>
      </w:r>
      <w:r>
        <w:rPr>
          <w:rFonts w:ascii="宋体" w:hAnsi="宋体" w:eastAsia="宋体" w:cs="宋体"/>
          <w:b/>
          <w:color w:val="000000"/>
          <w:sz w:val="24"/>
        </w:rPr>
        <w:t>小题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FF9F650">
      <w:pPr>
        <w:spacing w:line="360" w:lineRule="auto"/>
        <w:jc w:val="left"/>
        <w:textAlignment w:val="center"/>
        <w:rPr>
          <w:color w:val="000000"/>
        </w:rPr>
      </w:pPr>
      <w:r>
        <w:rPr>
          <w:color w:val="000000"/>
        </w:rPr>
        <w:t xml:space="preserve">32. </w:t>
      </w:r>
      <w:r>
        <w:rPr>
          <w:rFonts w:ascii="宋体" w:hAnsi="宋体" w:eastAsia="宋体" w:cs="宋体"/>
          <w:color w:val="000000"/>
        </w:rPr>
        <w:t>《耕织图》描述了中国古代真实的劳动情景，包括耕图和织图，其中耕图描述了水稻生产的劳动情景（局部图如下所示）。分析回答：</w:t>
      </w:r>
    </w:p>
    <w:p w14:paraId="02DBB6B4">
      <w:pPr>
        <w:spacing w:line="360" w:lineRule="auto"/>
        <w:jc w:val="left"/>
        <w:textAlignment w:val="center"/>
        <w:rPr>
          <w:color w:val="000000"/>
        </w:rPr>
      </w:pPr>
      <w:r>
        <w:rPr>
          <w:color w:val="000000"/>
        </w:rPr>
        <w:drawing>
          <wp:inline distT="0" distB="0" distL="114300" distR="114300">
            <wp:extent cx="5238750" cy="1111885"/>
            <wp:effectExtent l="0" t="0" r="0" b="1206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111999"/>
                    </a:xfrm>
                    <a:prstGeom prst="rect">
                      <a:avLst/>
                    </a:prstGeom>
                  </pic:spPr>
                </pic:pic>
              </a:graphicData>
            </a:graphic>
          </wp:inline>
        </w:drawing>
      </w:r>
    </w:p>
    <w:p w14:paraId="22427EFE">
      <w:pPr>
        <w:spacing w:line="360" w:lineRule="auto"/>
        <w:jc w:val="left"/>
        <w:textAlignment w:val="center"/>
        <w:rPr>
          <w:color w:val="000000"/>
        </w:rPr>
      </w:pPr>
      <w:r>
        <w:rPr>
          <w:color w:val="000000"/>
        </w:rPr>
        <w:t>（1）</w:t>
      </w:r>
      <w:r>
        <w:rPr>
          <w:rFonts w:ascii="宋体" w:hAnsi="宋体" w:eastAsia="宋体" w:cs="宋体"/>
          <w:color w:val="000000"/>
        </w:rPr>
        <w:t>在上图中，为水稻的生长提供无机盐的劳动情景是</w:t>
      </w:r>
      <w:r>
        <w:rPr>
          <w:color w:val="000000"/>
        </w:rPr>
        <w:t>______</w:t>
      </w:r>
      <w:r>
        <w:rPr>
          <w:rFonts w:ascii="宋体" w:hAnsi="宋体" w:eastAsia="宋体" w:cs="宋体"/>
          <w:color w:val="000000"/>
        </w:rPr>
        <w:t>。水稻吸收的无机盐溶解在水中，通过根、茎、叶中的</w:t>
      </w:r>
      <w:r>
        <w:rPr>
          <w:color w:val="000000"/>
        </w:rPr>
        <w:t>______</w:t>
      </w:r>
      <w:r>
        <w:rPr>
          <w:rFonts w:ascii="宋体" w:hAnsi="宋体" w:eastAsia="宋体" w:cs="宋体"/>
          <w:color w:val="000000"/>
        </w:rPr>
        <w:t>向上运输到植物体的各个部位。</w:t>
      </w:r>
    </w:p>
    <w:p w14:paraId="1AD04523">
      <w:pPr>
        <w:spacing w:line="360" w:lineRule="auto"/>
        <w:jc w:val="left"/>
        <w:textAlignment w:val="center"/>
        <w:rPr>
          <w:color w:val="000000"/>
        </w:rPr>
      </w:pPr>
      <w:r>
        <w:rPr>
          <w:color w:val="000000"/>
        </w:rPr>
        <w:t>（2）</w:t>
      </w:r>
      <w:r>
        <w:rPr>
          <w:rFonts w:ascii="宋体" w:hAnsi="宋体" w:eastAsia="宋体" w:cs="宋体"/>
          <w:color w:val="000000"/>
        </w:rPr>
        <w:t>农谚“清明下种，谷雨栽秧”表明水稻的生产要遵循节气之规。清明前后，气温回升，为水稻种子的萌发提供适宜的</w:t>
      </w:r>
      <w:r>
        <w:rPr>
          <w:color w:val="000000"/>
        </w:rPr>
        <w:t>______</w:t>
      </w:r>
      <w:r>
        <w:rPr>
          <w:rFonts w:ascii="宋体" w:hAnsi="宋体" w:eastAsia="宋体" w:cs="宋体"/>
          <w:color w:val="000000"/>
        </w:rPr>
        <w:t>；栽秧即插秧，秧苗不能过稀、也不能过密，这能保证水稻充分利用</w:t>
      </w:r>
      <w:r>
        <w:rPr>
          <w:color w:val="000000"/>
        </w:rPr>
        <w:t>______</w:t>
      </w:r>
      <w:r>
        <w:rPr>
          <w:rFonts w:ascii="宋体" w:hAnsi="宋体" w:eastAsia="宋体" w:cs="宋体"/>
          <w:color w:val="000000"/>
        </w:rPr>
        <w:t>，提高产量。</w:t>
      </w:r>
    </w:p>
    <w:p w14:paraId="032CBAB4">
      <w:pPr>
        <w:spacing w:line="360" w:lineRule="auto"/>
        <w:jc w:val="left"/>
        <w:textAlignment w:val="center"/>
        <w:rPr>
          <w:color w:val="000000"/>
        </w:rPr>
      </w:pPr>
      <w:r>
        <w:rPr>
          <w:color w:val="000000"/>
        </w:rPr>
        <w:t>（3）</w:t>
      </w:r>
      <w:r>
        <w:rPr>
          <w:rFonts w:ascii="宋体" w:hAnsi="宋体" w:eastAsia="宋体" w:cs="宋体"/>
          <w:color w:val="000000"/>
        </w:rPr>
        <w:t>在传统农业生产中，除草、除虫要消耗大量的人力物力。在现代农业生产中，育种工作者可利用</w:t>
      </w:r>
      <w:r>
        <w:rPr>
          <w:color w:val="000000"/>
        </w:rPr>
        <w:t>______</w:t>
      </w:r>
      <w:r>
        <w:rPr>
          <w:rFonts w:ascii="宋体" w:hAnsi="宋体" w:eastAsia="宋体" w:cs="宋体"/>
          <w:color w:val="000000"/>
        </w:rPr>
        <w:t>技术，将抗虫基因导入水稻细胞，培育水稻新品种。</w:t>
      </w:r>
    </w:p>
    <w:p w14:paraId="5D0DA9D7">
      <w:pPr>
        <w:spacing w:line="360" w:lineRule="auto"/>
        <w:jc w:val="left"/>
        <w:textAlignment w:val="center"/>
        <w:rPr>
          <w:color w:val="000000"/>
        </w:rPr>
      </w:pPr>
      <w:r>
        <w:rPr>
          <w:color w:val="000000"/>
        </w:rPr>
        <w:t>（4）</w:t>
      </w:r>
      <w:r>
        <w:rPr>
          <w:rFonts w:ascii="宋体" w:hAnsi="宋体" w:eastAsia="宋体" w:cs="宋体"/>
          <w:color w:val="000000"/>
        </w:rPr>
        <w:t>稻谷收获后要经过晒谷减少水分才能储藏，其原因是</w:t>
      </w:r>
      <w:r>
        <w:rPr>
          <w:color w:val="000000"/>
        </w:rPr>
        <w:t>______</w:t>
      </w:r>
      <w:r>
        <w:rPr>
          <w:rFonts w:ascii="宋体" w:hAnsi="宋体" w:eastAsia="宋体" w:cs="宋体"/>
          <w:color w:val="000000"/>
        </w:rPr>
        <w:t>。</w:t>
      </w:r>
    </w:p>
    <w:p w14:paraId="18A5DBFA">
      <w:pPr>
        <w:spacing w:line="360" w:lineRule="auto"/>
        <w:jc w:val="left"/>
        <w:textAlignment w:val="center"/>
        <w:rPr>
          <w:color w:val="000000"/>
        </w:rPr>
      </w:pPr>
      <w:r>
        <w:rPr>
          <w:color w:val="000000"/>
        </w:rPr>
        <w:t xml:space="preserve">33. </w:t>
      </w:r>
      <w:r>
        <w:rPr>
          <w:rFonts w:ascii="宋体" w:hAnsi="宋体" w:eastAsia="宋体" w:cs="宋体"/>
          <w:color w:val="000000"/>
        </w:rPr>
        <w:t>“月宫一号”（如下图所示）是我国第一个空间基地生命保障地基综合实验装置，已有</w:t>
      </w:r>
      <w:r>
        <w:rPr>
          <w:rFonts w:ascii="Times New Roman" w:hAnsi="Times New Roman" w:eastAsia="Times New Roman" w:cs="Times New Roman"/>
          <w:color w:val="000000"/>
        </w:rPr>
        <w:t>8</w:t>
      </w:r>
      <w:r>
        <w:rPr>
          <w:rFonts w:ascii="宋体" w:hAnsi="宋体" w:eastAsia="宋体" w:cs="宋体"/>
          <w:color w:val="000000"/>
        </w:rPr>
        <w:t>名志愿者分两组轮流驻留了</w:t>
      </w:r>
      <w:r>
        <w:rPr>
          <w:rFonts w:ascii="Times New Roman" w:hAnsi="Times New Roman" w:eastAsia="Times New Roman" w:cs="Times New Roman"/>
          <w:color w:val="000000"/>
        </w:rPr>
        <w:t>370</w:t>
      </w:r>
      <w:r>
        <w:rPr>
          <w:rFonts w:ascii="宋体" w:hAnsi="宋体" w:eastAsia="宋体" w:cs="宋体"/>
          <w:color w:val="000000"/>
        </w:rPr>
        <w:t>天，为人类将来在月球上建立研究基地提供了宝贵的技术支撑。“月宫一号”有两个植物舱和一个综合舱，构建了由植物、微生物、动物等组成的人工生态系统。综合舱包括四间卧室、饮食交流工作间、洗漱间、废物处理和动物养殖间，植物舱中分四个种植室种植了</w:t>
      </w:r>
      <w:r>
        <w:rPr>
          <w:rFonts w:ascii="Times New Roman" w:hAnsi="Times New Roman" w:eastAsia="Times New Roman" w:cs="Times New Roman"/>
          <w:color w:val="000000"/>
        </w:rPr>
        <w:t>35</w:t>
      </w:r>
      <w:r>
        <w:rPr>
          <w:rFonts w:ascii="宋体" w:hAnsi="宋体" w:eastAsia="宋体" w:cs="宋体"/>
          <w:color w:val="000000"/>
        </w:rPr>
        <w:t>种作物，包括粮食、蔬菜和水果。分析回答：</w:t>
      </w:r>
    </w:p>
    <w:p w14:paraId="440D3A69">
      <w:pPr>
        <w:spacing w:line="360" w:lineRule="auto"/>
        <w:jc w:val="left"/>
        <w:textAlignment w:val="center"/>
        <w:rPr>
          <w:color w:val="000000"/>
        </w:rPr>
      </w:pPr>
      <w:r>
        <w:rPr>
          <w:color w:val="000000"/>
        </w:rPr>
        <w:drawing>
          <wp:inline distT="0" distB="0" distL="114300" distR="114300">
            <wp:extent cx="2876550" cy="2276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876550" cy="2276475"/>
                    </a:xfrm>
                    <a:prstGeom prst="rect">
                      <a:avLst/>
                    </a:prstGeom>
                  </pic:spPr>
                </pic:pic>
              </a:graphicData>
            </a:graphic>
          </wp:inline>
        </w:drawing>
      </w:r>
    </w:p>
    <w:p w14:paraId="651A3985">
      <w:pPr>
        <w:spacing w:line="360" w:lineRule="auto"/>
        <w:jc w:val="left"/>
        <w:textAlignment w:val="center"/>
        <w:rPr>
          <w:color w:val="000000"/>
        </w:rPr>
      </w:pPr>
      <w:r>
        <w:rPr>
          <w:color w:val="000000"/>
        </w:rPr>
        <w:t>（1）</w:t>
      </w:r>
      <w:r>
        <w:rPr>
          <w:rFonts w:ascii="宋体" w:hAnsi="宋体" w:eastAsia="宋体" w:cs="宋体"/>
          <w:color w:val="000000"/>
        </w:rPr>
        <w:t>在“月宫一号”中，微生物属于该生态系统成分中的</w:t>
      </w:r>
      <w:r>
        <w:rPr>
          <w:color w:val="000000"/>
        </w:rPr>
        <w:t>______</w:t>
      </w:r>
      <w:r>
        <w:rPr>
          <w:rFonts w:ascii="宋体" w:hAnsi="宋体" w:eastAsia="宋体" w:cs="宋体"/>
          <w:color w:val="000000"/>
        </w:rPr>
        <w:t>，参与物质循环；此外志愿者和动物也能为植物的光合作用提供</w:t>
      </w:r>
      <w:r>
        <w:rPr>
          <w:color w:val="000000"/>
        </w:rPr>
        <w:t>______</w:t>
      </w:r>
      <w:r>
        <w:rPr>
          <w:rFonts w:ascii="宋体" w:hAnsi="宋体" w:eastAsia="宋体" w:cs="宋体"/>
          <w:color w:val="000000"/>
        </w:rPr>
        <w:t>，促进物质循环。</w:t>
      </w:r>
    </w:p>
    <w:p w14:paraId="3298185D">
      <w:pPr>
        <w:spacing w:line="360" w:lineRule="auto"/>
        <w:jc w:val="left"/>
        <w:textAlignment w:val="center"/>
        <w:rPr>
          <w:color w:val="000000"/>
        </w:rPr>
      </w:pPr>
      <w:r>
        <w:rPr>
          <w:color w:val="000000"/>
        </w:rPr>
        <w:t>（2）</w:t>
      </w:r>
      <w:r>
        <w:rPr>
          <w:rFonts w:ascii="宋体" w:hAnsi="宋体" w:eastAsia="宋体" w:cs="宋体"/>
          <w:color w:val="000000"/>
        </w:rPr>
        <w:t>种植的植物除了为志愿者提供</w:t>
      </w:r>
      <w:r>
        <w:rPr>
          <w:color w:val="000000"/>
        </w:rPr>
        <w:t>______</w:t>
      </w:r>
      <w:r>
        <w:rPr>
          <w:rFonts w:ascii="宋体" w:hAnsi="宋体" w:eastAsia="宋体" w:cs="宋体"/>
          <w:color w:val="000000"/>
        </w:rPr>
        <w:t>和氧气，还能通过</w:t>
      </w:r>
      <w:r>
        <w:rPr>
          <w:color w:val="000000"/>
        </w:rPr>
        <w:t>______</w:t>
      </w:r>
      <w:r>
        <w:rPr>
          <w:rFonts w:ascii="宋体" w:hAnsi="宋体" w:eastAsia="宋体" w:cs="宋体"/>
          <w:color w:val="000000"/>
        </w:rPr>
        <w:t>作用实现密闭系统内水净化，为志愿者补充纯净的水。</w:t>
      </w:r>
    </w:p>
    <w:p w14:paraId="7DF8912C">
      <w:pPr>
        <w:spacing w:line="360" w:lineRule="auto"/>
        <w:jc w:val="left"/>
        <w:textAlignment w:val="center"/>
        <w:rPr>
          <w:color w:val="000000"/>
        </w:rPr>
      </w:pPr>
      <w:r>
        <w:rPr>
          <w:color w:val="000000"/>
        </w:rPr>
        <w:t>（3）</w:t>
      </w:r>
      <w:r>
        <w:rPr>
          <w:rFonts w:ascii="宋体" w:hAnsi="宋体" w:eastAsia="宋体" w:cs="宋体"/>
          <w:color w:val="000000"/>
        </w:rPr>
        <w:t>在“月宫一号”植物舱进行分区种植的目的是</w:t>
      </w:r>
      <w:r>
        <w:rPr>
          <w:color w:val="000000"/>
        </w:rPr>
        <w:t>______</w:t>
      </w:r>
      <w:r>
        <w:rPr>
          <w:rFonts w:ascii="宋体" w:hAnsi="宋体" w:eastAsia="宋体" w:cs="宋体"/>
          <w:color w:val="000000"/>
        </w:rPr>
        <w:t>。</w:t>
      </w:r>
    </w:p>
    <w:p w14:paraId="4EE3BDA3">
      <w:pPr>
        <w:spacing w:line="360" w:lineRule="auto"/>
        <w:jc w:val="left"/>
        <w:textAlignment w:val="center"/>
        <w:rPr>
          <w:color w:val="000000"/>
        </w:rPr>
      </w:pPr>
      <w:r>
        <w:rPr>
          <w:color w:val="000000"/>
        </w:rPr>
        <w:t xml:space="preserve">34. </w:t>
      </w:r>
      <w:r>
        <w:rPr>
          <w:rFonts w:ascii="宋体" w:hAnsi="宋体" w:eastAsia="宋体" w:cs="宋体"/>
          <w:color w:val="000000"/>
        </w:rPr>
        <w:t>近年来，我国积极推进生态文明建设和生物多样性保护，如实施生物多样性调查监测，完善外来入侵物种名录和管理制度等</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结合资料，分析回答：</w:t>
      </w:r>
    </w:p>
    <w:p w14:paraId="66540714">
      <w:pPr>
        <w:spacing w:line="360" w:lineRule="auto"/>
        <w:jc w:val="left"/>
        <w:textAlignment w:val="center"/>
        <w:rPr>
          <w:color w:val="000000"/>
        </w:rPr>
      </w:pPr>
      <w:r>
        <w:rPr>
          <w:rFonts w:ascii="宋体" w:hAnsi="宋体" w:eastAsia="宋体" w:cs="宋体"/>
          <w:color w:val="000000"/>
        </w:rPr>
        <w:t>资料一：</w:t>
      </w:r>
      <w:r>
        <w:rPr>
          <w:rFonts w:ascii="Times New Roman" w:hAnsi="Times New Roman" w:eastAsia="Times New Roman" w:cs="Times New Roman"/>
          <w:color w:val="000000"/>
        </w:rPr>
        <w:t>2024</w:t>
      </w:r>
      <w:r>
        <w:rPr>
          <w:rFonts w:ascii="宋体" w:hAnsi="宋体" w:eastAsia="宋体" w:cs="宋体"/>
          <w:color w:val="000000"/>
        </w:rPr>
        <w:t>年湖南省公布了生物多样性资源调查结果，共发现陆生脊椎动物</w:t>
      </w:r>
      <w:r>
        <w:rPr>
          <w:rFonts w:ascii="Times New Roman" w:hAnsi="Times New Roman" w:eastAsia="Times New Roman" w:cs="Times New Roman"/>
          <w:color w:val="000000"/>
        </w:rPr>
        <w:t>33</w:t>
      </w:r>
      <w:r>
        <w:rPr>
          <w:rFonts w:ascii="宋体" w:hAnsi="宋体" w:eastAsia="宋体" w:cs="宋体"/>
          <w:color w:val="000000"/>
        </w:rPr>
        <w:t>目</w:t>
      </w:r>
      <w:r>
        <w:rPr>
          <w:rFonts w:ascii="Times New Roman" w:hAnsi="Times New Roman" w:eastAsia="Times New Roman" w:cs="Times New Roman"/>
          <w:color w:val="000000"/>
        </w:rPr>
        <w:t>143</w:t>
      </w:r>
      <w:r>
        <w:rPr>
          <w:rFonts w:ascii="宋体" w:hAnsi="宋体" w:eastAsia="宋体" w:cs="宋体"/>
          <w:color w:val="000000"/>
        </w:rPr>
        <w:t>科</w:t>
      </w:r>
      <w:r>
        <w:rPr>
          <w:rFonts w:ascii="Times New Roman" w:hAnsi="Times New Roman" w:eastAsia="Times New Roman" w:cs="Times New Roman"/>
          <w:color w:val="000000"/>
        </w:rPr>
        <w:t>846</w:t>
      </w:r>
      <w:r>
        <w:rPr>
          <w:rFonts w:ascii="宋体" w:hAnsi="宋体" w:eastAsia="宋体" w:cs="宋体"/>
          <w:color w:val="000000"/>
        </w:rPr>
        <w:t>种、维管束植物</w:t>
      </w:r>
      <w:r>
        <w:rPr>
          <w:rFonts w:ascii="Times New Roman" w:hAnsi="Times New Roman" w:eastAsia="Times New Roman" w:cs="Times New Roman"/>
          <w:color w:val="000000"/>
        </w:rPr>
        <w:t>227</w:t>
      </w:r>
      <w:r>
        <w:rPr>
          <w:rFonts w:ascii="宋体" w:hAnsi="宋体" w:eastAsia="宋体" w:cs="宋体"/>
          <w:color w:val="000000"/>
        </w:rPr>
        <w:t>科</w:t>
      </w:r>
      <w:r>
        <w:rPr>
          <w:rFonts w:ascii="Times New Roman" w:hAnsi="Times New Roman" w:eastAsia="Times New Roman" w:cs="Times New Roman"/>
          <w:color w:val="000000"/>
        </w:rPr>
        <w:t>1415</w:t>
      </w:r>
      <w:r>
        <w:rPr>
          <w:rFonts w:ascii="宋体" w:hAnsi="宋体" w:eastAsia="宋体" w:cs="宋体"/>
          <w:color w:val="000000"/>
        </w:rPr>
        <w:t>属</w:t>
      </w:r>
      <w:r>
        <w:rPr>
          <w:rFonts w:ascii="Times New Roman" w:hAnsi="Times New Roman" w:eastAsia="Times New Roman" w:cs="Times New Roman"/>
          <w:color w:val="000000"/>
        </w:rPr>
        <w:t>6296</w:t>
      </w:r>
      <w:r>
        <w:rPr>
          <w:rFonts w:ascii="宋体" w:hAnsi="宋体" w:eastAsia="宋体" w:cs="宋体"/>
          <w:color w:val="000000"/>
        </w:rPr>
        <w:t>种、大型真菌</w:t>
      </w:r>
      <w:r>
        <w:rPr>
          <w:rFonts w:ascii="Times New Roman" w:hAnsi="Times New Roman" w:eastAsia="Times New Roman" w:cs="Times New Roman"/>
          <w:color w:val="000000"/>
        </w:rPr>
        <w:t>2</w:t>
      </w:r>
      <w:r>
        <w:rPr>
          <w:rFonts w:ascii="宋体" w:hAnsi="宋体" w:eastAsia="宋体" w:cs="宋体"/>
          <w:color w:val="000000"/>
        </w:rPr>
        <w:t>目</w:t>
      </w:r>
      <w:r>
        <w:rPr>
          <w:rFonts w:ascii="Times New Roman" w:hAnsi="Times New Roman" w:eastAsia="Times New Roman" w:cs="Times New Roman"/>
          <w:color w:val="000000"/>
        </w:rPr>
        <w:t>96</w:t>
      </w:r>
      <w:r>
        <w:rPr>
          <w:rFonts w:ascii="宋体" w:hAnsi="宋体" w:eastAsia="宋体" w:cs="宋体"/>
          <w:color w:val="000000"/>
        </w:rPr>
        <w:t>科</w:t>
      </w:r>
      <w:r>
        <w:rPr>
          <w:rFonts w:ascii="Times New Roman" w:hAnsi="Times New Roman" w:eastAsia="Times New Roman" w:cs="Times New Roman"/>
          <w:color w:val="000000"/>
        </w:rPr>
        <w:t>773</w:t>
      </w:r>
      <w:r>
        <w:rPr>
          <w:rFonts w:ascii="宋体" w:hAnsi="宋体" w:eastAsia="宋体" w:cs="宋体"/>
          <w:color w:val="000000"/>
        </w:rPr>
        <w:t>种。其中有</w:t>
      </w:r>
      <w:r>
        <w:rPr>
          <w:rFonts w:ascii="Times New Roman" w:hAnsi="Times New Roman" w:eastAsia="Times New Roman" w:cs="Times New Roman"/>
          <w:color w:val="000000"/>
        </w:rPr>
        <w:t>11</w:t>
      </w:r>
      <w:r>
        <w:rPr>
          <w:rFonts w:ascii="宋体" w:hAnsi="宋体" w:eastAsia="宋体" w:cs="宋体"/>
          <w:color w:val="000000"/>
        </w:rPr>
        <w:t>个物种为全球首次发现，包括</w:t>
      </w:r>
      <w:r>
        <w:rPr>
          <w:rFonts w:ascii="Times New Roman" w:hAnsi="Times New Roman" w:eastAsia="Times New Roman" w:cs="Times New Roman"/>
          <w:color w:val="000000"/>
        </w:rPr>
        <w:t>3</w:t>
      </w:r>
      <w:r>
        <w:rPr>
          <w:rFonts w:ascii="宋体" w:hAnsi="宋体" w:eastAsia="宋体" w:cs="宋体"/>
          <w:color w:val="000000"/>
        </w:rPr>
        <w:t>种两栖动物、</w:t>
      </w:r>
      <w:r>
        <w:rPr>
          <w:rFonts w:ascii="Times New Roman" w:hAnsi="Times New Roman" w:eastAsia="Times New Roman" w:cs="Times New Roman"/>
          <w:color w:val="000000"/>
        </w:rPr>
        <w:t>5</w:t>
      </w:r>
      <w:r>
        <w:rPr>
          <w:rFonts w:ascii="宋体" w:hAnsi="宋体" w:eastAsia="宋体" w:cs="宋体"/>
          <w:color w:val="000000"/>
        </w:rPr>
        <w:t>种植物和</w:t>
      </w:r>
      <w:r>
        <w:rPr>
          <w:rFonts w:ascii="Times New Roman" w:hAnsi="Times New Roman" w:eastAsia="Times New Roman" w:cs="Times New Roman"/>
          <w:color w:val="000000"/>
        </w:rPr>
        <w:t>3</w:t>
      </w:r>
      <w:r>
        <w:rPr>
          <w:rFonts w:ascii="宋体" w:hAnsi="宋体" w:eastAsia="宋体" w:cs="宋体"/>
          <w:color w:val="000000"/>
        </w:rPr>
        <w:t>种真菌。</w:t>
      </w:r>
    </w:p>
    <w:p w14:paraId="51F3A581">
      <w:pPr>
        <w:spacing w:line="360" w:lineRule="auto"/>
        <w:jc w:val="left"/>
        <w:textAlignment w:val="center"/>
        <w:rPr>
          <w:color w:val="000000"/>
        </w:rPr>
      </w:pPr>
      <w:r>
        <w:rPr>
          <w:rFonts w:ascii="宋体" w:hAnsi="宋体" w:eastAsia="宋体" w:cs="宋体"/>
          <w:color w:val="000000"/>
        </w:rPr>
        <w:t>资料二：</w:t>
      </w:r>
      <w:r>
        <w:rPr>
          <w:rFonts w:ascii="Times New Roman" w:hAnsi="Times New Roman" w:eastAsia="Times New Roman" w:cs="Times New Roman"/>
          <w:color w:val="000000"/>
        </w:rPr>
        <w:t>2021</w:t>
      </w:r>
      <w:r>
        <w:rPr>
          <w:rFonts w:ascii="宋体" w:hAnsi="宋体" w:eastAsia="宋体" w:cs="宋体"/>
          <w:color w:val="000000"/>
        </w:rPr>
        <w:t>年至</w:t>
      </w:r>
      <w:r>
        <w:rPr>
          <w:rFonts w:ascii="Times New Roman" w:hAnsi="Times New Roman" w:eastAsia="Times New Roman" w:cs="Times New Roman"/>
          <w:color w:val="000000"/>
        </w:rPr>
        <w:t>2023</w:t>
      </w:r>
      <w:r>
        <w:rPr>
          <w:rFonts w:ascii="宋体" w:hAnsi="宋体" w:eastAsia="宋体" w:cs="宋体"/>
          <w:color w:val="000000"/>
        </w:rPr>
        <w:t>年，湖南省对森林、草原、湿地生态系统进行普查，共发现外来入侵物种</w:t>
      </w:r>
      <w:r>
        <w:rPr>
          <w:rFonts w:ascii="Times New Roman" w:hAnsi="Times New Roman" w:eastAsia="Times New Roman" w:cs="Times New Roman"/>
          <w:color w:val="000000"/>
        </w:rPr>
        <w:t>169</w:t>
      </w:r>
      <w:r>
        <w:rPr>
          <w:rFonts w:ascii="宋体" w:hAnsi="宋体" w:eastAsia="宋体" w:cs="宋体"/>
          <w:color w:val="000000"/>
        </w:rPr>
        <w:t>种。其中，松材线虫（主要寄生在松树内）为高危险入侵物种，加拿大一枝黄花、福寿螺、红火蚁等</w:t>
      </w:r>
      <w:r>
        <w:rPr>
          <w:rFonts w:ascii="Times New Roman" w:hAnsi="Times New Roman" w:eastAsia="Times New Roman" w:cs="Times New Roman"/>
          <w:color w:val="000000"/>
        </w:rPr>
        <w:t>26</w:t>
      </w:r>
      <w:r>
        <w:rPr>
          <w:rFonts w:ascii="宋体" w:hAnsi="宋体" w:eastAsia="宋体" w:cs="宋体"/>
          <w:color w:val="000000"/>
        </w:rPr>
        <w:t>种动植物为中风险入侵物种。防控外来物种入侵和危害要做到“早发现、早预警、早治理”。</w:t>
      </w:r>
    </w:p>
    <w:p w14:paraId="2644A0E8">
      <w:pPr>
        <w:spacing w:line="360" w:lineRule="auto"/>
        <w:jc w:val="left"/>
        <w:textAlignment w:val="center"/>
        <w:rPr>
          <w:color w:val="000000"/>
        </w:rPr>
      </w:pPr>
      <w:r>
        <w:rPr>
          <w:rFonts w:ascii="宋体" w:hAnsi="宋体" w:eastAsia="宋体" w:cs="宋体"/>
          <w:color w:val="000000"/>
        </w:rPr>
        <w:t>资料三：海关是国门生物安全</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第一道防线。按照相关规定，除了犬、猫等伴侣动物外，包括所有的哺乳动物、鸟类、鱼类、两栖类、爬行类、昆虫类和其它无脊椎动物等禁止携带、邮寄入境。</w:t>
      </w:r>
    </w:p>
    <w:p w14:paraId="6E8F3976">
      <w:pPr>
        <w:spacing w:line="360" w:lineRule="auto"/>
        <w:jc w:val="left"/>
        <w:textAlignment w:val="center"/>
        <w:rPr>
          <w:color w:val="000000"/>
        </w:rPr>
      </w:pPr>
      <w:r>
        <w:rPr>
          <w:color w:val="000000"/>
        </w:rPr>
        <w:t>（1）</w:t>
      </w:r>
      <w:r>
        <w:rPr>
          <w:rFonts w:ascii="宋体" w:hAnsi="宋体" w:eastAsia="宋体" w:cs="宋体"/>
          <w:color w:val="000000"/>
        </w:rPr>
        <w:t>在湖南省生物多样性资源调查中，最基本的分类单位是</w:t>
      </w:r>
      <w:r>
        <w:rPr>
          <w:color w:val="000000"/>
        </w:rPr>
        <w:t>______</w:t>
      </w:r>
      <w:r>
        <w:rPr>
          <w:rFonts w:ascii="宋体" w:hAnsi="宋体" w:eastAsia="宋体" w:cs="宋体"/>
          <w:color w:val="000000"/>
        </w:rPr>
        <w:t>。在脊椎动物类群中，进行变态发育的是</w:t>
      </w:r>
      <w:r>
        <w:rPr>
          <w:color w:val="000000"/>
        </w:rPr>
        <w:t>______</w:t>
      </w:r>
      <w:r>
        <w:rPr>
          <w:rFonts w:ascii="宋体" w:hAnsi="宋体" w:eastAsia="宋体" w:cs="宋体"/>
          <w:color w:val="000000"/>
        </w:rPr>
        <w:t>动物。</w:t>
      </w:r>
    </w:p>
    <w:p w14:paraId="6C478D90">
      <w:pPr>
        <w:spacing w:line="360" w:lineRule="auto"/>
        <w:jc w:val="left"/>
        <w:textAlignment w:val="center"/>
        <w:rPr>
          <w:color w:val="000000"/>
        </w:rPr>
      </w:pPr>
      <w:r>
        <w:rPr>
          <w:color w:val="000000"/>
        </w:rPr>
        <w:t>（2）</w:t>
      </w:r>
      <w:r>
        <w:rPr>
          <w:rFonts w:ascii="宋体" w:hAnsi="宋体" w:eastAsia="宋体" w:cs="宋体"/>
          <w:color w:val="000000"/>
        </w:rPr>
        <w:t>相关部门发现松材线虫后，应加强对</w:t>
      </w:r>
      <w:r>
        <w:rPr>
          <w:color w:val="000000"/>
        </w:rPr>
        <w:t>______</w:t>
      </w:r>
      <w:r>
        <w:rPr>
          <w:rFonts w:ascii="宋体" w:hAnsi="宋体" w:eastAsia="宋体" w:cs="宋体"/>
          <w:color w:val="000000"/>
        </w:rPr>
        <w:t>生态系统的防控。福寿螺一般不采用化学防治，因为化学药剂会污染环境，并通过</w:t>
      </w:r>
      <w:r>
        <w:rPr>
          <w:color w:val="000000"/>
        </w:rPr>
        <w:t>______</w:t>
      </w:r>
      <w:r>
        <w:rPr>
          <w:rFonts w:ascii="宋体" w:hAnsi="宋体" w:eastAsia="宋体" w:cs="宋体"/>
          <w:color w:val="000000"/>
        </w:rPr>
        <w:t>不断积累，最终危害人类健康。在拔除加拿大一枝黄花时要注意将地下根状茎清除干净，以避免加拿大一枝黄花通过</w:t>
      </w:r>
      <w:r>
        <w:rPr>
          <w:color w:val="000000"/>
        </w:rPr>
        <w:t>______</w:t>
      </w:r>
      <w:r>
        <w:rPr>
          <w:rFonts w:ascii="宋体" w:hAnsi="宋体" w:eastAsia="宋体" w:cs="宋体"/>
          <w:color w:val="000000"/>
        </w:rPr>
        <w:t>生殖的方式再生。</w:t>
      </w:r>
    </w:p>
    <w:p w14:paraId="7CD4EBE1">
      <w:pPr>
        <w:spacing w:line="360" w:lineRule="auto"/>
        <w:jc w:val="left"/>
        <w:textAlignment w:val="center"/>
        <w:rPr>
          <w:color w:val="000000"/>
        </w:rPr>
      </w:pPr>
      <w:r>
        <w:rPr>
          <w:color w:val="000000"/>
        </w:rPr>
        <w:t>（3）</w:t>
      </w:r>
      <w:r>
        <w:rPr>
          <w:rFonts w:ascii="宋体" w:hAnsi="宋体" w:eastAsia="宋体" w:cs="宋体"/>
          <w:color w:val="000000"/>
        </w:rPr>
        <w:t>近年来存在不法分子携带“异宠”（如蜘蛛、鹦鹉等）非法入境的现象。非法入境的“异宠”可能造成的危害有哪些？</w:t>
      </w:r>
      <w:r>
        <w:rPr>
          <w:color w:val="000000"/>
        </w:rPr>
        <w:t>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EF35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80E4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AC9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5C1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B77E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39E5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2F5B78"/>
    <w:rsid w:val="38274566"/>
    <w:rsid w:val="4E67746F"/>
    <w:rsid w:val="78203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4720</Words>
  <Characters>5203</Characters>
  <Lines>0</Lines>
  <Paragraphs>0</Paragraphs>
  <TotalTime>5</TotalTime>
  <ScaleCrop>false</ScaleCrop>
  <LinksUpToDate>false</LinksUpToDate>
  <CharactersWithSpaces>5461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2024-08-04T11:11:00Z</dcterms:created>
  <dc:creator>学科网试题生产平台</dc:creator>
  <dc:description>3532784615751680</dc:description>
  <cp:lastModifiedBy>上帝掷骰子吗</cp:lastModifiedBy>
  <dcterms:modified xsi:type="dcterms:W3CDTF">2026-02-09T06:13:21Z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A31398D818A348A796BBEEF02C38B1D6_12</vt:lpwstr>
  </property>
  <property fmtid="{D5CDD505-2E9C-101B-9397-08002B2CF9AE}" pid="8" name="KSOTemplateDocerSaveRecord">
    <vt:lpwstr>eyJoZGlkIjoiMjljNjk0N2RhMTc0NzI3ZTQwZWEyZWMyMzA2NzliMDQiLCJ1c2VySWQiOiI3ODUwOTA2ODcifQ==</vt:lpwstr>
  </property>
</Properties>
</file>