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7CB12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11226800</wp:posOffset>
            </wp:positionH>
            <wp:positionV relativeFrom="topMargin">
              <wp:posOffset>10833100</wp:posOffset>
            </wp:positionV>
            <wp:extent cx="457200" cy="342900"/>
            <wp:effectExtent l="0" t="0" r="0" b="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青海省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59C56E1C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</w:t>
      </w:r>
    </w:p>
    <w:p w14:paraId="266AF8E6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AC9E854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110</w:t>
      </w:r>
      <w:r>
        <w:rPr>
          <w:rFonts w:ascii="宋体" w:hAnsi="宋体" w:eastAsia="宋体" w:cs="宋体"/>
          <w:b/>
          <w:color w:val="auto"/>
          <w:sz w:val="24"/>
        </w:rPr>
        <w:t>分，其中生物学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分，地理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</w:t>
      </w:r>
    </w:p>
    <w:p w14:paraId="1A373DA9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．本试卷为试题卷，请将答案写在答题卡上，否则无效。</w:t>
      </w:r>
    </w:p>
    <w:p w14:paraId="71C8A42D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．答卷前请将密封线内的项目填写清楚。</w:t>
      </w:r>
    </w:p>
    <w:p w14:paraId="5F89D2E0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生物学部分</w:t>
      </w:r>
    </w:p>
    <w:p w14:paraId="21A67911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8BD837D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七月初，青海省门源县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油菜花竞相绽放，形成百里油菜花海壮观景象，被誉为“百里画廊”。（据此完成下面小题）</w:t>
      </w:r>
    </w:p>
    <w:p w14:paraId="41A4631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小美一家去门源看油菜花时拍了一张照片（下图）。图中两种生物共有的细胞结构是（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9763119">
      <w:pPr>
        <w:spacing w:line="360" w:lineRule="auto"/>
        <w:jc w:val="both"/>
      </w:pPr>
      <w:r>
        <w:drawing>
          <wp:inline distT="0" distB="0" distL="114300" distR="114300">
            <wp:extent cx="1381125" cy="10382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FD7E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细胞壁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细胞核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叶绿体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液泡</w:t>
      </w:r>
    </w:p>
    <w:p w14:paraId="1DB32C86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油菜花在生物体的结构层次上属于（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12DC5AD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细胞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组织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器官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系统</w:t>
      </w:r>
    </w:p>
    <w:p w14:paraId="7BC7AE1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盐碱地是粮食增产的“潜在粮仓”。当前，盐碱地综合利用是一个世界性难题。据报道，相关领域科研专家在青海重度盐碱地成功种植了蕨麻，这是我国在重度盐碱地成功种植植物的先例。科研专家还在柴达木盆地开展了青稞等粮食作物的耐盐碱性研究。（据此完成下面小题）</w:t>
      </w:r>
    </w:p>
    <w:p w14:paraId="0DCEE8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蕨麻从盐碱地中吸收水分和无机盐的主要部位是下图中的（    ）</w:t>
      </w:r>
    </w:p>
    <w:p w14:paraId="5F12440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66775" cy="15906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DD916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2E502F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青稞通过种子繁殖后代，这种生殖方式属于（    ）</w:t>
      </w:r>
    </w:p>
    <w:p w14:paraId="6629DF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有性生殖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出芽生殖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分裂生殖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孢子生殖</w:t>
      </w:r>
    </w:p>
    <w:p w14:paraId="36239A3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我国是世界上最早从事桑蚕织丝业的国家，自古就有“东方丝国”的美称。某校开展了以“美丽中国蚕”为主题的实践活动，同学们在活动中观察到了家蚕一生的变化。（据此完成下面小题）</w:t>
      </w:r>
    </w:p>
    <w:p w14:paraId="1F2A73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小丽查阅资料得知家蚕幼虫的食物是桑叶。她买了一些新鲜桑叶，为防止桑叶腐败将其放置冰箱冷藏，这样做的主要原因是（    ）</w:t>
      </w:r>
    </w:p>
    <w:p w14:paraId="49BD79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没空气，细菌和真菌因缺氧死亡</w:t>
      </w:r>
    </w:p>
    <w:p w14:paraId="598659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温度低，抑制细菌和真菌的生长繁殖</w:t>
      </w:r>
    </w:p>
    <w:p w14:paraId="406CFC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没空气，桑叶的呼吸作用会增强</w:t>
      </w:r>
    </w:p>
    <w:p w14:paraId="177FE0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温度低，桑叶中的有机物完全不分解</w:t>
      </w:r>
    </w:p>
    <w:p w14:paraId="2157F9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下图是小青在饲养家蚕过程中拍摄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不同发育时期的照片，请你帮他按正确的发育过程排序（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EB37E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72025" cy="14668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6124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③④①②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③④②①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③②①④</w:t>
      </w:r>
    </w:p>
    <w:p w14:paraId="148319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小海查阅资料得知，我国桑蚕养育专家将水母的绿色荧光蛋白基因转移到桑蚕体内，培育出了能吐绿色荧光蚕丝的新品种。这种技术属于（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0CCF0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组织培养技术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发酵技术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转基因技术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克隆技术</w:t>
      </w:r>
    </w:p>
    <w:p w14:paraId="549DB78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随着全民健身战略深入推进，越来越多的人爱上形式多样的健身运动。走在街头，处处都是运动场，人人都是运动员，有跑步的、骑行的、玩滑板的、跳锅庄的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宋体" w:hAnsi="宋体" w:eastAsia="宋体" w:cs="宋体"/>
          <w:color w:val="000000"/>
        </w:rPr>
        <w:t>（据此完成下面小题）</w:t>
      </w:r>
    </w:p>
    <w:p w14:paraId="321197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跳锅庄舞是青海人民喜欢的一种健身方式。下列有关说法正确的是（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B1E332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①跳舞时各种动作的动力来自肌肉</w:t>
      </w:r>
    </w:p>
    <w:p w14:paraId="2BD066E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②跳舞仅依靠运动系统完成</w:t>
      </w:r>
    </w:p>
    <w:p w14:paraId="4A80187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③跳舞时气体在肺部完成交换</w:t>
      </w:r>
    </w:p>
    <w:p w14:paraId="3ED371A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④跳舞时靠大脑来维持身体的平衡</w:t>
      </w:r>
    </w:p>
    <w:p w14:paraId="3D41B6E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⑤跳舞需要后天学习，属于学习行为</w:t>
      </w:r>
    </w:p>
    <w:p w14:paraId="39AED64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②④⑤</w:t>
      </w:r>
    </w:p>
    <w:p w14:paraId="355B99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运动过程中，人体代谢产生的多余的水、无机盐和尿素等在</w:t>
      </w:r>
      <w:r>
        <w:rPr>
          <w:rFonts w:ascii="Times New Roman" w:hAnsi="Times New Roman" w:eastAsia="Times New Roman" w:cs="Times New Roman"/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中形成尿液。（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75F07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09625" cy="6762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590550" cy="6191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57225" cy="6381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95375" cy="7429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090B2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世界卫生组织将健康定义为一种身体上、心理上和社会适应方面的良好状态。青少年正处于青春期发育阶段，选择良好的生活方式，有利于青少年健康快乐的成长。（据此完成下面小题）</w:t>
      </w:r>
    </w:p>
    <w:p w14:paraId="399185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日，是全国第</w:t>
      </w:r>
      <w:r>
        <w:rPr>
          <w:rFonts w:ascii="Times New Roman" w:hAnsi="Times New Roman" w:eastAsia="Times New Roman" w:cs="Times New Roman"/>
          <w:color w:val="000000"/>
        </w:rPr>
        <w:t>29</w:t>
      </w:r>
      <w:r>
        <w:rPr>
          <w:rFonts w:ascii="宋体" w:hAnsi="宋体" w:eastAsia="宋体" w:cs="宋体"/>
          <w:color w:val="000000"/>
        </w:rPr>
        <w:t>个“爱眼日”。保护视力要养成良好的用眼习惯，若长期不良用眼可能会使眼球的晶状体曲度过____________，造成近视，矫正时应正确佩戴____________。（    ）</w:t>
      </w:r>
    </w:p>
    <w:p w14:paraId="387B37A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  凸透镜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  凹透镜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  凸透镜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  凹透镜</w:t>
      </w:r>
    </w:p>
    <w:p w14:paraId="60F44B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良好的生活方式是健康人生的基础。下列不属于健康生活方式的是（    ）</w:t>
      </w:r>
    </w:p>
    <w:p w14:paraId="2C4318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合理安排时间，按时作息</w:t>
      </w:r>
    </w:p>
    <w:p w14:paraId="4025FB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不吸烟、不喝酒，拒绝毒品</w:t>
      </w:r>
    </w:p>
    <w:p w14:paraId="5CF0E1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坚持体育锻炼，强健体魄</w:t>
      </w:r>
    </w:p>
    <w:p w14:paraId="5C9E74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多吃高脂肪食品，增强体质</w:t>
      </w:r>
    </w:p>
    <w:p w14:paraId="1C9725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心情愉快是青少年心理健康的核心。当遇到情绪问题困扰时，我们不应该（    ）</w:t>
      </w:r>
    </w:p>
    <w:p w14:paraId="6002DEA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听音乐、散步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约同学打球</w:t>
      </w:r>
    </w:p>
    <w:p w14:paraId="6EF93E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任意宣泄情绪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参加社团活动</w:t>
      </w:r>
    </w:p>
    <w:p w14:paraId="6B7E5E17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大题，每空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1C4696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请阅读资料，分析作答：</w:t>
      </w:r>
    </w:p>
    <w:p w14:paraId="1A0A935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资料一：多年来，青海省通过实施野生动植物迁地保护、野外濒危物种拯救等一系列具体措施，为野生动植物的栖息提供了良好生存环境。据相关数据统计，目前全省分布有</w:t>
      </w:r>
      <w:r>
        <w:rPr>
          <w:rFonts w:ascii="宋体" w:hAnsi="宋体" w:eastAsia="宋体" w:cs="宋体"/>
          <w:color w:val="000000"/>
          <w:u w:val="single"/>
        </w:rPr>
        <w:t>陆生野生动物</w:t>
      </w:r>
      <w:r>
        <w:rPr>
          <w:rFonts w:ascii="Times New Roman" w:hAnsi="Times New Roman" w:eastAsia="Times New Roman" w:cs="Times New Roman"/>
          <w:color w:val="000000"/>
          <w:u w:val="single"/>
        </w:rPr>
        <w:t>665</w:t>
      </w:r>
      <w:r>
        <w:rPr>
          <w:rFonts w:ascii="宋体" w:hAnsi="宋体" w:eastAsia="宋体" w:cs="宋体"/>
          <w:color w:val="000000"/>
          <w:u w:val="single"/>
        </w:rPr>
        <w:t>种，国家一级重点保护野生动物</w:t>
      </w:r>
      <w:r>
        <w:rPr>
          <w:rFonts w:ascii="Times New Roman" w:hAnsi="Times New Roman" w:eastAsia="Times New Roman" w:cs="Times New Roman"/>
          <w:color w:val="000000"/>
          <w:u w:val="single"/>
        </w:rPr>
        <w:t>40</w:t>
      </w:r>
      <w:r>
        <w:rPr>
          <w:rFonts w:ascii="宋体" w:hAnsi="宋体" w:eastAsia="宋体" w:cs="宋体"/>
          <w:color w:val="000000"/>
          <w:u w:val="single"/>
        </w:rPr>
        <w:t>种，主要有雪豹、黑颈鹤、荒漠猫、黑鹳等，国家一级重点保护野生植物</w:t>
      </w:r>
      <w:r>
        <w:rPr>
          <w:rFonts w:ascii="Times New Roman" w:hAnsi="Times New Roman" w:eastAsia="Times New Roman" w:cs="Times New Roman"/>
          <w:color w:val="000000"/>
          <w:u w:val="single"/>
        </w:rPr>
        <w:t>1</w:t>
      </w:r>
      <w:r>
        <w:rPr>
          <w:rFonts w:ascii="宋体" w:hAnsi="宋体" w:eastAsia="宋体" w:cs="宋体"/>
          <w:color w:val="000000"/>
          <w:u w:val="single"/>
        </w:rPr>
        <w:t>种，大型真菌</w:t>
      </w:r>
      <w:r>
        <w:rPr>
          <w:rFonts w:ascii="Times New Roman" w:hAnsi="Times New Roman" w:eastAsia="Times New Roman" w:cs="Times New Roman"/>
          <w:color w:val="000000"/>
          <w:u w:val="single"/>
        </w:rPr>
        <w:t>260</w:t>
      </w:r>
      <w:r>
        <w:rPr>
          <w:rFonts w:ascii="宋体" w:hAnsi="宋体" w:eastAsia="宋体" w:cs="宋体"/>
          <w:color w:val="000000"/>
          <w:u w:val="single"/>
        </w:rPr>
        <w:t>多种</w:t>
      </w:r>
      <w:r>
        <w:rPr>
          <w:rFonts w:ascii="宋体" w:hAnsi="宋体" w:eastAsia="宋体" w:cs="宋体"/>
          <w:color w:val="000000"/>
        </w:rPr>
        <w:t>。青海生物多样性绽放多样之美。</w:t>
      </w:r>
    </w:p>
    <w:p w14:paraId="47EA982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23975" cy="14001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468E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资料二：随着湿地保护措施的完善，生态环境持续改善，大量候鸟在青海省境内停留、休憩，一幅人与自然和谐共融的生动画卷尽收眼底。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月，国家一级保护动物东方白鹳（图）现身青海湖近湖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水草丰茂的甘子河湿地。东方白鹳食性杂，主要以小鱼、蛙、昆虫等为食。此次东方白鹳现身青海湖，充分说明青海湖的生态环境持续向好。</w:t>
      </w:r>
    </w:p>
    <w:p w14:paraId="39E379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资料一中划线部分体现了生物多样性中的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多样性。</w:t>
      </w:r>
    </w:p>
    <w:p w14:paraId="7F1401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根据资料二，写出一条食物链：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。东方白鹳和蛙之间既存在捕食关系，又存在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关系。</w:t>
      </w:r>
    </w:p>
    <w:p w14:paraId="28211A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东方白鹳的呼吸方式独特，可用气囊辅助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呼吸，为飞行提供充足的氧气。</w:t>
      </w:r>
    </w:p>
    <w:p w14:paraId="16AB34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作为一名中学生，在保护生物多样性方面，你还可以为美丽家乡做些什么？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（答一条即可）</w:t>
      </w:r>
    </w:p>
    <w:p w14:paraId="3DF87B3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春夏交替之际，是甲流等常见传染病的高发期。王某因发烧、头晕、乏力等症状去医院检查，下图是王某的血液检验报告单（显示部分内容）。请分析作答：</w:t>
      </w:r>
    </w:p>
    <w:p w14:paraId="12BF21D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19400" cy="14287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96C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从传染病流行的基本环节分析，甲流患者属于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036408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王某在抽血时，针刺入的血管是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18F7CC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报告单显示，王某的白细胞数目比正常值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，医生判断他可能被致病菌感染。</w:t>
      </w:r>
    </w:p>
    <w:p w14:paraId="58D9CB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医生根据报告单及其症状初步判断王某贫血，建议他多吃含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（无机盐）和蛋白质丰富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食物。</w:t>
      </w:r>
    </w:p>
    <w:p w14:paraId="0554F8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如果王某再次患同样的病，他想服用上次剩余的药物，服药前应注意哪些事项？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（答一条即可）</w:t>
      </w:r>
    </w:p>
    <w:p w14:paraId="5F48F21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性状的遗传实质是亲代通过生殖过程把基因传递给子代。在有性生殖过程中，精子和卵细胞是基因在亲子代间传递的“桥梁”。图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表示生殖过程示意图，图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表示女性生殖系统示意图，图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表示某家庭眼睑性状的遗传图解。请分析作答：</w:t>
      </w:r>
    </w:p>
    <w:p w14:paraId="43C0B88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08125"/>
            <wp:effectExtent l="0" t="0" r="0" b="1587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0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F3D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中的甲是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细胞，该细胞在图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（填图中序号）中形成。</w:t>
      </w:r>
    </w:p>
    <w:p w14:paraId="61180F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据图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分析，双眼皮与单眼皮是一对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，其中显性性状是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12A985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中小美的单眼皮基因组成是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1B18C08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神舟十八号航天员乘组在轨期间，各项空间科学实（试）验稳步推进。在问天实验舱内，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条斑马鱼（图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）、金鱼藻和微生物组成了小型水生生态系统（图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）。科学家将研究空间环境对鱼类生长发育、生态系统运行与物质循环的影响，实现中国在空间培养脊椎动物方面的突破。请分析作答：</w:t>
      </w:r>
    </w:p>
    <w:p w14:paraId="7B76A4B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28140"/>
            <wp:effectExtent l="0" t="0" r="0" b="1016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28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C748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斑马鱼、金鱼藻和微生物组成小型水生生态系统的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部分。</w:t>
      </w:r>
    </w:p>
    <w:p w14:paraId="5BC43D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在问天舱中，金鱼藻通过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作用产生氧气供斑马鱼呼吸，鱼呼出的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被藻类吸收利用。斑马鱼产生的粪便由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分解，为藻类生长提供养料。</w:t>
      </w:r>
    </w:p>
    <w:p w14:paraId="5F5E8D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某生物兴趣小组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同学根据小型水生生态系统模拟制作了如图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的两个生态瓶，放在阳光充足、温度适宜的环境中。几天后，发现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瓶中的小鱼比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瓶中的小鱼活跃。请你分析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瓶中的小鱼不活跃的原因可能是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09BAD33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豆芽是我国的一种传统食物，已有两千多年历史。《易牙遗意》记载：“将绿豆冷水浸两宿……预扫地洁净，以水洒湿，铺纸一层，置豆于纸上，以盆盖之。一日两次洒水，候芽长。”某生物兴趣小组根据上述记载判断种子的萌发可能与水、光照等环境条件有关，于是选取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宋体" w:hAnsi="宋体" w:eastAsia="宋体" w:cs="宋体"/>
          <w:color w:val="000000"/>
        </w:rPr>
        <w:t>粒饱满的绿豆种子，设计了如下图所示的三组实验进行探究。</w:t>
      </w:r>
    </w:p>
    <w:p w14:paraId="1C843D2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79880"/>
            <wp:effectExtent l="0" t="0" r="0" b="127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80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0096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请分析作答：</w:t>
      </w:r>
    </w:p>
    <w:p w14:paraId="7B758A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若探究“水对绿豆种子萌发的影响”，应选择____________两组作为对照。同学们在实验过程中观察到乙组种子未萌发，请你改变乙组条件让绿豆种子萌发。____________</w:t>
      </w:r>
    </w:p>
    <w:p w14:paraId="1ABA4B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几天后，同学们观察到甲组和丙组的种子大多数都萌发了，并统计得出两组的发芽率相近，由此判断绿豆种子萌发与____________无关。少量种子未萌发的自身原因可能是____________。（答一条即可）</w:t>
      </w:r>
    </w:p>
    <w:p w14:paraId="33C9B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每组实验用100粒绿豆种子，而不用5粒的原因是____________。</w:t>
      </w:r>
    </w:p>
    <w:p w14:paraId="5837A8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除以上因素外，你还可以探究哪些环境因素对绿豆种子的萌发有影响？____________（答一条即可）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3B3A7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E86B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58059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651FC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AC7B2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84FA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6593FB0"/>
    <w:rsid w:val="4C330D1C"/>
    <w:rsid w:val="6E07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2982</Words>
  <Characters>3403</Characters>
  <Lines>0</Lines>
  <Paragraphs>0</Paragraphs>
  <TotalTime>5</TotalTime>
  <ScaleCrop>false</ScaleCrop>
  <LinksUpToDate>false</LinksUpToDate>
  <CharactersWithSpaces>3553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2024-07-05T20:30:00Z</dcterms:created>
  <dc:creator>学科网试题生产平台</dc:creator>
  <dc:description>3533275840823296</dc:description>
  <cp:lastModifiedBy>上帝掷骰子吗</cp:lastModifiedBy>
  <dcterms:modified xsi:type="dcterms:W3CDTF">2026-02-09T06:13:26Z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03B600B0C3F04E3C874DB5730C74BEE5_12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