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ECE34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11430000</wp:posOffset>
            </wp:positionV>
            <wp:extent cx="279400" cy="406400"/>
            <wp:effectExtent l="0" t="0" r="635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生物学部分（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50</w:t>
      </w:r>
      <w:r>
        <w:rPr>
          <w:rFonts w:ascii="宋体" w:hAnsi="宋体" w:eastAsia="宋体" w:cs="宋体"/>
          <w:b/>
          <w:color w:val="auto"/>
          <w:sz w:val="32"/>
        </w:rPr>
        <w:t>分）</w:t>
      </w:r>
    </w:p>
    <w:p w14:paraId="123DF99F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道题目，每题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58288B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宇树机器人是全球人形机器人的佼佼者，向世界彰显了中国企业卓越的创新能力。下列哪一项特征是机器人</w:t>
      </w:r>
      <w:r>
        <w:rPr>
          <w:rFonts w:ascii="宋体" w:hAnsi="宋体" w:eastAsia="宋体" w:cs="宋体"/>
          <w:color w:val="auto"/>
          <w:em w:val="dot"/>
        </w:rPr>
        <w:t>不具有</w:t>
      </w:r>
      <w:r>
        <w:rPr>
          <w:rFonts w:ascii="宋体" w:hAnsi="宋体" w:eastAsia="宋体" w:cs="宋体"/>
          <w:color w:val="auto"/>
        </w:rPr>
        <w:t>的（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2658C3C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进行判断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繁殖后代</w:t>
      </w:r>
    </w:p>
    <w:p w14:paraId="481872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消耗能量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对外界刺激作出反应</w:t>
      </w:r>
    </w:p>
    <w:p w14:paraId="04776F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以盆盎别贮，浸之三日，漉出，纳草篅（注：盛谷物的圆形容器）中。……浥（注：湿润）以水，日三数。遇阴寒则浥以温汤。候芽白齐透，然后下种。”（摘编于《农桑通诀》）是我国古代劳动人民对水稻催芽的记载，下列分析中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8853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“漉出，纳草篅中”说明水稻种子萌发需要空气</w:t>
      </w:r>
    </w:p>
    <w:p w14:paraId="368C76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“浥以水，日三数”说明水稻种子萌发需要水分</w:t>
      </w:r>
    </w:p>
    <w:p w14:paraId="1CE968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“遇阴寒，则浥以温汤”说明水稻种子萌发需要适宜的温度</w:t>
      </w:r>
    </w:p>
    <w:p w14:paraId="3FE3E6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“候芽白齐透，然后下种”过程中，胚芽首先突破种皮</w:t>
      </w:r>
    </w:p>
    <w:p w14:paraId="7D1ED1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雾化治疗是指通过医学仪器将特定药物变成气雾剂，经患者口鼻吸入到达肺部，达到湿化气道、治疗呼吸系统炎症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目的。下列分析中，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1BB2C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药物会经过人体的喉部</w:t>
      </w:r>
    </w:p>
    <w:p w14:paraId="68448A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吸入药物时，肋骨间的肌肉舒张</w:t>
      </w:r>
    </w:p>
    <w:p w14:paraId="6D97A9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肺部炎症会减弱肺部的气体交换</w:t>
      </w:r>
    </w:p>
    <w:p w14:paraId="7C5CF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药物经雾化吸入比口服到达肺部快</w:t>
      </w:r>
    </w:p>
    <w:p w14:paraId="3231C9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此刻的你正在考场上认真答题，下列与此反射类型一致的是（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B1F1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被强光照射时会闭上眼睛</w:t>
      </w:r>
    </w:p>
    <w:p w14:paraId="7D4882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吃杏子时口腔会分泌唾液</w:t>
      </w:r>
    </w:p>
    <w:p w14:paraId="3D153C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摸到刚出锅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热馒头时会缩手</w:t>
      </w:r>
    </w:p>
    <w:p w14:paraId="780E9F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看见红灯时会停车等候</w:t>
      </w:r>
    </w:p>
    <w:p w14:paraId="34E1AE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激素对人体的生长发育等生命活动起着重要的调节作用，下列哪一种疾病与激素分泌异常无关（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B0F0B0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侏儒症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糖尿病</w:t>
      </w:r>
    </w:p>
    <w:p w14:paraId="6CDB04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色盲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地方性甲状腺肿</w:t>
      </w:r>
    </w:p>
    <w:p w14:paraId="52ADDD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人类活动会对生态环境产生一系列影响，下列做法有利于改善生态环境的是（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2299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推广使用节能灯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大量使用化肥</w:t>
      </w:r>
    </w:p>
    <w:p w14:paraId="5E25B4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经常使用塑料袋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丢弃混合垃圾</w:t>
      </w:r>
    </w:p>
    <w:p w14:paraId="7D8445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下列诗词描述的动物中，具有社会行为的是（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8C64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梁上有双燕，翩翩雄与雌</w:t>
      </w:r>
    </w:p>
    <w:p w14:paraId="0884E4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蜂采群芳酿蜜房，酿成犹作百花香</w:t>
      </w:r>
    </w:p>
    <w:p w14:paraId="4DCD30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寒蝉凄切，对长亭晚，骤雨初歇</w:t>
      </w:r>
    </w:p>
    <w:p w14:paraId="51BB93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小荷才露尖尖角，早有蜻蜓立上头</w:t>
      </w:r>
    </w:p>
    <w:p w14:paraId="5D3B91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豌豆植株有高茎和矮茎之分，现选取两株高茎豌豆（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rFonts w:ascii="宋体" w:hAnsi="宋体" w:eastAsia="宋体" w:cs="宋体"/>
          <w:color w:val="000000"/>
        </w:rPr>
        <w:t>）作为亲代，其子代</w:t>
      </w:r>
      <w:r>
        <w:rPr>
          <w:rFonts w:ascii="宋体" w:hAnsi="宋体" w:eastAsia="宋体" w:cs="宋体"/>
          <w:color w:val="000000"/>
          <w:em w:val="dot"/>
        </w:rPr>
        <w:t>不会</w:t>
      </w:r>
      <w:r>
        <w:rPr>
          <w:rFonts w:ascii="宋体" w:hAnsi="宋体" w:eastAsia="宋体" w:cs="宋体"/>
          <w:color w:val="000000"/>
        </w:rPr>
        <w:t>出现的基因组成是（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C1E30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EBF7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“巳升升”是蛇年春晚吉祥物，它有机融合中华优秀传统文化元素，兼具艺术美感与大众亲和力。下列哪一项属于蛇具有的特征（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5C26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身体柔软无脊柱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用鳃进行呼吸</w:t>
      </w:r>
    </w:p>
    <w:p w14:paraId="7D5A48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体表覆盖角质鳞片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生殖发育离不开水</w:t>
      </w:r>
    </w:p>
    <w:p w14:paraId="0D6DC3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甜醅子是深受大众喜爱的传统小吃之一，是用燕麦或莜麦通过酒曲发酵制成，在其制作过程中主要利用的微生物是（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A8EF6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酵母菌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甲烷菌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曲霉</w:t>
      </w:r>
    </w:p>
    <w:p w14:paraId="49C79C4B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二、分析说明题（本题包括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道题目，每题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C4E3E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番茄富含维生素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，既可生食也可熟食。下图为一株盆栽番茄，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分别代表番茄某一生理活动吸入和放出的气体，请据此分析回答问题。</w:t>
      </w:r>
    </w:p>
    <w:p w14:paraId="4DC386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52675" cy="18478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F49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代表二氧化碳，则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表示的气体是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，该生理活动为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作用。</w:t>
      </w:r>
    </w:p>
    <w:p w14:paraId="38BC3E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气体可通过叶片表面的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进入叶片内部。</w:t>
      </w:r>
    </w:p>
    <w:p w14:paraId="740C64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将盆栽番茄放到黑暗处一昼夜，选取一片叶用黑纸片进行部分遮光处理，移至光下照射数小时，摘下该叶片，脱色，漂洗，滴加碘液，观察颜色变化：该叶片未遮光部分将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，遮光与未遮光部分的颜色差异说明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39E66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小华同学参加了体育测试，取得了较好的成绩。请分析回答以下问题。</w:t>
      </w:r>
    </w:p>
    <w:p w14:paraId="053513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在考试前他吃了早餐，食物中的蛋白质被消化成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才能被人体吸收。</w:t>
      </w:r>
    </w:p>
    <w:p w14:paraId="6E9877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在足球运球项目中，他一边盯住足球，一边快速运球绕杆，足球在他眼中形成的物像会落在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上。</w:t>
      </w:r>
    </w:p>
    <w:p w14:paraId="145930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在参加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米跑时，当他听到发令枪声后，迅速冲出起跑线，调节该反射活动的听觉中枢、运动中枢位于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；在奔跑过程中，他的身体需要大量的氧气，血液中运输氧气的细胞是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6CE49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在测试过程中，他的组织细胞会产生尿素等废物，这些废物通过肾脏形成尿液暂时贮存在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中。</w:t>
      </w:r>
    </w:p>
    <w:p w14:paraId="41CA84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某生物学社团的同学们为了探究生态系统稳定性，开展了如下探究活动：在三个相同的玻璃瓶中分别装入河水、泥沙、小鱼、水藻等，密封瓶口，置于不同环境，具体如下表所示。请据此分析回答问题。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550"/>
        <w:gridCol w:w="1080"/>
      </w:tblGrid>
      <w:tr w14:paraId="32ACB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832A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编号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3860A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瓶中成分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9C26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环境条件</w:t>
            </w:r>
          </w:p>
        </w:tc>
      </w:tr>
      <w:tr w14:paraId="2D4AF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CF803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D2453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河水，泥沙，小鱼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9CCFD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光照</w:t>
            </w:r>
          </w:p>
        </w:tc>
      </w:tr>
      <w:tr w14:paraId="56C38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17DE4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09354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河水，泥沙，小鱼，水藻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0DE9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光照</w:t>
            </w:r>
          </w:p>
        </w:tc>
      </w:tr>
      <w:tr w14:paraId="39657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C5770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F9D3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河水，泥沙，小鱼，水藻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3FDF3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黑暗</w:t>
            </w:r>
          </w:p>
        </w:tc>
      </w:tr>
    </w:tbl>
    <w:p w14:paraId="16C42BD9">
      <w:pPr>
        <w:spacing w:line="360" w:lineRule="auto"/>
        <w:jc w:val="left"/>
        <w:textAlignment w:val="center"/>
        <w:rPr>
          <w:color w:val="000000"/>
        </w:rPr>
      </w:pPr>
    </w:p>
    <w:p w14:paraId="45A757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仅从瓶中成分和环境条件分析，这三个生态瓶可以构成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组对照实验；若将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瓶和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瓶作为一组对照实验，则实验变量为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1C70E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从生态系统的成分角度分析，水藻属于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80BB6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在三个生态瓶中，小鱼存活时间最长的是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瓶。</w:t>
      </w:r>
    </w:p>
    <w:p w14:paraId="7E22F8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一段时间后，三个生态瓶都不能维持稳定，说明这个小型生态系统的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能力有一定限度。</w:t>
      </w:r>
    </w:p>
    <w:p w14:paraId="3C39DE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甘南桑科草原是青藏高原最具原始风貌的草原之一，平均海拔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米以上，生活有牦牛、岩羊、雪豹、雪鸡等动物。请据此分析回答问题。</w:t>
      </w:r>
    </w:p>
    <w:p w14:paraId="5650B4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盛夏时节的桑科草原是花的海洋，吸引着无数蝴蝶飞舞其间，该类动物一般有两对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，身体和附肢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B0ADC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桑科草原的大夏河中生活有花斑裸鲤等鱼类，其用鳃呼吸，通过尾部和躯干部的摆动以及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的协调作用游泳。</w:t>
      </w:r>
    </w:p>
    <w:p w14:paraId="398EC4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雪鸡等鸟类的生殖方式是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D9FCB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牦牛是所有牛科动物中毛发最长、最厚的动物之一，这一特征说明生物能够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环境。</w:t>
      </w:r>
    </w:p>
    <w:p w14:paraId="4E9D26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天水市独特的地域优势和气候资源孕育了品质优异的花牛苹果，其色泽艳丽、肉质细嫩、香气浓郁，深受大众喜爱。请据此分析回答问题。</w:t>
      </w:r>
    </w:p>
    <w:p w14:paraId="01AD8A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苹果树开花后，需经过传粉和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过程，才能结出香甜的苹果；在一朵苹果花中，将会发育成种子的结构是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；请给出一种能提高果树结果率的方法：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2E7DFA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苹果的果肉有黄色与白色之分，口感有酸、甜之别，这些同种生物同一性状的不同表现形式称为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161FC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某地从天水市引种了一批花牛苹果，但收获后的苹果在外观、口感等方面与原产地有明显差异，这种变异属于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的变异。</w:t>
      </w:r>
    </w:p>
    <w:p w14:paraId="73FFCE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为探究“酒精对金鱼呼吸频率的影响”，同学们进行了如下探究活动：</w:t>
      </w:r>
    </w:p>
    <w:p w14:paraId="48FD4E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Ⅰ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选取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条大小相同、活力相当的金鱼。</w:t>
      </w:r>
    </w:p>
    <w:p w14:paraId="5B866B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个大烧杯，分组并编号，分别加入等量的清水和不同浓度的酒精溶液；置于相同环境中。</w:t>
      </w:r>
    </w:p>
    <w:p w14:paraId="25722B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Ⅲ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号烧杯中放入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条金鱼，静置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分钟后，记录其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呼吸次数，取出金鱼放回清水中；依次放入第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条和第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条金鱼，重复以上操作；求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条金鱼呼吸次数的平均值。</w:t>
      </w:r>
    </w:p>
    <w:p w14:paraId="0D7EA3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Ⅳ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每一组重复上述步骤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534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实验数据如下：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180"/>
        <w:gridCol w:w="450"/>
        <w:gridCol w:w="678"/>
        <w:gridCol w:w="520"/>
        <w:gridCol w:w="678"/>
        <w:gridCol w:w="520"/>
        <w:gridCol w:w="520"/>
      </w:tblGrid>
      <w:tr w14:paraId="1622E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63E9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编号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A7C0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AA4C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C86CA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14175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EA5C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38FA0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</w:tr>
      <w:tr w14:paraId="47759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2D35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酒精浓度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5A468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C4CC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7541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FB060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53EED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F108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5%</w:t>
            </w:r>
          </w:p>
        </w:tc>
      </w:tr>
      <w:tr w14:paraId="5D7DA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C810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呼吸频率（每分钟呼吸的次数）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C934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09A8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EB62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12C7C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0EBC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3DA1D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</w:p>
        </w:tc>
      </w:tr>
    </w:tbl>
    <w:p w14:paraId="531FA79E">
      <w:pPr>
        <w:spacing w:line="360" w:lineRule="auto"/>
        <w:jc w:val="left"/>
        <w:textAlignment w:val="center"/>
        <w:rPr>
          <w:color w:val="000000"/>
        </w:rPr>
      </w:pPr>
    </w:p>
    <w:p w14:paraId="027FE8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你作出的合理假设是：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AE03F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每组求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条金鱼呼吸次数平均值的目的是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320C4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根据实验数据得出的结论是：低浓度酒精对金鱼呼吸起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作用，高浓度酒精对金鱼呼吸起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作用。</w:t>
      </w:r>
    </w:p>
    <w:p w14:paraId="71C0AE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酗酒会对人体健康造成哪些危害？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C9A7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ED3F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E7B3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6D85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5FFFE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FF69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350706B"/>
    <w:rsid w:val="38274566"/>
    <w:rsid w:val="514418FA"/>
    <w:rsid w:val="6CD34AE2"/>
    <w:rsid w:val="7D76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2487</Words>
  <Characters>2739</Characters>
  <Lines>0</Lines>
  <Paragraphs>0</Paragraphs>
  <TotalTime>5</TotalTime>
  <ScaleCrop>false</ScaleCrop>
  <LinksUpToDate>false</LinksUpToDate>
  <CharactersWithSpaces>2849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2025-06-20T13:06:00Z</dcterms:created>
  <dc:creator>学科网试题生产平台</dc:creator>
  <dc:description>3780638116372480</dc:description>
  <cp:lastModifiedBy>上帝掷骰子吗</cp:lastModifiedBy>
  <dcterms:modified xsi:type="dcterms:W3CDTF">2026-02-09T06:16:56Z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C85AB205E4DD41A68554990A48C429AA_12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