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DBCAD4">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10985500</wp:posOffset>
            </wp:positionH>
            <wp:positionV relativeFrom="topMargin">
              <wp:posOffset>11633200</wp:posOffset>
            </wp:positionV>
            <wp:extent cx="457200" cy="292100"/>
            <wp:effectExtent l="0" t="0" r="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57200" cy="292100"/>
                    </a:xfrm>
                    <a:prstGeom prst="rect">
                      <a:avLst/>
                    </a:prstGeom>
                  </pic:spPr>
                </pic:pic>
              </a:graphicData>
            </a:graphic>
          </wp:anchor>
        </w:drawing>
      </w:r>
      <w:r>
        <w:rPr>
          <w:rFonts w:ascii="宋体" w:hAnsi="宋体" w:eastAsia="宋体" w:cs="宋体"/>
          <w:b/>
          <w:color w:val="auto"/>
          <w:sz w:val="32"/>
        </w:rPr>
        <w:t>生物部分</w:t>
      </w:r>
    </w:p>
    <w:p w14:paraId="45CD3D5D">
      <w:pPr>
        <w:spacing w:line="285" w:lineRule="auto"/>
        <w:jc w:val="both"/>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分）在每小题列出的四个备选项中只有一项是最符合题目要求的，请将其代码填涂在答题卡相应位置。错选、多选或未选均不得分。</w:t>
      </w:r>
    </w:p>
    <w:p w14:paraId="521F979E">
      <w:pPr>
        <w:spacing w:line="360" w:lineRule="auto"/>
        <w:jc w:val="both"/>
      </w:pPr>
      <w:r>
        <w:rPr>
          <w:color w:val="auto"/>
        </w:rPr>
        <w:t xml:space="preserve">1. </w:t>
      </w:r>
      <w:r>
        <w:rPr>
          <w:rFonts w:ascii="宋体" w:hAnsi="宋体" w:eastAsia="宋体" w:cs="宋体"/>
          <w:color w:val="auto"/>
        </w:rPr>
        <w:t>进入青春期，男生开始喉结突出，长出胡须，能分泌激素促进这些生理特征出现的器官是（</w:t>
      </w:r>
      <w:r>
        <w:rPr>
          <w:rFonts w:ascii="Times New Roman" w:hAnsi="Times New Roman" w:eastAsia="Times New Roman" w:cs="Times New Roman"/>
          <w:color w:val="auto"/>
        </w:rPr>
        <w:t xml:space="preserve">   </w:t>
      </w:r>
      <w:r>
        <w:rPr>
          <w:rFonts w:ascii="宋体" w:hAnsi="宋体" w:eastAsia="宋体" w:cs="宋体"/>
          <w:color w:val="auto"/>
        </w:rPr>
        <w:t>）</w:t>
      </w:r>
    </w:p>
    <w:p w14:paraId="4A146EA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附睾</w:t>
      </w:r>
      <w:r>
        <w:tab/>
      </w:r>
      <w:r>
        <w:t xml:space="preserve">B. </w:t>
      </w:r>
      <w:r>
        <w:rPr>
          <w:rFonts w:ascii="宋体" w:hAnsi="宋体" w:eastAsia="宋体" w:cs="宋体"/>
          <w:color w:val="auto"/>
        </w:rPr>
        <w:t>睾丸</w:t>
      </w:r>
      <w:r>
        <w:tab/>
      </w:r>
      <w:r>
        <w:t xml:space="preserve">C. </w:t>
      </w:r>
      <w:r>
        <w:rPr>
          <w:rFonts w:ascii="宋体" w:hAnsi="宋体" w:eastAsia="宋体" w:cs="宋体"/>
          <w:color w:val="auto"/>
        </w:rPr>
        <w:t>精囊腺</w:t>
      </w:r>
      <w:r>
        <w:tab/>
      </w:r>
      <w:r>
        <w:t xml:space="preserve">D. </w:t>
      </w:r>
      <w:r>
        <w:rPr>
          <w:rFonts w:ascii="宋体" w:hAnsi="宋体" w:eastAsia="宋体" w:cs="宋体"/>
          <w:color w:val="auto"/>
        </w:rPr>
        <w:t>输精管</w:t>
      </w:r>
    </w:p>
    <w:p w14:paraId="039087AC">
      <w:pPr>
        <w:spacing w:line="360" w:lineRule="auto"/>
        <w:jc w:val="both"/>
        <w:textAlignment w:val="center"/>
        <w:rPr>
          <w:color w:val="000000"/>
        </w:rPr>
      </w:pPr>
      <w:r>
        <w:rPr>
          <w:color w:val="000000"/>
        </w:rPr>
        <w:t xml:space="preserve">2. </w:t>
      </w:r>
      <w:r>
        <w:rPr>
          <w:rFonts w:ascii="宋体" w:hAnsi="宋体" w:eastAsia="宋体" w:cs="宋体"/>
          <w:color w:val="000000"/>
        </w:rPr>
        <w:t>某同学用塑料软管、漏斗和大小不一的彩色塑料小球等材料制作肾单位结构模型。将塑料软管缠绕成球状并用针扎出小孔制成的结构适合模拟（</w:t>
      </w:r>
      <w:r>
        <w:rPr>
          <w:rFonts w:ascii="Times New Roman" w:hAnsi="Times New Roman" w:eastAsia="Times New Roman" w:cs="Times New Roman"/>
          <w:color w:val="000000"/>
        </w:rPr>
        <w:t xml:space="preserve">   </w:t>
      </w:r>
      <w:r>
        <w:rPr>
          <w:rFonts w:ascii="宋体" w:hAnsi="宋体" w:eastAsia="宋体" w:cs="宋体"/>
          <w:color w:val="000000"/>
        </w:rPr>
        <w:t>）</w:t>
      </w:r>
    </w:p>
    <w:p w14:paraId="746C518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肾小球</w:t>
      </w:r>
      <w:r>
        <w:rPr>
          <w:color w:val="000000"/>
        </w:rPr>
        <w:tab/>
      </w:r>
      <w:r>
        <w:rPr>
          <w:color w:val="000000"/>
        </w:rPr>
        <w:t xml:space="preserve">B. </w:t>
      </w:r>
      <w:r>
        <w:rPr>
          <w:rFonts w:ascii="宋体" w:hAnsi="宋体" w:eastAsia="宋体" w:cs="宋体"/>
          <w:color w:val="000000"/>
        </w:rPr>
        <w:t>肾小管</w:t>
      </w:r>
    </w:p>
    <w:p w14:paraId="32F59AF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入球小动脉</w:t>
      </w:r>
      <w:r>
        <w:rPr>
          <w:color w:val="000000"/>
        </w:rPr>
        <w:tab/>
      </w:r>
      <w:r>
        <w:rPr>
          <w:color w:val="000000"/>
        </w:rPr>
        <w:t xml:space="preserve">D. </w:t>
      </w:r>
      <w:r>
        <w:rPr>
          <w:rFonts w:ascii="宋体" w:hAnsi="宋体" w:eastAsia="宋体" w:cs="宋体"/>
          <w:color w:val="000000"/>
        </w:rPr>
        <w:t>出球小动脉</w:t>
      </w:r>
    </w:p>
    <w:p w14:paraId="36D6CB2D">
      <w:pPr>
        <w:spacing w:line="360" w:lineRule="auto"/>
        <w:jc w:val="both"/>
        <w:textAlignment w:val="center"/>
        <w:rPr>
          <w:color w:val="000000"/>
        </w:rPr>
      </w:pPr>
      <w:r>
        <w:rPr>
          <w:color w:val="000000"/>
        </w:rPr>
        <w:t xml:space="preserve">3. </w:t>
      </w:r>
      <w:r>
        <w:rPr>
          <w:rFonts w:ascii="宋体" w:hAnsi="宋体" w:eastAsia="宋体" w:cs="宋体"/>
          <w:color w:val="000000"/>
        </w:rPr>
        <w:t>江西大鲵是我国特有的、生活于江西境内的珍稀两栖动物，其受精方式和生殖方式分别是（</w:t>
      </w:r>
      <w:r>
        <w:rPr>
          <w:rFonts w:ascii="Times New Roman" w:hAnsi="Times New Roman" w:eastAsia="Times New Roman" w:cs="Times New Roman"/>
          <w:color w:val="000000"/>
        </w:rPr>
        <w:t xml:space="preserve">   </w:t>
      </w:r>
      <w:r>
        <w:rPr>
          <w:rFonts w:ascii="宋体" w:hAnsi="宋体" w:eastAsia="宋体" w:cs="宋体"/>
          <w:color w:val="000000"/>
        </w:rPr>
        <w:t>）</w:t>
      </w:r>
    </w:p>
    <w:p w14:paraId="585B9B6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体外受精</w:t>
      </w:r>
      <w:r>
        <w:rPr>
          <w:rFonts w:ascii="Times New Roman" w:hAnsi="Times New Roman" w:eastAsia="Times New Roman" w:cs="Times New Roman"/>
          <w:color w:val="000000"/>
        </w:rPr>
        <w:t xml:space="preserve"> </w:t>
      </w:r>
      <w:r>
        <w:rPr>
          <w:rFonts w:ascii="宋体" w:hAnsi="宋体" w:eastAsia="宋体" w:cs="宋体"/>
          <w:color w:val="000000"/>
        </w:rPr>
        <w:t>无性生殖</w:t>
      </w:r>
      <w:r>
        <w:rPr>
          <w:color w:val="000000"/>
        </w:rPr>
        <w:tab/>
      </w:r>
      <w:r>
        <w:rPr>
          <w:color w:val="000000"/>
        </w:rPr>
        <w:t xml:space="preserve">B. </w:t>
      </w:r>
      <w:r>
        <w:rPr>
          <w:rFonts w:ascii="宋体" w:hAnsi="宋体" w:eastAsia="宋体" w:cs="宋体"/>
          <w:color w:val="000000"/>
        </w:rPr>
        <w:t>体内受精</w:t>
      </w:r>
      <w:r>
        <w:rPr>
          <w:rFonts w:ascii="Times New Roman" w:hAnsi="Times New Roman" w:eastAsia="Times New Roman" w:cs="Times New Roman"/>
          <w:color w:val="000000"/>
        </w:rPr>
        <w:t xml:space="preserve"> </w:t>
      </w:r>
      <w:r>
        <w:rPr>
          <w:rFonts w:ascii="宋体" w:hAnsi="宋体" w:eastAsia="宋体" w:cs="宋体"/>
          <w:color w:val="000000"/>
        </w:rPr>
        <w:t>有性生殖</w:t>
      </w:r>
    </w:p>
    <w:p w14:paraId="24458079">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体外受精</w:t>
      </w:r>
      <w:r>
        <w:rPr>
          <w:rFonts w:ascii="Times New Roman" w:hAnsi="Times New Roman" w:eastAsia="Times New Roman" w:cs="Times New Roman"/>
          <w:color w:val="000000"/>
        </w:rPr>
        <w:t xml:space="preserve"> </w:t>
      </w:r>
      <w:r>
        <w:rPr>
          <w:rFonts w:ascii="宋体" w:hAnsi="宋体" w:eastAsia="宋体" w:cs="宋体"/>
          <w:color w:val="000000"/>
        </w:rPr>
        <w:t>有性生殖</w:t>
      </w:r>
      <w:r>
        <w:rPr>
          <w:color w:val="000000"/>
        </w:rPr>
        <w:tab/>
      </w:r>
      <w:r>
        <w:rPr>
          <w:color w:val="000000"/>
        </w:rPr>
        <w:t xml:space="preserve">D. </w:t>
      </w:r>
      <w:r>
        <w:rPr>
          <w:rFonts w:ascii="宋体" w:hAnsi="宋体" w:eastAsia="宋体" w:cs="宋体"/>
          <w:color w:val="000000"/>
        </w:rPr>
        <w:t>体内受精</w:t>
      </w:r>
      <w:r>
        <w:rPr>
          <w:rFonts w:ascii="Times New Roman" w:hAnsi="Times New Roman" w:eastAsia="Times New Roman" w:cs="Times New Roman"/>
          <w:color w:val="000000"/>
        </w:rPr>
        <w:t xml:space="preserve"> </w:t>
      </w:r>
      <w:r>
        <w:rPr>
          <w:rFonts w:ascii="宋体" w:hAnsi="宋体" w:eastAsia="宋体" w:cs="宋体"/>
          <w:color w:val="000000"/>
        </w:rPr>
        <w:t>无性生殖</w:t>
      </w:r>
    </w:p>
    <w:p w14:paraId="6A47B7E7">
      <w:pPr>
        <w:spacing w:line="360" w:lineRule="auto"/>
        <w:jc w:val="both"/>
        <w:textAlignment w:val="center"/>
        <w:rPr>
          <w:color w:val="000000"/>
        </w:rPr>
      </w:pPr>
      <w:r>
        <w:rPr>
          <w:color w:val="000000"/>
        </w:rPr>
        <w:t xml:space="preserve">4. </w:t>
      </w:r>
      <w:r>
        <w:rPr>
          <w:rFonts w:ascii="宋体" w:hAnsi="宋体" w:eastAsia="宋体" w:cs="宋体"/>
          <w:color w:val="000000"/>
        </w:rPr>
        <w:t>某农场养了一群马，马</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毛色栗色（</w:t>
      </w:r>
      <w:r>
        <w:rPr>
          <w:rFonts w:ascii="Times New Roman" w:hAnsi="Times New Roman" w:eastAsia="Times New Roman" w:cs="Times New Roman"/>
          <w:color w:val="000000"/>
        </w:rPr>
        <w:t>E</w:t>
      </w:r>
      <w:r>
        <w:rPr>
          <w:rFonts w:ascii="宋体" w:hAnsi="宋体" w:eastAsia="宋体" w:cs="宋体"/>
          <w:color w:val="000000"/>
        </w:rPr>
        <w:t>）与白色（</w:t>
      </w:r>
      <w:r>
        <w:rPr>
          <w:rFonts w:ascii="Times New Roman" w:hAnsi="Times New Roman" w:eastAsia="Times New Roman" w:cs="Times New Roman"/>
          <w:color w:val="000000"/>
        </w:rPr>
        <w:t>e</w:t>
      </w:r>
      <w:r>
        <w:rPr>
          <w:rFonts w:ascii="宋体" w:hAnsi="宋体" w:eastAsia="宋体" w:cs="宋体"/>
          <w:color w:val="000000"/>
        </w:rPr>
        <w:t>）是一对相对性状。一匹栗色母马和一匹白色公马杂交后产下一匹白色小马，正常情况下，这匹栗色母马的基因组成是（</w:t>
      </w:r>
      <w:r>
        <w:rPr>
          <w:rFonts w:ascii="Times New Roman" w:hAnsi="Times New Roman" w:eastAsia="Times New Roman" w:cs="Times New Roman"/>
          <w:color w:val="000000"/>
        </w:rPr>
        <w:t xml:space="preserve">   </w:t>
      </w:r>
      <w:r>
        <w:rPr>
          <w:rFonts w:ascii="宋体" w:hAnsi="宋体" w:eastAsia="宋体" w:cs="宋体"/>
          <w:color w:val="000000"/>
        </w:rPr>
        <w:t>）</w:t>
      </w:r>
    </w:p>
    <w:p w14:paraId="0F61DCF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ee</w:t>
      </w:r>
      <w:r>
        <w:rPr>
          <w:color w:val="000000"/>
        </w:rPr>
        <w:tab/>
      </w:r>
      <w:r>
        <w:rPr>
          <w:color w:val="000000"/>
        </w:rPr>
        <w:t xml:space="preserve">B. </w:t>
      </w:r>
      <w:r>
        <w:rPr>
          <w:rFonts w:ascii="Times New Roman" w:hAnsi="Times New Roman" w:eastAsia="Times New Roman" w:cs="Times New Roman"/>
          <w:color w:val="000000"/>
        </w:rPr>
        <w:t>Ee</w:t>
      </w:r>
      <w:r>
        <w:rPr>
          <w:color w:val="000000"/>
        </w:rPr>
        <w:tab/>
      </w:r>
      <w:r>
        <w:rPr>
          <w:color w:val="000000"/>
        </w:rPr>
        <w:t xml:space="preserve">C. </w:t>
      </w:r>
      <w:r>
        <w:rPr>
          <w:rFonts w:ascii="Times New Roman" w:hAnsi="Times New Roman" w:eastAsia="Times New Roman" w:cs="Times New Roman"/>
          <w:color w:val="000000"/>
        </w:rPr>
        <w:t>EE</w:t>
      </w:r>
      <w:r>
        <w:rPr>
          <w:color w:val="000000"/>
        </w:rPr>
        <w:tab/>
      </w:r>
      <w:r>
        <w:rPr>
          <w:color w:val="000000"/>
        </w:rPr>
        <w:t xml:space="preserve">D. </w:t>
      </w:r>
      <w:r>
        <w:rPr>
          <w:rFonts w:ascii="Times New Roman" w:hAnsi="Times New Roman" w:eastAsia="Times New Roman" w:cs="Times New Roman"/>
          <w:color w:val="000000"/>
        </w:rPr>
        <w:t>Ee</w:t>
      </w:r>
      <w:r>
        <w:rPr>
          <w:rFonts w:ascii="宋体" w:hAnsi="宋体" w:eastAsia="宋体" w:cs="宋体"/>
          <w:color w:val="000000"/>
        </w:rPr>
        <w:t>或</w:t>
      </w:r>
      <w:r>
        <w:rPr>
          <w:rFonts w:ascii="Times New Roman" w:hAnsi="Times New Roman" w:eastAsia="Times New Roman" w:cs="Times New Roman"/>
          <w:color w:val="000000"/>
        </w:rPr>
        <w:t>EE</w:t>
      </w:r>
    </w:p>
    <w:p w14:paraId="76826A3F">
      <w:pPr>
        <w:spacing w:line="360" w:lineRule="auto"/>
        <w:jc w:val="both"/>
        <w:textAlignment w:val="center"/>
        <w:rPr>
          <w:color w:val="000000"/>
        </w:rPr>
      </w:pPr>
      <w:r>
        <w:rPr>
          <w:rFonts w:ascii="宋体" w:hAnsi="宋体" w:eastAsia="宋体" w:cs="宋体"/>
          <w:color w:val="000000"/>
        </w:rPr>
        <w:t>植物工厂中农技人员通过智能系统精准调控水分、温度等因素让蔬菜快速生长。例如，生菜长在下方有管道喷淋营养液的泡沫板上，从小菜苗到收获只需</w:t>
      </w:r>
      <w:r>
        <w:rPr>
          <w:rFonts w:ascii="Times New Roman" w:hAnsi="Times New Roman" w:eastAsia="Times New Roman" w:cs="Times New Roman"/>
          <w:color w:val="000000"/>
        </w:rPr>
        <w:t>20</w:t>
      </w:r>
      <w:r>
        <w:rPr>
          <w:rFonts w:ascii="宋体" w:hAnsi="宋体" w:eastAsia="宋体" w:cs="宋体"/>
          <w:color w:val="000000"/>
        </w:rPr>
        <w:t>天。完成下列小题。</w:t>
      </w:r>
    </w:p>
    <w:p w14:paraId="2FEB55CB">
      <w:pPr>
        <w:spacing w:line="360" w:lineRule="auto"/>
        <w:jc w:val="left"/>
        <w:textAlignment w:val="center"/>
        <w:rPr>
          <w:color w:val="000000"/>
        </w:rPr>
      </w:pPr>
      <w:r>
        <w:rPr>
          <w:color w:val="000000"/>
        </w:rPr>
        <w:t xml:space="preserve">5. </w:t>
      </w:r>
      <w:r>
        <w:rPr>
          <w:rFonts w:ascii="宋体" w:hAnsi="宋体" w:eastAsia="宋体" w:cs="宋体"/>
          <w:color w:val="000000"/>
        </w:rPr>
        <w:t>生菜在生长周期中吸收的水分，主要参与的生理活动是（</w:t>
      </w:r>
      <w:r>
        <w:rPr>
          <w:rFonts w:ascii="Times New Roman" w:hAnsi="Times New Roman" w:eastAsia="Times New Roman" w:cs="Times New Roman"/>
          <w:color w:val="000000"/>
        </w:rPr>
        <w:t xml:space="preserve">   </w:t>
      </w:r>
      <w:r>
        <w:rPr>
          <w:rFonts w:ascii="宋体" w:hAnsi="宋体" w:eastAsia="宋体" w:cs="宋体"/>
          <w:color w:val="000000"/>
        </w:rPr>
        <w:t>）</w:t>
      </w:r>
    </w:p>
    <w:p w14:paraId="750704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吸收作用</w:t>
      </w:r>
      <w:r>
        <w:rPr>
          <w:color w:val="000000"/>
        </w:rPr>
        <w:tab/>
      </w:r>
      <w:r>
        <w:rPr>
          <w:color w:val="000000"/>
        </w:rPr>
        <w:t xml:space="preserve">B. </w:t>
      </w:r>
      <w:r>
        <w:rPr>
          <w:rFonts w:ascii="宋体" w:hAnsi="宋体" w:eastAsia="宋体" w:cs="宋体"/>
          <w:color w:val="000000"/>
        </w:rPr>
        <w:t>呼吸作用</w:t>
      </w:r>
      <w:r>
        <w:rPr>
          <w:color w:val="000000"/>
        </w:rPr>
        <w:tab/>
      </w:r>
      <w:r>
        <w:rPr>
          <w:color w:val="000000"/>
        </w:rPr>
        <w:t xml:space="preserve">C. </w:t>
      </w:r>
      <w:r>
        <w:rPr>
          <w:rFonts w:ascii="宋体" w:hAnsi="宋体" w:eastAsia="宋体" w:cs="宋体"/>
          <w:color w:val="000000"/>
        </w:rPr>
        <w:t>光合作用</w:t>
      </w:r>
      <w:r>
        <w:rPr>
          <w:color w:val="000000"/>
        </w:rPr>
        <w:tab/>
      </w:r>
      <w:r>
        <w:rPr>
          <w:color w:val="000000"/>
        </w:rPr>
        <w:t xml:space="preserve">D. </w:t>
      </w:r>
      <w:r>
        <w:rPr>
          <w:rFonts w:ascii="宋体" w:hAnsi="宋体" w:eastAsia="宋体" w:cs="宋体"/>
          <w:color w:val="000000"/>
        </w:rPr>
        <w:t>蒸腾作用</w:t>
      </w:r>
    </w:p>
    <w:p w14:paraId="50795124">
      <w:pPr>
        <w:spacing w:line="360" w:lineRule="auto"/>
        <w:jc w:val="left"/>
        <w:textAlignment w:val="center"/>
        <w:rPr>
          <w:color w:val="000000"/>
        </w:rPr>
      </w:pPr>
      <w:r>
        <w:rPr>
          <w:color w:val="000000"/>
        </w:rPr>
        <w:t xml:space="preserve">6. </w:t>
      </w:r>
      <w:r>
        <w:rPr>
          <w:rFonts w:ascii="宋体" w:hAnsi="宋体" w:eastAsia="宋体" w:cs="宋体"/>
          <w:color w:val="000000"/>
        </w:rPr>
        <w:t>除水分外，营养液还可为生菜生长提供（</w:t>
      </w:r>
      <w:r>
        <w:rPr>
          <w:rFonts w:ascii="Times New Roman" w:hAnsi="Times New Roman" w:eastAsia="Times New Roman" w:cs="Times New Roman"/>
          <w:color w:val="000000"/>
        </w:rPr>
        <w:t xml:space="preserve">   </w:t>
      </w:r>
      <w:r>
        <w:rPr>
          <w:rFonts w:ascii="宋体" w:hAnsi="宋体" w:eastAsia="宋体" w:cs="宋体"/>
          <w:color w:val="000000"/>
        </w:rPr>
        <w:t>）</w:t>
      </w:r>
    </w:p>
    <w:p w14:paraId="74BF8C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糖类</w:t>
      </w:r>
      <w:r>
        <w:rPr>
          <w:color w:val="000000"/>
        </w:rPr>
        <w:tab/>
      </w:r>
      <w:r>
        <w:rPr>
          <w:color w:val="000000"/>
        </w:rPr>
        <w:t xml:space="preserve">B. </w:t>
      </w:r>
      <w:r>
        <w:rPr>
          <w:rFonts w:ascii="宋体" w:hAnsi="宋体" w:eastAsia="宋体" w:cs="宋体"/>
          <w:color w:val="000000"/>
        </w:rPr>
        <w:t>脂肪</w:t>
      </w:r>
      <w:r>
        <w:rPr>
          <w:color w:val="000000"/>
        </w:rPr>
        <w:tab/>
      </w:r>
      <w:r>
        <w:rPr>
          <w:color w:val="000000"/>
        </w:rPr>
        <w:t xml:space="preserve">C. </w:t>
      </w:r>
      <w:r>
        <w:rPr>
          <w:rFonts w:ascii="宋体" w:hAnsi="宋体" w:eastAsia="宋体" w:cs="宋体"/>
          <w:color w:val="000000"/>
        </w:rPr>
        <w:t>蛋白质</w:t>
      </w:r>
      <w:r>
        <w:rPr>
          <w:color w:val="000000"/>
        </w:rPr>
        <w:tab/>
      </w:r>
      <w:r>
        <w:rPr>
          <w:color w:val="000000"/>
        </w:rPr>
        <w:t xml:space="preserve">D. </w:t>
      </w:r>
      <w:r>
        <w:rPr>
          <w:rFonts w:ascii="宋体" w:hAnsi="宋体" w:eastAsia="宋体" w:cs="宋体"/>
          <w:color w:val="000000"/>
        </w:rPr>
        <w:t>无机盐</w:t>
      </w:r>
    </w:p>
    <w:p w14:paraId="5EAC76B6">
      <w:pPr>
        <w:spacing w:line="360" w:lineRule="auto"/>
        <w:jc w:val="left"/>
        <w:textAlignment w:val="center"/>
        <w:rPr>
          <w:color w:val="000000"/>
        </w:rPr>
      </w:pPr>
      <w:r>
        <w:rPr>
          <w:color w:val="000000"/>
        </w:rPr>
        <w:t xml:space="preserve">7. </w:t>
      </w:r>
      <w:r>
        <w:rPr>
          <w:rFonts w:ascii="宋体" w:hAnsi="宋体" w:eastAsia="宋体" w:cs="宋体"/>
          <w:color w:val="000000"/>
        </w:rPr>
        <w:t>为提高蔬菜产量，以下智能调温方式中更有效的是（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95EF91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日出、日落均升温</w:t>
      </w:r>
      <w:r>
        <w:rPr>
          <w:color w:val="000000"/>
        </w:rPr>
        <w:tab/>
      </w:r>
      <w:r>
        <w:rPr>
          <w:color w:val="000000"/>
        </w:rPr>
        <w:t xml:space="preserve">B. </w:t>
      </w:r>
      <w:r>
        <w:rPr>
          <w:rFonts w:ascii="宋体" w:hAnsi="宋体" w:eastAsia="宋体" w:cs="宋体"/>
          <w:color w:val="000000"/>
        </w:rPr>
        <w:t>日出升温，日落降温</w:t>
      </w:r>
    </w:p>
    <w:p w14:paraId="5DEC248F">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2062616390" name="图片 2062616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616390" name="图片 2062616390"/>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日出、日落均降温</w:t>
      </w:r>
      <w:r>
        <w:rPr>
          <w:color w:val="000000"/>
        </w:rPr>
        <w:tab/>
      </w:r>
      <w:r>
        <w:rPr>
          <w:color w:val="000000"/>
        </w:rPr>
        <w:t xml:space="preserve">D. </w:t>
      </w:r>
      <w:r>
        <w:rPr>
          <w:rFonts w:ascii="宋体" w:hAnsi="宋体" w:eastAsia="宋体" w:cs="宋体"/>
          <w:color w:val="000000"/>
        </w:rPr>
        <w:t>日出降温，日落升温</w:t>
      </w:r>
    </w:p>
    <w:p w14:paraId="702EDB8B">
      <w:pPr>
        <w:spacing w:line="360" w:lineRule="auto"/>
        <w:jc w:val="both"/>
        <w:textAlignment w:val="center"/>
        <w:rPr>
          <w:color w:val="000000"/>
        </w:rPr>
      </w:pPr>
      <w:r>
        <w:rPr>
          <w:rFonts w:ascii="宋体" w:hAnsi="宋体" w:eastAsia="宋体" w:cs="宋体"/>
          <w:color w:val="000000"/>
        </w:rPr>
        <w:t>显微镜帮助人们打开探索微观世界的大门。图</w:t>
      </w:r>
      <w:r>
        <w:rPr>
          <w:rFonts w:ascii="Times New Roman" w:hAnsi="Times New Roman" w:eastAsia="Times New Roman" w:cs="Times New Roman"/>
          <w:color w:val="000000"/>
        </w:rPr>
        <w:t>1</w:t>
      </w:r>
      <w:r>
        <w:rPr>
          <w:rFonts w:ascii="宋体" w:hAnsi="宋体" w:eastAsia="宋体" w:cs="宋体"/>
          <w:color w:val="000000"/>
        </w:rPr>
        <w:t>是装有光源的显微镜结构示意图，图</w:t>
      </w:r>
      <w:r>
        <w:rPr>
          <w:rFonts w:ascii="Times New Roman" w:hAnsi="Times New Roman" w:eastAsia="Times New Roman" w:cs="Times New Roman"/>
          <w:color w:val="000000"/>
        </w:rPr>
        <w:t>2</w:t>
      </w:r>
      <w:r>
        <w:rPr>
          <w:rFonts w:ascii="宋体" w:hAnsi="宋体" w:eastAsia="宋体" w:cs="宋体"/>
          <w:color w:val="000000"/>
        </w:rPr>
        <w:t>是洋葱根尖细胞分裂切片在显微镜下的视野图。完成下列小题。</w:t>
      </w:r>
    </w:p>
    <w:p w14:paraId="48272C3B">
      <w:pPr>
        <w:spacing w:line="360" w:lineRule="auto"/>
        <w:jc w:val="both"/>
        <w:textAlignment w:val="center"/>
        <w:rPr>
          <w:color w:val="000000"/>
        </w:rPr>
      </w:pPr>
      <w:r>
        <w:rPr>
          <w:color w:val="000000"/>
        </w:rPr>
        <w:drawing>
          <wp:inline distT="0" distB="0" distL="114300" distR="114300">
            <wp:extent cx="3181350" cy="21717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181350" cy="2171700"/>
                    </a:xfrm>
                    <a:prstGeom prst="rect">
                      <a:avLst/>
                    </a:prstGeom>
                  </pic:spPr>
                </pic:pic>
              </a:graphicData>
            </a:graphic>
          </wp:inline>
        </w:drawing>
      </w:r>
    </w:p>
    <w:p w14:paraId="7BDF66DB">
      <w:pPr>
        <w:spacing w:line="360" w:lineRule="auto"/>
        <w:jc w:val="left"/>
        <w:textAlignment w:val="center"/>
        <w:rPr>
          <w:color w:val="000000"/>
        </w:rPr>
      </w:pPr>
      <w:r>
        <w:rPr>
          <w:color w:val="000000"/>
        </w:rPr>
        <w:t xml:space="preserve">8. </w:t>
      </w:r>
      <w:r>
        <w:rPr>
          <w:rFonts w:ascii="宋体" w:hAnsi="宋体" w:eastAsia="宋体" w:cs="宋体"/>
          <w:color w:val="000000"/>
        </w:rPr>
        <w:t>借助图</w:t>
      </w:r>
      <w:r>
        <w:rPr>
          <w:rFonts w:ascii="Times New Roman" w:hAnsi="Times New Roman" w:eastAsia="Times New Roman" w:cs="Times New Roman"/>
          <w:color w:val="000000"/>
        </w:rPr>
        <w:t>1</w:t>
      </w:r>
      <w:r>
        <w:rPr>
          <w:rFonts w:ascii="宋体" w:hAnsi="宋体" w:eastAsia="宋体" w:cs="宋体"/>
          <w:color w:val="000000"/>
        </w:rPr>
        <w:t>中的光源，更容易完成的操作步骤是（</w:t>
      </w:r>
      <w:r>
        <w:rPr>
          <w:rFonts w:ascii="Times New Roman" w:hAnsi="Times New Roman" w:eastAsia="Times New Roman" w:cs="Times New Roman"/>
          <w:color w:val="000000"/>
        </w:rPr>
        <w:t xml:space="preserve">   </w:t>
      </w:r>
      <w:r>
        <w:rPr>
          <w:rFonts w:ascii="宋体" w:hAnsi="宋体" w:eastAsia="宋体" w:cs="宋体"/>
          <w:color w:val="000000"/>
        </w:rPr>
        <w:t>）</w:t>
      </w:r>
    </w:p>
    <w:p w14:paraId="5DE6DD5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取镜</w:t>
      </w:r>
      <w:r>
        <w:rPr>
          <w:color w:val="000000"/>
        </w:rPr>
        <w:tab/>
      </w:r>
      <w:r>
        <w:rPr>
          <w:color w:val="000000"/>
        </w:rPr>
        <w:t xml:space="preserve">B. </w:t>
      </w:r>
      <w:r>
        <w:rPr>
          <w:rFonts w:ascii="宋体" w:hAnsi="宋体" w:eastAsia="宋体" w:cs="宋体"/>
          <w:color w:val="000000"/>
        </w:rPr>
        <w:t>安放</w:t>
      </w:r>
      <w:r>
        <w:rPr>
          <w:color w:val="000000"/>
        </w:rPr>
        <w:tab/>
      </w:r>
      <w:r>
        <w:rPr>
          <w:color w:val="000000"/>
        </w:rPr>
        <w:t xml:space="preserve">C. </w:t>
      </w:r>
      <w:r>
        <w:rPr>
          <w:rFonts w:ascii="宋体" w:hAnsi="宋体" w:eastAsia="宋体" w:cs="宋体"/>
          <w:color w:val="000000"/>
        </w:rPr>
        <w:t>对光</w:t>
      </w:r>
      <w:r>
        <w:rPr>
          <w:color w:val="000000"/>
        </w:rPr>
        <w:tab/>
      </w:r>
      <w:r>
        <w:rPr>
          <w:color w:val="000000"/>
        </w:rPr>
        <w:t xml:space="preserve">D. </w:t>
      </w:r>
      <w:r>
        <w:rPr>
          <w:rFonts w:ascii="宋体" w:hAnsi="宋体" w:eastAsia="宋体" w:cs="宋体"/>
          <w:color w:val="000000"/>
        </w:rPr>
        <w:t>调焦</w:t>
      </w:r>
    </w:p>
    <w:p w14:paraId="6E9EC524">
      <w:pPr>
        <w:spacing w:line="360" w:lineRule="auto"/>
        <w:jc w:val="left"/>
        <w:textAlignment w:val="center"/>
        <w:rPr>
          <w:color w:val="000000"/>
        </w:rPr>
      </w:pPr>
      <w:r>
        <w:rPr>
          <w:color w:val="000000"/>
        </w:rPr>
        <w:t xml:space="preserve">9. </w:t>
      </w:r>
      <w:r>
        <w:rPr>
          <w:rFonts w:ascii="宋体" w:hAnsi="宋体" w:eastAsia="宋体" w:cs="宋体"/>
          <w:color w:val="000000"/>
        </w:rPr>
        <w:t>要将图</w:t>
      </w:r>
      <w:r>
        <w:rPr>
          <w:rFonts w:ascii="Times New Roman" w:hAnsi="Times New Roman" w:eastAsia="Times New Roman" w:cs="Times New Roman"/>
          <w:color w:val="000000"/>
        </w:rPr>
        <w:t>2</w:t>
      </w:r>
      <w:r>
        <w:rPr>
          <w:rFonts w:ascii="宋体" w:hAnsi="宋体" w:eastAsia="宋体" w:cs="宋体"/>
          <w:color w:val="000000"/>
        </w:rPr>
        <w:t>中细胞</w:t>
      </w:r>
      <w:r>
        <w:rPr>
          <w:rFonts w:ascii="Times New Roman" w:hAnsi="Times New Roman" w:eastAsia="Times New Roman" w:cs="Times New Roman"/>
          <w:color w:val="000000"/>
        </w:rPr>
        <w:t>a</w:t>
      </w:r>
      <w:r>
        <w:rPr>
          <w:rFonts w:ascii="宋体" w:hAnsi="宋体" w:eastAsia="宋体" w:cs="宋体"/>
          <w:color w:val="000000"/>
        </w:rPr>
        <w:t>移至视野中央观察，移动切片的方向应是（</w:t>
      </w:r>
      <w:r>
        <w:rPr>
          <w:rFonts w:ascii="Times New Roman" w:hAnsi="Times New Roman" w:eastAsia="Times New Roman" w:cs="Times New Roman"/>
          <w:color w:val="000000"/>
        </w:rPr>
        <w:t xml:space="preserve">   </w:t>
      </w:r>
      <w:r>
        <w:rPr>
          <w:rFonts w:ascii="宋体" w:hAnsi="宋体" w:eastAsia="宋体" w:cs="宋体"/>
          <w:color w:val="000000"/>
        </w:rPr>
        <w:t>）</w:t>
      </w:r>
    </w:p>
    <w:p w14:paraId="48E0D21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左上</w:t>
      </w:r>
      <w:r>
        <w:rPr>
          <w:color w:val="000000"/>
        </w:rPr>
        <w:tab/>
      </w:r>
      <w:r>
        <w:rPr>
          <w:color w:val="000000"/>
        </w:rPr>
        <w:t xml:space="preserve">B. </w:t>
      </w:r>
      <w:r>
        <w:rPr>
          <w:rFonts w:ascii="宋体" w:hAnsi="宋体" w:eastAsia="宋体" w:cs="宋体"/>
          <w:color w:val="000000"/>
        </w:rPr>
        <w:t>左下</w:t>
      </w:r>
      <w:r>
        <w:rPr>
          <w:color w:val="000000"/>
        </w:rPr>
        <w:tab/>
      </w:r>
      <w:r>
        <w:rPr>
          <w:color w:val="000000"/>
        </w:rPr>
        <w:t xml:space="preserve">C. </w:t>
      </w:r>
      <w:r>
        <w:rPr>
          <w:rFonts w:ascii="宋体" w:hAnsi="宋体" w:eastAsia="宋体" w:cs="宋体"/>
          <w:color w:val="000000"/>
        </w:rPr>
        <w:t>右上</w:t>
      </w:r>
      <w:r>
        <w:rPr>
          <w:color w:val="000000"/>
        </w:rPr>
        <w:tab/>
      </w:r>
      <w:r>
        <w:rPr>
          <w:color w:val="000000"/>
        </w:rPr>
        <w:t xml:space="preserve">D. </w:t>
      </w:r>
      <w:r>
        <w:rPr>
          <w:rFonts w:ascii="宋体" w:hAnsi="宋体" w:eastAsia="宋体" w:cs="宋体"/>
          <w:color w:val="000000"/>
        </w:rPr>
        <w:t>右下</w:t>
      </w:r>
    </w:p>
    <w:p w14:paraId="044F3630">
      <w:pPr>
        <w:spacing w:line="360" w:lineRule="auto"/>
        <w:jc w:val="left"/>
        <w:textAlignment w:val="center"/>
        <w:rPr>
          <w:color w:val="000000"/>
        </w:rPr>
      </w:pPr>
      <w:r>
        <w:rPr>
          <w:color w:val="000000"/>
        </w:rPr>
        <w:t xml:space="preserve">10. </w:t>
      </w:r>
      <w:r>
        <w:rPr>
          <w:rFonts w:ascii="宋体" w:hAnsi="宋体" w:eastAsia="宋体" w:cs="宋体"/>
          <w:color w:val="000000"/>
        </w:rPr>
        <w:t>洋葱的体细胞中有</w:t>
      </w:r>
      <w:r>
        <w:rPr>
          <w:rFonts w:ascii="Times New Roman" w:hAnsi="Times New Roman" w:eastAsia="Times New Roman" w:cs="Times New Roman"/>
          <w:color w:val="000000"/>
        </w:rPr>
        <w:t>8</w:t>
      </w:r>
      <w:r>
        <w:rPr>
          <w:rFonts w:ascii="宋体" w:hAnsi="宋体" w:eastAsia="宋体" w:cs="宋体"/>
          <w:color w:val="000000"/>
        </w:rPr>
        <w:t>对染色体。图</w:t>
      </w:r>
      <w:r>
        <w:rPr>
          <w:rFonts w:ascii="Times New Roman" w:hAnsi="Times New Roman" w:eastAsia="Times New Roman" w:cs="Times New Roman"/>
          <w:color w:val="000000"/>
        </w:rPr>
        <w:t>2</w:t>
      </w:r>
      <w:r>
        <w:rPr>
          <w:rFonts w:ascii="宋体" w:hAnsi="宋体" w:eastAsia="宋体" w:cs="宋体"/>
          <w:color w:val="000000"/>
        </w:rPr>
        <w:t>中细胞</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由一个细胞分裂而来，它们的染色体数分别是（</w:t>
      </w:r>
      <w:r>
        <w:rPr>
          <w:rFonts w:ascii="Times New Roman" w:hAnsi="Times New Roman" w:eastAsia="Times New Roman" w:cs="Times New Roman"/>
          <w:color w:val="000000"/>
        </w:rPr>
        <w:t xml:space="preserve">   </w:t>
      </w:r>
      <w:r>
        <w:rPr>
          <w:rFonts w:ascii="宋体" w:hAnsi="宋体" w:eastAsia="宋体" w:cs="宋体"/>
          <w:color w:val="000000"/>
        </w:rPr>
        <w:t>）</w:t>
      </w:r>
    </w:p>
    <w:p w14:paraId="273DED1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8</w:t>
      </w:r>
      <w:r>
        <w:rPr>
          <w:rFonts w:ascii="宋体" w:hAnsi="宋体" w:eastAsia="宋体" w:cs="宋体"/>
          <w:color w:val="000000"/>
        </w:rPr>
        <w:t>条</w:t>
      </w:r>
      <w:r>
        <w:rPr>
          <w:rFonts w:ascii="Times New Roman" w:hAnsi="Times New Roman" w:eastAsia="Times New Roman" w:cs="Times New Roman"/>
          <w:color w:val="000000"/>
        </w:rPr>
        <w:t xml:space="preserve"> 8</w:t>
      </w:r>
      <w:r>
        <w:rPr>
          <w:rFonts w:ascii="宋体" w:hAnsi="宋体" w:eastAsia="宋体" w:cs="宋体"/>
          <w:color w:val="000000"/>
        </w:rPr>
        <w:t>条</w:t>
      </w:r>
      <w:r>
        <w:rPr>
          <w:color w:val="000000"/>
        </w:rPr>
        <w:tab/>
      </w:r>
      <w:r>
        <w:rPr>
          <w:color w:val="000000"/>
        </w:rPr>
        <w:t xml:space="preserve">B. </w:t>
      </w:r>
      <w:r>
        <w:rPr>
          <w:rFonts w:ascii="Times New Roman" w:hAnsi="Times New Roman" w:eastAsia="Times New Roman" w:cs="Times New Roman"/>
          <w:color w:val="000000"/>
        </w:rPr>
        <w:t>8</w:t>
      </w:r>
      <w:r>
        <w:rPr>
          <w:rFonts w:ascii="宋体" w:hAnsi="宋体" w:eastAsia="宋体" w:cs="宋体"/>
          <w:color w:val="000000"/>
        </w:rPr>
        <w:t>条</w:t>
      </w:r>
      <w:r>
        <w:rPr>
          <w:rFonts w:ascii="Times New Roman" w:hAnsi="Times New Roman" w:eastAsia="Times New Roman" w:cs="Times New Roman"/>
          <w:color w:val="000000"/>
        </w:rPr>
        <w:t xml:space="preserve"> 16</w:t>
      </w:r>
      <w:r>
        <w:rPr>
          <w:rFonts w:ascii="宋体" w:hAnsi="宋体" w:eastAsia="宋体" w:cs="宋体"/>
          <w:color w:val="000000"/>
        </w:rPr>
        <w:t>条</w:t>
      </w:r>
      <w:r>
        <w:rPr>
          <w:color w:val="000000"/>
        </w:rPr>
        <w:tab/>
      </w:r>
      <w:r>
        <w:rPr>
          <w:color w:val="000000"/>
        </w:rPr>
        <w:t xml:space="preserve">C. </w:t>
      </w:r>
      <w:r>
        <w:rPr>
          <w:rFonts w:ascii="Times New Roman" w:hAnsi="Times New Roman" w:eastAsia="Times New Roman" w:cs="Times New Roman"/>
          <w:color w:val="000000"/>
        </w:rPr>
        <w:t>16</w:t>
      </w:r>
      <w:r>
        <w:rPr>
          <w:rFonts w:ascii="宋体" w:hAnsi="宋体" w:eastAsia="宋体" w:cs="宋体"/>
          <w:color w:val="000000"/>
        </w:rPr>
        <w:t>条</w:t>
      </w:r>
      <w:r>
        <w:rPr>
          <w:rFonts w:ascii="Times New Roman" w:hAnsi="Times New Roman" w:eastAsia="Times New Roman" w:cs="Times New Roman"/>
          <w:color w:val="000000"/>
        </w:rPr>
        <w:t xml:space="preserve"> 8</w:t>
      </w:r>
      <w:r>
        <w:rPr>
          <w:rFonts w:ascii="宋体" w:hAnsi="宋体" w:eastAsia="宋体" w:cs="宋体"/>
          <w:color w:val="000000"/>
        </w:rPr>
        <w:t>条</w:t>
      </w:r>
      <w:r>
        <w:rPr>
          <w:color w:val="000000"/>
        </w:rPr>
        <w:tab/>
      </w:r>
      <w:r>
        <w:rPr>
          <w:color w:val="000000"/>
        </w:rPr>
        <w:t xml:space="preserve">D. </w:t>
      </w:r>
      <w:r>
        <w:rPr>
          <w:rFonts w:ascii="Times New Roman" w:hAnsi="Times New Roman" w:eastAsia="Times New Roman" w:cs="Times New Roman"/>
          <w:color w:val="000000"/>
        </w:rPr>
        <w:t>16</w:t>
      </w:r>
      <w:r>
        <w:rPr>
          <w:rFonts w:ascii="宋体" w:hAnsi="宋体" w:eastAsia="宋体" w:cs="宋体"/>
          <w:color w:val="000000"/>
        </w:rPr>
        <w:t>条</w:t>
      </w:r>
      <w:r>
        <w:rPr>
          <w:rFonts w:ascii="Times New Roman" w:hAnsi="Times New Roman" w:eastAsia="Times New Roman" w:cs="Times New Roman"/>
          <w:color w:val="000000"/>
        </w:rPr>
        <w:t xml:space="preserve"> 16</w:t>
      </w:r>
      <w:r>
        <w:rPr>
          <w:rFonts w:ascii="宋体" w:hAnsi="宋体" w:eastAsia="宋体" w:cs="宋体"/>
          <w:color w:val="000000"/>
        </w:rPr>
        <w:t>条</w:t>
      </w:r>
    </w:p>
    <w:p w14:paraId="7B6E9F1F">
      <w:pPr>
        <w:spacing w:line="360" w:lineRule="auto"/>
        <w:jc w:val="both"/>
        <w:textAlignment w:val="center"/>
        <w:rPr>
          <w:color w:val="000000"/>
        </w:rPr>
      </w:pPr>
      <w:r>
        <w:rPr>
          <w:rFonts w:ascii="宋体" w:hAnsi="宋体" w:eastAsia="宋体" w:cs="宋体"/>
          <w:color w:val="000000"/>
        </w:rPr>
        <w:t>某校联合社区卫生服务中心举行“用药与急救”实践活动，通过知识讲解、情景模拟等形式，让师生学习用药知识和多种急救技能。回答下列小题。</w:t>
      </w:r>
    </w:p>
    <w:p w14:paraId="1D86FD76">
      <w:pPr>
        <w:spacing w:line="360" w:lineRule="auto"/>
        <w:jc w:val="left"/>
        <w:textAlignment w:val="center"/>
        <w:rPr>
          <w:color w:val="000000"/>
        </w:rPr>
      </w:pPr>
      <w:r>
        <w:rPr>
          <w:color w:val="000000"/>
        </w:rPr>
        <w:t xml:space="preserve">11. </w:t>
      </w:r>
      <w:r>
        <w:rPr>
          <w:rFonts w:ascii="宋体" w:hAnsi="宋体" w:eastAsia="宋体" w:cs="宋体"/>
          <w:color w:val="000000"/>
        </w:rPr>
        <w:t>经学习发现，以下用药行为</w:t>
      </w:r>
      <w:r>
        <w:rPr>
          <w:rFonts w:ascii="宋体" w:hAnsi="宋体" w:eastAsia="宋体" w:cs="宋体"/>
          <w:color w:val="000000"/>
          <w:em w:val="dot"/>
        </w:rPr>
        <w:t>不科学</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FDE7A1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注意对症用药</w:t>
      </w:r>
      <w:r>
        <w:rPr>
          <w:color w:val="000000"/>
        </w:rPr>
        <w:tab/>
      </w:r>
      <w:r>
        <w:rPr>
          <w:color w:val="000000"/>
        </w:rPr>
        <w:t xml:space="preserve">B. </w:t>
      </w:r>
      <w:r>
        <w:rPr>
          <w:rFonts w:ascii="宋体" w:hAnsi="宋体" w:eastAsia="宋体" w:cs="宋体"/>
          <w:color w:val="000000"/>
        </w:rPr>
        <w:t>关注失效日期</w:t>
      </w:r>
    </w:p>
    <w:p w14:paraId="3AA3D38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了解不良反应</w:t>
      </w:r>
      <w:r>
        <w:rPr>
          <w:color w:val="000000"/>
        </w:rPr>
        <w:tab/>
      </w:r>
      <w:r>
        <w:rPr>
          <w:color w:val="000000"/>
        </w:rPr>
        <w:t xml:space="preserve">D. </w:t>
      </w:r>
      <w:r>
        <w:rPr>
          <w:rFonts w:ascii="宋体" w:hAnsi="宋体" w:eastAsia="宋体" w:cs="宋体"/>
          <w:color w:val="000000"/>
        </w:rPr>
        <w:t>自行超量服药</w:t>
      </w:r>
    </w:p>
    <w:p w14:paraId="6D350817">
      <w:pPr>
        <w:spacing w:line="360" w:lineRule="auto"/>
        <w:jc w:val="left"/>
        <w:textAlignment w:val="center"/>
        <w:rPr>
          <w:color w:val="000000"/>
        </w:rPr>
      </w:pPr>
      <w:r>
        <w:rPr>
          <w:color w:val="000000"/>
        </w:rPr>
        <w:t xml:space="preserve">12. </w:t>
      </w:r>
      <w:r>
        <w:rPr>
          <w:rFonts w:ascii="宋体" w:hAnsi="宋体" w:eastAsia="宋体" w:cs="宋体"/>
          <w:color w:val="000000"/>
        </w:rPr>
        <w:t>社区医生讲解急救知识时，周围师生感受声音刺激并产生神经冲动的部位是（</w:t>
      </w:r>
      <w:r>
        <w:rPr>
          <w:rFonts w:ascii="Times New Roman" w:hAnsi="Times New Roman" w:eastAsia="Times New Roman" w:cs="Times New Roman"/>
          <w:color w:val="000000"/>
        </w:rPr>
        <w:t xml:space="preserve">   </w:t>
      </w:r>
      <w:r>
        <w:rPr>
          <w:rFonts w:ascii="宋体" w:hAnsi="宋体" w:eastAsia="宋体" w:cs="宋体"/>
          <w:color w:val="000000"/>
        </w:rPr>
        <w:t>）</w:t>
      </w:r>
    </w:p>
    <w:p w14:paraId="68F61A2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鼓膜</w:t>
      </w:r>
      <w:r>
        <w:rPr>
          <w:color w:val="000000"/>
        </w:rPr>
        <w:tab/>
      </w:r>
      <w:r>
        <w:rPr>
          <w:color w:val="000000"/>
        </w:rPr>
        <w:t xml:space="preserve">B. </w:t>
      </w:r>
      <w:r>
        <w:rPr>
          <w:rFonts w:ascii="宋体" w:hAnsi="宋体" w:eastAsia="宋体" w:cs="宋体"/>
          <w:color w:val="000000"/>
        </w:rPr>
        <w:t>耳蜗</w:t>
      </w:r>
      <w:r>
        <w:rPr>
          <w:color w:val="000000"/>
        </w:rPr>
        <w:tab/>
      </w:r>
      <w:r>
        <w:rPr>
          <w:color w:val="000000"/>
        </w:rPr>
        <w:t xml:space="preserve">C. </w:t>
      </w:r>
      <w:r>
        <w:rPr>
          <w:rFonts w:ascii="宋体" w:hAnsi="宋体" w:eastAsia="宋体" w:cs="宋体"/>
          <w:color w:val="000000"/>
        </w:rPr>
        <w:t>听小骨</w:t>
      </w:r>
      <w:r>
        <w:rPr>
          <w:color w:val="000000"/>
        </w:rPr>
        <w:tab/>
      </w:r>
      <w:r>
        <w:rPr>
          <w:color w:val="000000"/>
        </w:rPr>
        <w:t xml:space="preserve">D. </w:t>
      </w:r>
      <w:r>
        <w:rPr>
          <w:rFonts w:ascii="宋体" w:hAnsi="宋体" w:eastAsia="宋体" w:cs="宋体"/>
          <w:color w:val="000000"/>
        </w:rPr>
        <w:t>听觉中枢</w:t>
      </w:r>
    </w:p>
    <w:p w14:paraId="7B9C7D0D">
      <w:pPr>
        <w:spacing w:line="360" w:lineRule="auto"/>
        <w:jc w:val="left"/>
        <w:textAlignment w:val="center"/>
        <w:rPr>
          <w:color w:val="000000"/>
        </w:rPr>
      </w:pPr>
      <w:r>
        <w:rPr>
          <w:color w:val="000000"/>
        </w:rPr>
        <w:t xml:space="preserve">13. </w:t>
      </w:r>
      <w:r>
        <w:rPr>
          <w:rFonts w:ascii="宋体" w:hAnsi="宋体" w:eastAsia="宋体" w:cs="宋体"/>
          <w:color w:val="000000"/>
        </w:rPr>
        <w:t>模拟止血包扎时，若鲜红色血液从伤口喷涌而出，出血的血管和包扎位置分别是（</w:t>
      </w:r>
      <w:r>
        <w:rPr>
          <w:rFonts w:ascii="Times New Roman" w:hAnsi="Times New Roman" w:eastAsia="Times New Roman" w:cs="Times New Roman"/>
          <w:color w:val="000000"/>
        </w:rPr>
        <w:t xml:space="preserve">   </w:t>
      </w:r>
      <w:r>
        <w:rPr>
          <w:rFonts w:ascii="宋体" w:hAnsi="宋体" w:eastAsia="宋体" w:cs="宋体"/>
          <w:color w:val="000000"/>
        </w:rPr>
        <w:t>）</w:t>
      </w:r>
    </w:p>
    <w:p w14:paraId="10E4D25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动脉</w:t>
      </w:r>
      <w:r>
        <w:rPr>
          <w:rFonts w:ascii="Times New Roman" w:hAnsi="Times New Roman" w:eastAsia="Times New Roman" w:cs="Times New Roman"/>
          <w:color w:val="000000"/>
        </w:rPr>
        <w:t xml:space="preserve"> </w:t>
      </w:r>
      <w:r>
        <w:rPr>
          <w:rFonts w:ascii="宋体" w:hAnsi="宋体" w:eastAsia="宋体" w:cs="宋体"/>
          <w:color w:val="000000"/>
        </w:rPr>
        <w:t>近心端</w:t>
      </w:r>
      <w:r>
        <w:rPr>
          <w:color w:val="000000"/>
        </w:rPr>
        <w:tab/>
      </w:r>
      <w:r>
        <w:rPr>
          <w:color w:val="000000"/>
        </w:rPr>
        <w:t xml:space="preserve">B. </w:t>
      </w:r>
      <w:r>
        <w:rPr>
          <w:rFonts w:ascii="宋体" w:hAnsi="宋体" w:eastAsia="宋体" w:cs="宋体"/>
          <w:color w:val="000000"/>
        </w:rPr>
        <w:t>动脉</w:t>
      </w:r>
      <w:r>
        <w:rPr>
          <w:rFonts w:ascii="Times New Roman" w:hAnsi="Times New Roman" w:eastAsia="Times New Roman" w:cs="Times New Roman"/>
          <w:color w:val="000000"/>
        </w:rPr>
        <w:t xml:space="preserve"> </w:t>
      </w:r>
      <w:r>
        <w:rPr>
          <w:rFonts w:ascii="宋体" w:hAnsi="宋体" w:eastAsia="宋体" w:cs="宋体"/>
          <w:color w:val="000000"/>
        </w:rPr>
        <w:t>远心端</w:t>
      </w:r>
    </w:p>
    <w:p w14:paraId="5F0AA30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静脉</w:t>
      </w:r>
      <w:r>
        <w:rPr>
          <w:rFonts w:ascii="Times New Roman" w:hAnsi="Times New Roman" w:eastAsia="Times New Roman" w:cs="Times New Roman"/>
          <w:color w:val="000000"/>
        </w:rPr>
        <w:t xml:space="preserve"> </w:t>
      </w:r>
      <w:r>
        <w:rPr>
          <w:rFonts w:ascii="宋体" w:hAnsi="宋体" w:eastAsia="宋体" w:cs="宋体"/>
          <w:color w:val="000000"/>
        </w:rPr>
        <w:t>近心端</w:t>
      </w:r>
      <w:r>
        <w:rPr>
          <w:color w:val="000000"/>
        </w:rPr>
        <w:tab/>
      </w:r>
      <w:r>
        <w:rPr>
          <w:color w:val="000000"/>
        </w:rPr>
        <w:t xml:space="preserve">D. </w:t>
      </w:r>
      <w:r>
        <w:rPr>
          <w:rFonts w:ascii="宋体" w:hAnsi="宋体" w:eastAsia="宋体" w:cs="宋体"/>
          <w:color w:val="000000"/>
        </w:rPr>
        <w:t>静脉</w:t>
      </w:r>
      <w:r>
        <w:rPr>
          <w:rFonts w:ascii="Times New Roman" w:hAnsi="Times New Roman" w:eastAsia="Times New Roman" w:cs="Times New Roman"/>
          <w:color w:val="000000"/>
        </w:rPr>
        <w:t xml:space="preserve"> </w:t>
      </w:r>
      <w:r>
        <w:rPr>
          <w:rFonts w:ascii="宋体" w:hAnsi="宋体" w:eastAsia="宋体" w:cs="宋体"/>
          <w:color w:val="000000"/>
        </w:rPr>
        <w:t>远心端</w:t>
      </w:r>
    </w:p>
    <w:p w14:paraId="3F365B7B">
      <w:pPr>
        <w:spacing w:line="360" w:lineRule="auto"/>
        <w:jc w:val="both"/>
        <w:textAlignment w:val="center"/>
        <w:rPr>
          <w:color w:val="000000"/>
        </w:rPr>
      </w:pPr>
      <w:r>
        <w:rPr>
          <w:color w:val="000000"/>
        </w:rPr>
        <w:t xml:space="preserve">14. </w:t>
      </w:r>
      <w:r>
        <w:rPr>
          <w:rFonts w:ascii="宋体" w:hAnsi="宋体" w:eastAsia="宋体" w:cs="宋体"/>
          <w:color w:val="000000"/>
        </w:rPr>
        <w:t>某班同学制作了人体健康科普海报，部分内容如图所示，图中①与②应填入的是（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00"/>
        <w:gridCol w:w="5325"/>
      </w:tblGrid>
      <w:tr w14:paraId="5D73A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BB1B71">
            <w:pPr>
              <w:spacing w:line="360" w:lineRule="auto"/>
              <w:jc w:val="both"/>
              <w:textAlignment w:val="center"/>
              <w:rPr>
                <w:color w:val="000000"/>
              </w:rPr>
            </w:pPr>
            <w:r>
              <w:rPr>
                <w:color w:val="000000"/>
              </w:rPr>
              <w:drawing>
                <wp:inline distT="0" distB="0" distL="114300" distR="114300">
                  <wp:extent cx="1752600" cy="15525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752600" cy="1552575"/>
                          </a:xfrm>
                          <a:prstGeom prst="rect">
                            <a:avLst/>
                          </a:prstGeom>
                        </pic:spPr>
                      </pic:pic>
                    </a:graphicData>
                  </a:graphic>
                </wp:inline>
              </w:drawing>
            </w:r>
          </w:p>
        </w:tc>
        <w:tc>
          <w:tcPr>
            <w:tcW w:w="6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FE13B7">
            <w:pPr>
              <w:spacing w:line="360" w:lineRule="auto"/>
              <w:ind w:firstLine="420"/>
              <w:jc w:val="both"/>
              <w:textAlignment w:val="center"/>
              <w:rPr>
                <w:color w:val="000000"/>
              </w:rPr>
            </w:pPr>
            <w:r>
              <w:rPr>
                <w:rFonts w:ascii="宋体" w:hAnsi="宋体" w:eastAsia="宋体" w:cs="宋体"/>
                <w:color w:val="000000"/>
              </w:rPr>
              <w:t>我是肺，我和①共同构成呼吸系统。我是气体交换的主要器官，通过②实现与外界的气体交换。如果我的主人经常参加体育锻炼和体力劳动，可以增进我的通气能力，健康自身体质。</w:t>
            </w:r>
          </w:p>
        </w:tc>
      </w:tr>
    </w:tbl>
    <w:p w14:paraId="367E2694">
      <w:pPr>
        <w:spacing w:line="360" w:lineRule="auto"/>
        <w:jc w:val="both"/>
        <w:textAlignment w:val="center"/>
        <w:rPr>
          <w:color w:val="000000"/>
        </w:rPr>
      </w:pPr>
    </w:p>
    <w:p w14:paraId="427CB18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膈</w:t>
      </w:r>
      <w:r>
        <w:rPr>
          <w:rFonts w:ascii="Times New Roman" w:hAnsi="Times New Roman" w:eastAsia="Times New Roman" w:cs="Times New Roman"/>
          <w:color w:val="000000"/>
        </w:rPr>
        <w:t xml:space="preserve"> </w:t>
      </w:r>
      <w:r>
        <w:rPr>
          <w:rFonts w:ascii="宋体" w:hAnsi="宋体" w:eastAsia="宋体" w:cs="宋体"/>
          <w:color w:val="000000"/>
        </w:rPr>
        <w:t>呼吸运动</w:t>
      </w:r>
      <w:r>
        <w:rPr>
          <w:color w:val="000000"/>
        </w:rPr>
        <w:tab/>
      </w:r>
      <w:r>
        <w:rPr>
          <w:color w:val="000000"/>
        </w:rPr>
        <w:t xml:space="preserve">B. </w:t>
      </w:r>
      <w:r>
        <w:rPr>
          <w:rFonts w:ascii="宋体" w:hAnsi="宋体" w:eastAsia="宋体" w:cs="宋体"/>
          <w:color w:val="000000"/>
        </w:rPr>
        <w:t>膈</w:t>
      </w:r>
      <w:r>
        <w:rPr>
          <w:rFonts w:ascii="Times New Roman" w:hAnsi="Times New Roman" w:eastAsia="Times New Roman" w:cs="Times New Roman"/>
          <w:color w:val="000000"/>
        </w:rPr>
        <w:t xml:space="preserve"> </w:t>
      </w:r>
      <w:r>
        <w:rPr>
          <w:rFonts w:ascii="宋体" w:hAnsi="宋体" w:eastAsia="宋体" w:cs="宋体"/>
          <w:color w:val="000000"/>
        </w:rPr>
        <w:t>气体扩散</w:t>
      </w:r>
    </w:p>
    <w:p w14:paraId="7733985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呼吸道</w:t>
      </w:r>
      <w:r>
        <w:rPr>
          <w:rFonts w:ascii="Times New Roman" w:hAnsi="Times New Roman" w:eastAsia="Times New Roman" w:cs="Times New Roman"/>
          <w:color w:val="000000"/>
        </w:rPr>
        <w:t xml:space="preserve"> </w:t>
      </w:r>
      <w:r>
        <w:rPr>
          <w:rFonts w:ascii="宋体" w:hAnsi="宋体" w:eastAsia="宋体" w:cs="宋体"/>
          <w:color w:val="000000"/>
        </w:rPr>
        <w:t>呼吸运动</w:t>
      </w:r>
      <w:r>
        <w:rPr>
          <w:color w:val="000000"/>
        </w:rPr>
        <w:tab/>
      </w:r>
      <w:r>
        <w:rPr>
          <w:color w:val="000000"/>
        </w:rPr>
        <w:t xml:space="preserve">D. </w:t>
      </w:r>
      <w:r>
        <w:rPr>
          <w:rFonts w:ascii="宋体" w:hAnsi="宋体" w:eastAsia="宋体" w:cs="宋体"/>
          <w:color w:val="000000"/>
        </w:rPr>
        <w:t>呼吸道</w:t>
      </w:r>
      <w:r>
        <w:rPr>
          <w:rFonts w:ascii="Times New Roman" w:hAnsi="Times New Roman" w:eastAsia="Times New Roman" w:cs="Times New Roman"/>
          <w:color w:val="000000"/>
        </w:rPr>
        <w:t xml:space="preserve"> </w:t>
      </w:r>
      <w:r>
        <w:rPr>
          <w:rFonts w:ascii="宋体" w:hAnsi="宋体" w:eastAsia="宋体" w:cs="宋体"/>
          <w:color w:val="000000"/>
        </w:rPr>
        <w:t>气体扩散</w:t>
      </w:r>
    </w:p>
    <w:p w14:paraId="333465DA">
      <w:pPr>
        <w:spacing w:line="360" w:lineRule="auto"/>
        <w:jc w:val="both"/>
        <w:textAlignment w:val="center"/>
        <w:rPr>
          <w:color w:val="000000"/>
        </w:rPr>
      </w:pPr>
      <w:r>
        <w:rPr>
          <w:rFonts w:ascii="宋体" w:hAnsi="宋体" w:eastAsia="宋体" w:cs="宋体"/>
          <w:color w:val="000000"/>
        </w:rPr>
        <w:t>苏轼，字东坡，他的词是我国珍贵的文化遗产。《苏轼词全集》中</w:t>
      </w:r>
      <w:r>
        <w:rPr>
          <w:rFonts w:ascii="Times New Roman" w:hAnsi="Times New Roman" w:eastAsia="Times New Roman" w:cs="Times New Roman"/>
          <w:color w:val="000000"/>
        </w:rPr>
        <w:t>355</w:t>
      </w:r>
      <w:r>
        <w:rPr>
          <w:rFonts w:ascii="宋体" w:hAnsi="宋体" w:eastAsia="宋体" w:cs="宋体"/>
          <w:color w:val="000000"/>
        </w:rPr>
        <w:t>首词展示了许多自然风光，并涉及多种动植物：动物有</w:t>
      </w:r>
      <w:r>
        <w:rPr>
          <w:rFonts w:ascii="Times New Roman" w:hAnsi="Times New Roman" w:eastAsia="Times New Roman" w:cs="Times New Roman"/>
          <w:color w:val="000000"/>
        </w:rPr>
        <w:t>2</w:t>
      </w:r>
      <w:r>
        <w:rPr>
          <w:rFonts w:ascii="宋体" w:hAnsi="宋体" w:eastAsia="宋体" w:cs="宋体"/>
          <w:color w:val="000000"/>
        </w:rPr>
        <w:t>门</w:t>
      </w:r>
      <w:r>
        <w:rPr>
          <w:rFonts w:ascii="Times New Roman" w:hAnsi="Times New Roman" w:eastAsia="Times New Roman" w:cs="Times New Roman"/>
          <w:color w:val="000000"/>
        </w:rPr>
        <w:t>8</w:t>
      </w:r>
      <w:r>
        <w:rPr>
          <w:rFonts w:ascii="宋体" w:hAnsi="宋体" w:eastAsia="宋体" w:cs="宋体"/>
          <w:color w:val="000000"/>
        </w:rPr>
        <w:t>纲</w:t>
      </w:r>
      <w:r>
        <w:rPr>
          <w:rFonts w:ascii="Times New Roman" w:hAnsi="Times New Roman" w:eastAsia="Times New Roman" w:cs="Times New Roman"/>
          <w:color w:val="000000"/>
        </w:rPr>
        <w:t>25</w:t>
      </w:r>
      <w:r>
        <w:rPr>
          <w:rFonts w:ascii="宋体" w:hAnsi="宋体" w:eastAsia="宋体" w:cs="宋体"/>
          <w:color w:val="000000"/>
        </w:rPr>
        <w:t>目</w:t>
      </w:r>
      <w:r>
        <w:rPr>
          <w:rFonts w:ascii="Times New Roman" w:hAnsi="Times New Roman" w:eastAsia="Times New Roman" w:cs="Times New Roman"/>
          <w:color w:val="000000"/>
        </w:rPr>
        <w:t>47</w:t>
      </w:r>
      <w:r>
        <w:rPr>
          <w:rFonts w:ascii="宋体" w:hAnsi="宋体" w:eastAsia="宋体" w:cs="宋体"/>
          <w:color w:val="000000"/>
        </w:rPr>
        <w:t>种，</w:t>
      </w:r>
      <w:r>
        <w:rPr>
          <w:rFonts w:ascii="Times New Roman" w:hAnsi="Times New Roman" w:eastAsia="Times New Roman" w:cs="Times New Roman"/>
          <w:color w:val="000000"/>
        </w:rPr>
        <w:t>8</w:t>
      </w:r>
      <w:r>
        <w:rPr>
          <w:rFonts w:ascii="宋体" w:hAnsi="宋体" w:eastAsia="宋体" w:cs="宋体"/>
          <w:color w:val="000000"/>
        </w:rPr>
        <w:t>纲为鸟纲、哺乳纲、昆虫纲和辐鳍鱼纲等；植物有</w:t>
      </w:r>
      <w:r>
        <w:rPr>
          <w:rFonts w:ascii="Times New Roman" w:hAnsi="Times New Roman" w:eastAsia="Times New Roman" w:cs="Times New Roman"/>
          <w:color w:val="000000"/>
        </w:rPr>
        <w:t>72</w:t>
      </w:r>
      <w:r>
        <w:rPr>
          <w:rFonts w:ascii="宋体" w:hAnsi="宋体" w:eastAsia="宋体" w:cs="宋体"/>
          <w:color w:val="000000"/>
        </w:rPr>
        <w:t>种，其中出现频次前三位依次是柳、梅和莲。完成下列小题。</w:t>
      </w:r>
    </w:p>
    <w:p w14:paraId="61D80D18">
      <w:pPr>
        <w:spacing w:line="360" w:lineRule="auto"/>
        <w:jc w:val="left"/>
        <w:textAlignment w:val="center"/>
        <w:rPr>
          <w:color w:val="000000"/>
        </w:rPr>
      </w:pPr>
      <w:r>
        <w:rPr>
          <w:color w:val="000000"/>
        </w:rPr>
        <w:t xml:space="preserve">15. </w:t>
      </w:r>
      <w:r>
        <w:rPr>
          <w:rFonts w:ascii="宋体" w:hAnsi="宋体" w:eastAsia="宋体" w:cs="宋体"/>
          <w:color w:val="000000"/>
        </w:rPr>
        <w:t>东坡词涉及</w:t>
      </w:r>
      <w:r>
        <w:rPr>
          <w:rFonts w:ascii="Times New Roman" w:hAnsi="Times New Roman" w:eastAsia="Times New Roman" w:cs="Times New Roman"/>
          <w:color w:val="000000"/>
        </w:rPr>
        <w:t>47</w:t>
      </w:r>
      <w:r>
        <w:rPr>
          <w:rFonts w:ascii="宋体" w:hAnsi="宋体" w:eastAsia="宋体" w:cs="宋体"/>
          <w:color w:val="000000"/>
        </w:rPr>
        <w:t>种动物和</w:t>
      </w:r>
      <w:r>
        <w:rPr>
          <w:rFonts w:ascii="Times New Roman" w:hAnsi="Times New Roman" w:eastAsia="Times New Roman" w:cs="Times New Roman"/>
          <w:color w:val="000000"/>
        </w:rPr>
        <w:t>72</w:t>
      </w:r>
      <w:r>
        <w:rPr>
          <w:rFonts w:ascii="宋体" w:hAnsi="宋体" w:eastAsia="宋体" w:cs="宋体"/>
          <w:color w:val="000000"/>
        </w:rPr>
        <w:t>种植物，这直接体现了（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0E52A12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基因的多样性</w:t>
      </w:r>
      <w:r>
        <w:rPr>
          <w:color w:val="000000"/>
        </w:rPr>
        <w:tab/>
      </w:r>
      <w:r>
        <w:rPr>
          <w:color w:val="000000"/>
        </w:rPr>
        <w:t xml:space="preserve">B. </w:t>
      </w:r>
      <w:r>
        <w:rPr>
          <w:rFonts w:ascii="宋体" w:hAnsi="宋体" w:eastAsia="宋体" w:cs="宋体"/>
          <w:color w:val="000000"/>
        </w:rPr>
        <w:t>生态系统的多样性</w:t>
      </w:r>
    </w:p>
    <w:p w14:paraId="251B8DD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生物数量的多样性</w:t>
      </w:r>
      <w:r>
        <w:rPr>
          <w:color w:val="000000"/>
        </w:rPr>
        <w:tab/>
      </w:r>
      <w:r>
        <w:rPr>
          <w:color w:val="000000"/>
        </w:rPr>
        <w:t xml:space="preserve">D. </w:t>
      </w:r>
      <w:r>
        <w:rPr>
          <w:rFonts w:ascii="宋体" w:hAnsi="宋体" w:eastAsia="宋体" w:cs="宋体"/>
          <w:color w:val="000000"/>
        </w:rPr>
        <w:t>生物种类（物种）的多样性</w:t>
      </w:r>
    </w:p>
    <w:p w14:paraId="69EF0291">
      <w:pPr>
        <w:spacing w:line="360" w:lineRule="auto"/>
        <w:jc w:val="left"/>
        <w:textAlignment w:val="center"/>
        <w:rPr>
          <w:color w:val="000000"/>
        </w:rPr>
      </w:pPr>
      <w:r>
        <w:rPr>
          <w:color w:val="000000"/>
        </w:rPr>
        <w:t xml:space="preserve">16. </w:t>
      </w:r>
      <w:r>
        <w:rPr>
          <w:rFonts w:ascii="宋体" w:hAnsi="宋体" w:eastAsia="宋体" w:cs="宋体"/>
          <w:color w:val="000000"/>
        </w:rPr>
        <w:t>东坡词“蜂蝶乱，飞相逐”中的“蜂”“蝶”在生物分类学上属于（</w:t>
      </w:r>
      <w:r>
        <w:rPr>
          <w:rFonts w:ascii="Times New Roman" w:hAnsi="Times New Roman" w:eastAsia="Times New Roman" w:cs="Times New Roman"/>
          <w:color w:val="000000"/>
        </w:rPr>
        <w:t xml:space="preserve">   </w:t>
      </w:r>
      <w:r>
        <w:rPr>
          <w:rFonts w:ascii="宋体" w:hAnsi="宋体" w:eastAsia="宋体" w:cs="宋体"/>
          <w:color w:val="000000"/>
        </w:rPr>
        <w:t>）</w:t>
      </w:r>
    </w:p>
    <w:p w14:paraId="27E3ED3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鸟纲</w:t>
      </w:r>
      <w:r>
        <w:rPr>
          <w:color w:val="000000"/>
        </w:rPr>
        <w:tab/>
      </w:r>
      <w:r>
        <w:rPr>
          <w:color w:val="000000"/>
        </w:rPr>
        <w:t xml:space="preserve">B. </w:t>
      </w:r>
      <w:r>
        <w:rPr>
          <w:rFonts w:ascii="宋体" w:hAnsi="宋体" w:eastAsia="宋体" w:cs="宋体"/>
          <w:color w:val="000000"/>
        </w:rPr>
        <w:t>哺乳纲</w:t>
      </w:r>
      <w:r>
        <w:rPr>
          <w:color w:val="000000"/>
        </w:rPr>
        <w:tab/>
      </w:r>
      <w:r>
        <w:rPr>
          <w:color w:val="000000"/>
        </w:rPr>
        <w:t xml:space="preserve">C. </w:t>
      </w:r>
      <w:r>
        <w:rPr>
          <w:rFonts w:ascii="宋体" w:hAnsi="宋体" w:eastAsia="宋体" w:cs="宋体"/>
          <w:color w:val="000000"/>
        </w:rPr>
        <w:t>昆虫纲</w:t>
      </w:r>
      <w:r>
        <w:rPr>
          <w:color w:val="000000"/>
        </w:rPr>
        <w:tab/>
      </w:r>
      <w:r>
        <w:rPr>
          <w:color w:val="000000"/>
        </w:rPr>
        <w:t xml:space="preserve">D. </w:t>
      </w:r>
      <w:r>
        <w:rPr>
          <w:rFonts w:ascii="宋体" w:hAnsi="宋体" w:eastAsia="宋体" w:cs="宋体"/>
          <w:color w:val="000000"/>
        </w:rPr>
        <w:t>辐鳍鱼纲</w:t>
      </w:r>
    </w:p>
    <w:p w14:paraId="13B8F40A">
      <w:pPr>
        <w:spacing w:line="360" w:lineRule="auto"/>
        <w:jc w:val="left"/>
        <w:textAlignment w:val="center"/>
        <w:rPr>
          <w:color w:val="000000"/>
        </w:rPr>
      </w:pPr>
      <w:r>
        <w:rPr>
          <w:color w:val="000000"/>
        </w:rPr>
        <w:t xml:space="preserve">17. </w:t>
      </w:r>
      <w:r>
        <w:rPr>
          <w:rFonts w:ascii="宋体" w:hAnsi="宋体" w:eastAsia="宋体" w:cs="宋体"/>
          <w:color w:val="000000"/>
        </w:rPr>
        <w:t>东坡词出现频次前三位的植物均有花、果实和种子等器官，这些植物同属于（</w:t>
      </w:r>
      <w:r>
        <w:rPr>
          <w:rFonts w:ascii="Times New Roman" w:hAnsi="Times New Roman" w:eastAsia="Times New Roman" w:cs="Times New Roman"/>
          <w:color w:val="000000"/>
        </w:rPr>
        <w:t xml:space="preserve">   </w:t>
      </w:r>
      <w:r>
        <w:rPr>
          <w:rFonts w:ascii="宋体" w:hAnsi="宋体" w:eastAsia="宋体" w:cs="宋体"/>
          <w:color w:val="000000"/>
        </w:rPr>
        <w:t>）</w:t>
      </w:r>
    </w:p>
    <w:p w14:paraId="4235D79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被子植物</w:t>
      </w:r>
      <w:r>
        <w:rPr>
          <w:color w:val="000000"/>
        </w:rPr>
        <w:tab/>
      </w:r>
      <w:r>
        <w:rPr>
          <w:color w:val="000000"/>
        </w:rPr>
        <w:t xml:space="preserve">B. </w:t>
      </w:r>
      <w:r>
        <w:rPr>
          <w:rFonts w:ascii="宋体" w:hAnsi="宋体" w:eastAsia="宋体" w:cs="宋体"/>
          <w:color w:val="000000"/>
        </w:rPr>
        <w:t>裸子植物</w:t>
      </w:r>
      <w:r>
        <w:rPr>
          <w:color w:val="000000"/>
        </w:rPr>
        <w:tab/>
      </w:r>
      <w:r>
        <w:rPr>
          <w:color w:val="000000"/>
        </w:rPr>
        <w:t xml:space="preserve">C. </w:t>
      </w:r>
      <w:r>
        <w:rPr>
          <w:rFonts w:ascii="宋体" w:hAnsi="宋体" w:eastAsia="宋体" w:cs="宋体"/>
          <w:color w:val="000000"/>
        </w:rPr>
        <w:t>蕨类植物</w:t>
      </w:r>
      <w:r>
        <w:rPr>
          <w:color w:val="000000"/>
        </w:rPr>
        <w:tab/>
      </w:r>
      <w:r>
        <w:rPr>
          <w:color w:val="000000"/>
        </w:rPr>
        <w:t xml:space="preserve">D. </w:t>
      </w:r>
      <w:r>
        <w:rPr>
          <w:rFonts w:ascii="宋体" w:hAnsi="宋体" w:eastAsia="宋体" w:cs="宋体"/>
          <w:color w:val="000000"/>
        </w:rPr>
        <w:t>苔藓植物</w:t>
      </w:r>
    </w:p>
    <w:p w14:paraId="48C1288B">
      <w:pPr>
        <w:spacing w:line="360" w:lineRule="auto"/>
        <w:jc w:val="both"/>
        <w:textAlignment w:val="center"/>
        <w:rPr>
          <w:color w:val="000000"/>
        </w:rPr>
      </w:pPr>
      <w:r>
        <w:rPr>
          <w:rFonts w:ascii="宋体" w:hAnsi="宋体" w:eastAsia="宋体" w:cs="宋体"/>
          <w:color w:val="000000"/>
        </w:rPr>
        <w:t>某湿地污染严重，出现水体发臭、鱼虾大量死亡等现象。专家运用生态浮岛，对湿地进行生态修复。生态浮岛是一种利用植物根系及周围聚集的微生物来吸收和转化水体中多种污染物，从而净化水体的生态修复技术。完成下列小题。</w:t>
      </w:r>
    </w:p>
    <w:p w14:paraId="1A2F75F5">
      <w:pPr>
        <w:spacing w:line="360" w:lineRule="auto"/>
        <w:jc w:val="left"/>
        <w:textAlignment w:val="center"/>
        <w:rPr>
          <w:color w:val="000000"/>
        </w:rPr>
      </w:pPr>
      <w:r>
        <w:rPr>
          <w:color w:val="000000"/>
        </w:rPr>
        <w:t xml:space="preserve">18. </w:t>
      </w:r>
      <w:r>
        <w:rPr>
          <w:rFonts w:ascii="宋体" w:hAnsi="宋体" w:eastAsia="宋体" w:cs="宋体"/>
          <w:color w:val="000000"/>
        </w:rPr>
        <w:t>该湿地中部分生物之间的捕食关系如表所示，下列叙述</w:t>
      </w:r>
      <w:r>
        <w:rPr>
          <w:rFonts w:ascii="宋体" w:hAnsi="宋体" w:eastAsia="宋体" w:cs="宋体"/>
          <w:color w:val="000000"/>
          <w:em w:val="dot"/>
        </w:rPr>
        <w:t>不正确</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660"/>
        <w:gridCol w:w="660"/>
        <w:gridCol w:w="1080"/>
      </w:tblGrid>
      <w:tr w14:paraId="2A2A7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CD4334">
            <w:pPr>
              <w:spacing w:line="360" w:lineRule="auto"/>
              <w:jc w:val="center"/>
              <w:textAlignment w:val="center"/>
              <w:rPr>
                <w:color w:val="000000"/>
              </w:rPr>
            </w:pPr>
            <w:r>
              <w:rPr>
                <w:rFonts w:ascii="宋体" w:hAnsi="宋体" w:eastAsia="宋体" w:cs="宋体"/>
                <w:color w:val="000000"/>
              </w:rPr>
              <w:t>捕食者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F35278">
            <w:pPr>
              <w:spacing w:line="360" w:lineRule="auto"/>
              <w:jc w:val="center"/>
              <w:textAlignment w:val="center"/>
              <w:rPr>
                <w:color w:val="000000"/>
              </w:rPr>
            </w:pPr>
            <w:r>
              <w:rPr>
                <w:rFonts w:ascii="宋体" w:hAnsi="宋体" w:eastAsia="宋体" w:cs="宋体"/>
                <w:color w:val="000000"/>
              </w:rPr>
              <w:t>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C1A1DB">
            <w:pPr>
              <w:spacing w:line="360" w:lineRule="auto"/>
              <w:jc w:val="center"/>
              <w:textAlignment w:val="center"/>
              <w:rPr>
                <w:color w:val="000000"/>
              </w:rPr>
            </w:pPr>
            <w:r>
              <w:rPr>
                <w:rFonts w:ascii="宋体" w:hAnsi="宋体" w:eastAsia="宋体" w:cs="宋体"/>
                <w:color w:val="000000"/>
              </w:rPr>
              <w:t>鲫鱼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3B4CFD">
            <w:pPr>
              <w:spacing w:line="360" w:lineRule="auto"/>
              <w:jc w:val="center"/>
              <w:textAlignment w:val="center"/>
              <w:rPr>
                <w:color w:val="000000"/>
              </w:rPr>
            </w:pPr>
            <w:r>
              <w:rPr>
                <w:rFonts w:ascii="宋体" w:hAnsi="宋体" w:eastAsia="宋体" w:cs="宋体"/>
                <w:color w:val="000000"/>
              </w:rPr>
              <w:t>野生鸬鹚</w:t>
            </w:r>
          </w:p>
        </w:tc>
      </w:tr>
      <w:tr w14:paraId="2D968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B43D77">
            <w:pPr>
              <w:spacing w:line="360" w:lineRule="auto"/>
              <w:jc w:val="center"/>
              <w:textAlignment w:val="center"/>
              <w:rPr>
                <w:color w:val="000000"/>
              </w:rPr>
            </w:pPr>
            <w:r>
              <w:rPr>
                <w:rFonts w:ascii="宋体" w:hAnsi="宋体" w:eastAsia="宋体" w:cs="宋体"/>
                <w:color w:val="000000"/>
              </w:rPr>
              <w:t>被捕食者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10F477">
            <w:pPr>
              <w:spacing w:line="360" w:lineRule="auto"/>
              <w:jc w:val="center"/>
              <w:textAlignment w:val="center"/>
              <w:rPr>
                <w:color w:val="000000"/>
              </w:rPr>
            </w:pPr>
            <w:r>
              <w:rPr>
                <w:rFonts w:ascii="宋体" w:hAnsi="宋体" w:eastAsia="宋体" w:cs="宋体"/>
                <w:color w:val="000000"/>
              </w:rPr>
              <w:t>水藻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D91DD3">
            <w:pPr>
              <w:spacing w:line="360" w:lineRule="auto"/>
              <w:jc w:val="center"/>
              <w:textAlignment w:val="center"/>
              <w:rPr>
                <w:color w:val="000000"/>
              </w:rPr>
            </w:pPr>
            <w:r>
              <w:rPr>
                <w:rFonts w:ascii="宋体" w:hAnsi="宋体" w:eastAsia="宋体" w:cs="宋体"/>
                <w:color w:val="000000"/>
              </w:rPr>
              <w:t>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1A556C">
            <w:pPr>
              <w:spacing w:line="360" w:lineRule="auto"/>
              <w:jc w:val="center"/>
              <w:textAlignment w:val="center"/>
              <w:rPr>
                <w:color w:val="000000"/>
              </w:rPr>
            </w:pPr>
            <w:r>
              <w:rPr>
                <w:rFonts w:ascii="宋体" w:hAnsi="宋体" w:eastAsia="宋体" w:cs="宋体"/>
                <w:color w:val="000000"/>
              </w:rPr>
              <w:t>鲫鱼、虾</w:t>
            </w:r>
          </w:p>
        </w:tc>
      </w:tr>
    </w:tbl>
    <w:p w14:paraId="03D24BA7">
      <w:pPr>
        <w:spacing w:line="360" w:lineRule="auto"/>
        <w:jc w:val="both"/>
        <w:textAlignment w:val="center"/>
        <w:rPr>
          <w:color w:val="000000"/>
        </w:rPr>
      </w:pPr>
    </w:p>
    <w:p w14:paraId="3DE709EE">
      <w:pPr>
        <w:spacing w:line="360" w:lineRule="auto"/>
        <w:jc w:val="left"/>
        <w:textAlignment w:val="center"/>
        <w:rPr>
          <w:color w:val="000000"/>
        </w:rPr>
      </w:pPr>
      <w:r>
        <w:rPr>
          <w:color w:val="000000"/>
        </w:rPr>
        <w:t xml:space="preserve">A. </w:t>
      </w:r>
      <w:r>
        <w:rPr>
          <w:rFonts w:ascii="宋体" w:hAnsi="宋体" w:eastAsia="宋体" w:cs="宋体"/>
          <w:color w:val="000000"/>
        </w:rPr>
        <w:t>表中生物可构成两条食物链</w:t>
      </w:r>
    </w:p>
    <w:p w14:paraId="540A2B64">
      <w:pPr>
        <w:spacing w:line="360" w:lineRule="auto"/>
        <w:jc w:val="left"/>
        <w:textAlignment w:val="center"/>
        <w:rPr>
          <w:color w:val="000000"/>
        </w:rPr>
      </w:pPr>
      <w:r>
        <w:rPr>
          <w:color w:val="000000"/>
        </w:rPr>
        <w:t xml:space="preserve">B. </w:t>
      </w:r>
      <w:r>
        <w:rPr>
          <w:rFonts w:ascii="宋体" w:hAnsi="宋体" w:eastAsia="宋体" w:cs="宋体"/>
          <w:color w:val="000000"/>
        </w:rPr>
        <w:t>鲫鱼和野生鸬鹚间存在捕食和竞争关系</w:t>
      </w:r>
    </w:p>
    <w:p w14:paraId="3C5BB58D">
      <w:pPr>
        <w:spacing w:line="360" w:lineRule="auto"/>
        <w:jc w:val="left"/>
        <w:textAlignment w:val="center"/>
        <w:rPr>
          <w:color w:val="000000"/>
        </w:rPr>
      </w:pPr>
      <w:r>
        <w:rPr>
          <w:color w:val="000000"/>
        </w:rPr>
        <w:t xml:space="preserve">C. </w:t>
      </w:r>
      <w:r>
        <w:rPr>
          <w:rFonts w:ascii="宋体" w:hAnsi="宋体" w:eastAsia="宋体" w:cs="宋体"/>
          <w:color w:val="000000"/>
        </w:rPr>
        <w:t>野生鸬鹚是表中有毒物质含量最多的生物</w:t>
      </w:r>
    </w:p>
    <w:p w14:paraId="0EDE1AB8">
      <w:pPr>
        <w:spacing w:line="360" w:lineRule="auto"/>
        <w:jc w:val="left"/>
        <w:textAlignment w:val="center"/>
        <w:rPr>
          <w:color w:val="000000"/>
        </w:rPr>
      </w:pPr>
      <w:r>
        <w:rPr>
          <w:color w:val="000000"/>
        </w:rPr>
        <w:t xml:space="preserve">D. </w:t>
      </w:r>
      <w:r>
        <w:rPr>
          <w:rFonts w:ascii="宋体" w:hAnsi="宋体" w:eastAsia="宋体" w:cs="宋体"/>
          <w:color w:val="000000"/>
        </w:rPr>
        <w:t>表中生物构成</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最长食物链为：水藻→虾→野生鸬鹚</w:t>
      </w:r>
    </w:p>
    <w:p w14:paraId="45158608">
      <w:pPr>
        <w:spacing w:line="360" w:lineRule="auto"/>
        <w:jc w:val="left"/>
        <w:textAlignment w:val="center"/>
        <w:rPr>
          <w:color w:val="000000"/>
        </w:rPr>
      </w:pPr>
      <w:r>
        <w:rPr>
          <w:color w:val="000000"/>
        </w:rPr>
        <w:t xml:space="preserve">19. </w:t>
      </w:r>
      <w:r>
        <w:rPr>
          <w:rFonts w:ascii="宋体" w:hAnsi="宋体" w:eastAsia="宋体" w:cs="宋体"/>
          <w:color w:val="000000"/>
        </w:rPr>
        <w:t>植物根系周围聚集的微生物在生态系统中属于（</w:t>
      </w:r>
      <w:r>
        <w:rPr>
          <w:rFonts w:ascii="Times New Roman" w:hAnsi="Times New Roman" w:eastAsia="Times New Roman" w:cs="Times New Roman"/>
          <w:color w:val="000000"/>
        </w:rPr>
        <w:t xml:space="preserve">   </w:t>
      </w:r>
      <w:r>
        <w:rPr>
          <w:rFonts w:ascii="宋体" w:hAnsi="宋体" w:eastAsia="宋体" w:cs="宋体"/>
          <w:color w:val="000000"/>
        </w:rPr>
        <w:t>）</w:t>
      </w:r>
    </w:p>
    <w:p w14:paraId="71BB9D0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生产者</w:t>
      </w:r>
      <w:r>
        <w:rPr>
          <w:color w:val="000000"/>
        </w:rPr>
        <w:tab/>
      </w:r>
      <w:r>
        <w:rPr>
          <w:color w:val="000000"/>
        </w:rPr>
        <w:t xml:space="preserve">B. </w:t>
      </w:r>
      <w:r>
        <w:rPr>
          <w:rFonts w:ascii="宋体" w:hAnsi="宋体" w:eastAsia="宋体" w:cs="宋体"/>
          <w:color w:val="000000"/>
        </w:rPr>
        <w:t>分解者</w:t>
      </w:r>
      <w:r>
        <w:rPr>
          <w:color w:val="000000"/>
        </w:rPr>
        <w:tab/>
      </w:r>
      <w:r>
        <w:rPr>
          <w:color w:val="000000"/>
        </w:rPr>
        <w:t xml:space="preserve">C. </w:t>
      </w:r>
      <w:r>
        <w:rPr>
          <w:rFonts w:ascii="宋体" w:hAnsi="宋体" w:eastAsia="宋体" w:cs="宋体"/>
          <w:color w:val="000000"/>
        </w:rPr>
        <w:t>消费者</w:t>
      </w:r>
      <w:r>
        <w:rPr>
          <w:color w:val="000000"/>
        </w:rPr>
        <w:tab/>
      </w:r>
      <w:r>
        <w:rPr>
          <w:color w:val="000000"/>
        </w:rPr>
        <w:t xml:space="preserve">D. </w:t>
      </w:r>
      <w:r>
        <w:rPr>
          <w:rFonts w:ascii="宋体" w:hAnsi="宋体" w:eastAsia="宋体" w:cs="宋体"/>
          <w:color w:val="000000"/>
        </w:rPr>
        <w:t>非生物部分</w:t>
      </w:r>
    </w:p>
    <w:p w14:paraId="7E9A32CC">
      <w:pPr>
        <w:spacing w:line="360" w:lineRule="auto"/>
        <w:jc w:val="left"/>
        <w:textAlignment w:val="center"/>
        <w:rPr>
          <w:color w:val="000000"/>
        </w:rPr>
      </w:pPr>
      <w:r>
        <w:rPr>
          <w:color w:val="000000"/>
        </w:rPr>
        <w:t xml:space="preserve">20. </w:t>
      </w:r>
      <w:r>
        <w:rPr>
          <w:rFonts w:ascii="宋体" w:hAnsi="宋体" w:eastAsia="宋体" w:cs="宋体"/>
          <w:color w:val="000000"/>
        </w:rPr>
        <w:t>生态浮岛成功运用后，湿地水质得到显著改善，这体现了生物与环境之间的关系是（</w:t>
      </w:r>
      <w:r>
        <w:rPr>
          <w:rFonts w:ascii="Times New Roman" w:hAnsi="Times New Roman" w:eastAsia="Times New Roman" w:cs="Times New Roman"/>
          <w:color w:val="000000"/>
        </w:rPr>
        <w:t xml:space="preserve">   </w:t>
      </w:r>
      <w:r>
        <w:rPr>
          <w:rFonts w:ascii="宋体" w:hAnsi="宋体" w:eastAsia="宋体" w:cs="宋体"/>
          <w:color w:val="000000"/>
        </w:rPr>
        <w:t>）</w:t>
      </w:r>
    </w:p>
    <w:p w14:paraId="58940B8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生物影响环境</w:t>
      </w:r>
      <w:r>
        <w:rPr>
          <w:color w:val="000000"/>
        </w:rPr>
        <w:tab/>
      </w:r>
      <w:r>
        <w:rPr>
          <w:color w:val="000000"/>
        </w:rPr>
        <w:t xml:space="preserve">B. </w:t>
      </w:r>
      <w:r>
        <w:rPr>
          <w:rFonts w:ascii="宋体" w:hAnsi="宋体" w:eastAsia="宋体" w:cs="宋体"/>
          <w:color w:val="000000"/>
        </w:rPr>
        <w:t>生物适应环境</w:t>
      </w:r>
    </w:p>
    <w:p w14:paraId="6F2C11C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环境影响生物</w:t>
      </w:r>
      <w:r>
        <w:rPr>
          <w:color w:val="000000"/>
        </w:rPr>
        <w:tab/>
      </w:r>
      <w:r>
        <w:rPr>
          <w:color w:val="000000"/>
        </w:rPr>
        <w:t xml:space="preserve">D. </w:t>
      </w:r>
      <w:r>
        <w:rPr>
          <w:rFonts w:ascii="宋体" w:hAnsi="宋体" w:eastAsia="宋体" w:cs="宋体"/>
          <w:color w:val="000000"/>
        </w:rPr>
        <w:t>生物与环境相互影响</w:t>
      </w:r>
    </w:p>
    <w:p w14:paraId="52F7D28B">
      <w:pPr>
        <w:spacing w:line="285" w:lineRule="auto"/>
        <w:jc w:val="both"/>
        <w:textAlignment w:val="center"/>
        <w:rPr>
          <w:color w:val="000000"/>
        </w:rPr>
      </w:pPr>
      <w:r>
        <w:rPr>
          <w:rFonts w:ascii="宋体" w:hAnsi="宋体" w:eastAsia="宋体" w:cs="宋体"/>
          <w:b/>
          <w:color w:val="000000"/>
          <w:sz w:val="24"/>
        </w:rPr>
        <w:t>二、综合题（本大题共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5111C7D">
      <w:pPr>
        <w:spacing w:line="360" w:lineRule="auto"/>
        <w:jc w:val="both"/>
        <w:textAlignment w:val="center"/>
        <w:rPr>
          <w:color w:val="000000"/>
        </w:rPr>
      </w:pPr>
      <w:r>
        <w:rPr>
          <w:color w:val="000000"/>
        </w:rPr>
        <w:t xml:space="preserve">21. </w:t>
      </w:r>
      <w:r>
        <w:rPr>
          <w:rFonts w:ascii="宋体" w:hAnsi="宋体" w:eastAsia="宋体" w:cs="宋体"/>
          <w:color w:val="000000"/>
        </w:rPr>
        <w:t>阅读下列材料，回答相关问题。</w:t>
      </w:r>
    </w:p>
    <w:p w14:paraId="1D841EDA">
      <w:pPr>
        <w:spacing w:line="360" w:lineRule="auto"/>
        <w:jc w:val="both"/>
        <w:textAlignment w:val="center"/>
        <w:rPr>
          <w:color w:val="000000"/>
        </w:rPr>
      </w:pPr>
      <w:r>
        <w:rPr>
          <w:rFonts w:ascii="宋体" w:hAnsi="宋体" w:eastAsia="宋体" w:cs="宋体"/>
          <w:color w:val="000000"/>
        </w:rPr>
        <w:t>我国科学工作者为生命起源的研究作出了重大贡献：</w:t>
      </w:r>
      <w:r>
        <w:rPr>
          <w:rFonts w:ascii="Times New Roman" w:hAnsi="Times New Roman" w:eastAsia="Times New Roman" w:cs="Times New Roman"/>
          <w:color w:val="000000"/>
        </w:rPr>
        <w:t>1965</w:t>
      </w:r>
      <w:r>
        <w:rPr>
          <w:rFonts w:ascii="宋体" w:hAnsi="宋体" w:eastAsia="宋体" w:cs="宋体"/>
          <w:color w:val="000000"/>
        </w:rPr>
        <w:t>年，在国际上首次利用氨基酸合成了具有生物活性的结晶蛋白质——牛胰岛素；</w:t>
      </w:r>
      <w:r>
        <w:rPr>
          <w:rFonts w:ascii="Times New Roman" w:hAnsi="Times New Roman" w:eastAsia="Times New Roman" w:cs="Times New Roman"/>
          <w:color w:val="000000"/>
        </w:rPr>
        <w:t>1981</w:t>
      </w:r>
      <w:r>
        <w:rPr>
          <w:rFonts w:ascii="宋体" w:hAnsi="宋体" w:eastAsia="宋体" w:cs="宋体"/>
          <w:color w:val="000000"/>
        </w:rPr>
        <w:t>年，人工合成了组成生命的另一种重要物质——核酸；</w:t>
      </w:r>
      <w:r>
        <w:rPr>
          <w:rFonts w:ascii="Times New Roman" w:hAnsi="Times New Roman" w:eastAsia="Times New Roman" w:cs="Times New Roman"/>
          <w:color w:val="000000"/>
        </w:rPr>
        <w:t>2018</w:t>
      </w:r>
      <w:r>
        <w:rPr>
          <w:rFonts w:ascii="宋体" w:hAnsi="宋体" w:eastAsia="宋体" w:cs="宋体"/>
          <w:color w:val="000000"/>
        </w:rPr>
        <w:t>年，宣布成功创建国际首例人造单条染色体酿酒酵母细胞。</w:t>
      </w:r>
    </w:p>
    <w:p w14:paraId="6861E369">
      <w:pPr>
        <w:spacing w:line="360" w:lineRule="auto"/>
        <w:jc w:val="both"/>
        <w:textAlignment w:val="center"/>
        <w:rPr>
          <w:color w:val="000000"/>
        </w:rPr>
      </w:pPr>
      <w:r>
        <w:rPr>
          <w:rFonts w:ascii="宋体" w:hAnsi="宋体" w:eastAsia="宋体" w:cs="宋体"/>
          <w:color w:val="000000"/>
        </w:rPr>
        <w:t>人造单条染色体酿酒酵母细胞中的这</w:t>
      </w:r>
      <w:r>
        <w:rPr>
          <w:rFonts w:ascii="Times New Roman" w:hAnsi="Times New Roman" w:eastAsia="Times New Roman" w:cs="Times New Roman"/>
          <w:color w:val="000000"/>
        </w:rPr>
        <w:t>1</w:t>
      </w:r>
      <w:r>
        <w:rPr>
          <w:rFonts w:ascii="宋体" w:hAnsi="宋体" w:eastAsia="宋体" w:cs="宋体"/>
          <w:color w:val="000000"/>
        </w:rPr>
        <w:t>条染色体由原型酵母中的</w:t>
      </w:r>
      <w:r>
        <w:rPr>
          <w:rFonts w:ascii="Times New Roman" w:hAnsi="Times New Roman" w:eastAsia="Times New Roman" w:cs="Times New Roman"/>
          <w:color w:val="000000"/>
        </w:rPr>
        <w:t>16</w:t>
      </w:r>
      <w:r>
        <w:rPr>
          <w:rFonts w:ascii="宋体" w:hAnsi="宋体" w:eastAsia="宋体" w:cs="宋体"/>
          <w:color w:val="000000"/>
        </w:rPr>
        <w:t>条染色体人工合成而来，能执行</w:t>
      </w:r>
      <w:r>
        <w:rPr>
          <w:rFonts w:ascii="Times New Roman" w:hAnsi="Times New Roman" w:eastAsia="Times New Roman" w:cs="Times New Roman"/>
          <w:color w:val="000000"/>
        </w:rPr>
        <w:t>16</w:t>
      </w:r>
      <w:r>
        <w:rPr>
          <w:rFonts w:ascii="宋体" w:hAnsi="宋体" w:eastAsia="宋体" w:cs="宋体"/>
          <w:color w:val="000000"/>
        </w:rPr>
        <w:t>条染色体的功能。</w:t>
      </w:r>
      <w:r>
        <w:rPr>
          <w:rFonts w:ascii="宋体" w:hAnsi="宋体" w:eastAsia="宋体" w:cs="宋体"/>
          <w:color w:val="000000"/>
          <w:u w:val="single"/>
        </w:rPr>
        <w:t>将这条染色体移植到去核的酿酒酵母细胞后，细胞能继续成活，并表现出相应的生命特性。</w:t>
      </w:r>
      <w:r>
        <w:rPr>
          <w:rFonts w:ascii="宋体" w:hAnsi="宋体" w:eastAsia="宋体" w:cs="宋体"/>
          <w:color w:val="000000"/>
        </w:rPr>
        <w:t>这项合成生物学领域的研究成果，是继人工合成大分子蛋白质和核酸后，生命起源研究又一里程碑式突破。</w:t>
      </w:r>
    </w:p>
    <w:p w14:paraId="6FE7AD24">
      <w:pPr>
        <w:spacing w:line="360" w:lineRule="auto"/>
        <w:jc w:val="left"/>
        <w:textAlignment w:val="center"/>
        <w:rPr>
          <w:color w:val="000000"/>
        </w:rPr>
      </w:pPr>
      <w:r>
        <w:rPr>
          <w:color w:val="000000"/>
        </w:rPr>
        <w:t>（1）</w:t>
      </w:r>
      <w:r>
        <w:rPr>
          <w:rFonts w:ascii="宋体" w:hAnsi="宋体" w:eastAsia="宋体" w:cs="宋体"/>
          <w:color w:val="000000"/>
        </w:rPr>
        <w:t>牛胰岛素的人工合成，为生命起源的</w:t>
      </w:r>
      <w:r>
        <w:rPr>
          <w:color w:val="000000"/>
        </w:rPr>
        <w:t>_______</w:t>
      </w:r>
      <w:r>
        <w:rPr>
          <w:rFonts w:ascii="宋体" w:hAnsi="宋体" w:eastAsia="宋体" w:cs="宋体"/>
          <w:color w:val="000000"/>
        </w:rPr>
        <w:t>（填序号）阶段提供了证据。</w:t>
      </w:r>
    </w:p>
    <w:p w14:paraId="33FFFB43">
      <w:pPr>
        <w:spacing w:line="360" w:lineRule="auto"/>
        <w:jc w:val="both"/>
        <w:textAlignment w:val="center"/>
        <w:rPr>
          <w:color w:val="000000"/>
        </w:rPr>
      </w:pPr>
      <w:r>
        <w:rPr>
          <w:rFonts w:ascii="宋体" w:hAnsi="宋体" w:eastAsia="宋体" w:cs="宋体"/>
          <w:color w:val="000000"/>
        </w:rPr>
        <w:t>①无机物合成简单有机物</w:t>
      </w:r>
      <w:r>
        <w:rPr>
          <w:rFonts w:ascii="Times New Roman" w:hAnsi="Times New Roman" w:eastAsia="Times New Roman" w:cs="Times New Roman"/>
          <w:color w:val="000000"/>
        </w:rPr>
        <w:t xml:space="preserve">  </w:t>
      </w:r>
      <w:r>
        <w:rPr>
          <w:rFonts w:ascii="宋体" w:hAnsi="宋体" w:eastAsia="宋体" w:cs="宋体"/>
          <w:color w:val="000000"/>
        </w:rPr>
        <w:t>②简单有机物聚合成复杂有机物</w:t>
      </w:r>
      <w:r>
        <w:rPr>
          <w:rFonts w:ascii="Times New Roman" w:hAnsi="Times New Roman" w:eastAsia="Times New Roman" w:cs="Times New Roman"/>
          <w:color w:val="000000"/>
        </w:rPr>
        <w:t xml:space="preserve">  </w:t>
      </w:r>
      <w:r>
        <w:rPr>
          <w:rFonts w:ascii="宋体" w:hAnsi="宋体" w:eastAsia="宋体" w:cs="宋体"/>
          <w:color w:val="000000"/>
        </w:rPr>
        <w:t>③复杂有机物演变成原始生命</w:t>
      </w:r>
    </w:p>
    <w:p w14:paraId="516081B3">
      <w:pPr>
        <w:spacing w:line="360" w:lineRule="auto"/>
        <w:jc w:val="left"/>
        <w:textAlignment w:val="center"/>
        <w:rPr>
          <w:color w:val="000000"/>
        </w:rPr>
      </w:pPr>
      <w:r>
        <w:rPr>
          <w:color w:val="000000"/>
        </w:rPr>
        <w:t>（2）</w:t>
      </w:r>
      <w:r>
        <w:rPr>
          <w:rFonts w:ascii="宋体" w:hAnsi="宋体" w:eastAsia="宋体" w:cs="宋体"/>
          <w:color w:val="000000"/>
        </w:rPr>
        <w:t>牛胰岛素最初用于治疗糖尿病，但其结构与人胰岛素存在一定差异，可能被免疫系统当作</w:t>
      </w:r>
      <w:r>
        <w:rPr>
          <w:color w:val="000000"/>
        </w:rPr>
        <w:t>_______</w:t>
      </w:r>
      <w:r>
        <w:rPr>
          <w:rFonts w:ascii="宋体" w:hAnsi="宋体" w:eastAsia="宋体" w:cs="宋体"/>
          <w:color w:val="000000"/>
        </w:rPr>
        <w:t>而排斥。后来，科研人员把人胰岛素基因转入大肠杆菌内，这种</w:t>
      </w:r>
      <w:r>
        <w:rPr>
          <w:color w:val="000000"/>
        </w:rPr>
        <w:t>_______</w:t>
      </w:r>
      <w:r>
        <w:rPr>
          <w:rFonts w:ascii="宋体" w:hAnsi="宋体" w:eastAsia="宋体" w:cs="宋体"/>
          <w:color w:val="000000"/>
        </w:rPr>
        <w:t>技术的成功运用，不仅实现了人胰岛素的量产，还解决了患者的排斥问题。</w:t>
      </w:r>
    </w:p>
    <w:p w14:paraId="2755F739">
      <w:pPr>
        <w:spacing w:line="360" w:lineRule="auto"/>
        <w:jc w:val="left"/>
        <w:textAlignment w:val="center"/>
        <w:rPr>
          <w:color w:val="000000"/>
        </w:rPr>
      </w:pPr>
      <w:r>
        <w:rPr>
          <w:color w:val="000000"/>
        </w:rPr>
        <w:t>（3）</w:t>
      </w:r>
      <w:r>
        <w:rPr>
          <w:rFonts w:ascii="宋体" w:hAnsi="宋体" w:eastAsia="宋体" w:cs="宋体"/>
          <w:color w:val="000000"/>
        </w:rPr>
        <w:t>根据材料中画线句子可推测，这条染色体携带了控制相关性状的全部</w:t>
      </w:r>
      <w:r>
        <w:rPr>
          <w:color w:val="000000"/>
        </w:rPr>
        <w:t>_______</w:t>
      </w:r>
      <w:r>
        <w:rPr>
          <w:rFonts w:ascii="宋体" w:hAnsi="宋体" w:eastAsia="宋体" w:cs="宋体"/>
          <w:color w:val="000000"/>
        </w:rPr>
        <w:t>，该细胞表现出与普通酵母菌相同的生命活动。例如，在条件适宜时可通过</w:t>
      </w:r>
      <w:r>
        <w:rPr>
          <w:color w:val="000000"/>
        </w:rPr>
        <w:t>_______</w:t>
      </w:r>
      <w:r>
        <w:rPr>
          <w:rFonts w:ascii="宋体" w:hAnsi="宋体" w:eastAsia="宋体" w:cs="宋体"/>
          <w:color w:val="000000"/>
        </w:rPr>
        <w:t>生殖，长出芽体，快速繁殖；在</w:t>
      </w:r>
      <w:r>
        <w:rPr>
          <w:color w:val="000000"/>
        </w:rPr>
        <w:t>_______</w:t>
      </w:r>
      <w:r>
        <w:rPr>
          <w:rFonts w:ascii="宋体" w:hAnsi="宋体" w:eastAsia="宋体" w:cs="宋体"/>
          <w:color w:val="000000"/>
        </w:rPr>
        <w:t>（填“有氧”或“无氧”）的条件下能分解有机物产生酒精。</w:t>
      </w:r>
    </w:p>
    <w:p w14:paraId="6D43B2AD">
      <w:pPr>
        <w:spacing w:line="360" w:lineRule="auto"/>
        <w:jc w:val="both"/>
        <w:textAlignment w:val="center"/>
        <w:rPr>
          <w:color w:val="000000"/>
        </w:rPr>
      </w:pPr>
      <w:r>
        <w:rPr>
          <w:color w:val="000000"/>
        </w:rPr>
        <w:t xml:space="preserve">22. </w:t>
      </w:r>
      <w:r>
        <w:rPr>
          <w:rFonts w:ascii="宋体" w:hAnsi="宋体" w:eastAsia="宋体" w:cs="宋体"/>
          <w:color w:val="000000"/>
        </w:rPr>
        <w:t>某班同学围绕大豆开展了综合实践活动。回答下列问题。</w:t>
      </w:r>
    </w:p>
    <w:p w14:paraId="16C3E2CE">
      <w:pPr>
        <w:spacing w:line="360" w:lineRule="auto"/>
        <w:jc w:val="both"/>
        <w:textAlignment w:val="center"/>
        <w:rPr>
          <w:color w:val="000000"/>
        </w:rPr>
      </w:pPr>
      <w:r>
        <w:rPr>
          <w:color w:val="000000"/>
        </w:rPr>
        <w:drawing>
          <wp:inline distT="0" distB="0" distL="114300" distR="114300">
            <wp:extent cx="5238750" cy="1720850"/>
            <wp:effectExtent l="0" t="0" r="0" b="1270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721169"/>
                    </a:xfrm>
                    <a:prstGeom prst="rect">
                      <a:avLst/>
                    </a:prstGeom>
                  </pic:spPr>
                </pic:pic>
              </a:graphicData>
            </a:graphic>
          </wp:inline>
        </w:drawing>
      </w:r>
    </w:p>
    <w:p w14:paraId="237280C6">
      <w:pPr>
        <w:spacing w:line="360" w:lineRule="auto"/>
        <w:jc w:val="left"/>
        <w:textAlignment w:val="center"/>
        <w:rPr>
          <w:color w:val="000000"/>
        </w:rPr>
      </w:pPr>
      <w:r>
        <w:rPr>
          <w:color w:val="000000"/>
        </w:rPr>
        <w:t>（1）</w:t>
      </w:r>
      <w:r>
        <w:rPr>
          <w:rFonts w:ascii="宋体" w:hAnsi="宋体" w:eastAsia="宋体" w:cs="宋体"/>
          <w:color w:val="000000"/>
        </w:rPr>
        <w:t>同学们查阅资料发现，现在广泛栽培的大豆由野生大豆驯化而来。野生大豆具有繁殖能力强、抗病等适应环境的优良性状，这些性状的出现是长期</w:t>
      </w:r>
      <w:r>
        <w:rPr>
          <w:color w:val="000000"/>
        </w:rPr>
        <w:t>_______</w:t>
      </w:r>
      <w:r>
        <w:rPr>
          <w:rFonts w:ascii="宋体" w:hAnsi="宋体" w:eastAsia="宋体" w:cs="宋体"/>
          <w:color w:val="000000"/>
        </w:rPr>
        <w:t>的结果。</w:t>
      </w:r>
    </w:p>
    <w:p w14:paraId="34BCDFC2">
      <w:pPr>
        <w:spacing w:line="360" w:lineRule="auto"/>
        <w:jc w:val="left"/>
        <w:textAlignment w:val="center"/>
        <w:rPr>
          <w:color w:val="000000"/>
        </w:rPr>
      </w:pPr>
      <w:r>
        <w:rPr>
          <w:color w:val="000000"/>
        </w:rPr>
        <w:t>（2）</w:t>
      </w:r>
      <w:r>
        <w:rPr>
          <w:rFonts w:ascii="宋体" w:hAnsi="宋体" w:eastAsia="宋体" w:cs="宋体"/>
          <w:color w:val="000000"/>
        </w:rPr>
        <w:t>有同学栽培大豆，记录观察笔记如图</w:t>
      </w:r>
      <w:r>
        <w:rPr>
          <w:rFonts w:ascii="Times New Roman" w:hAnsi="Times New Roman" w:eastAsia="Times New Roman" w:cs="Times New Roman"/>
          <w:color w:val="000000"/>
        </w:rPr>
        <w:t>1</w:t>
      </w:r>
      <w:r>
        <w:rPr>
          <w:rFonts w:ascii="宋体" w:hAnsi="宋体" w:eastAsia="宋体" w:cs="宋体"/>
          <w:color w:val="000000"/>
        </w:rPr>
        <w:t>所示。结构①为根瘤，其中有与豆科植物共生的</w:t>
      </w:r>
      <w:r>
        <w:rPr>
          <w:color w:val="000000"/>
        </w:rPr>
        <w:t>_______</w:t>
      </w:r>
      <w:r>
        <w:rPr>
          <w:rFonts w:ascii="宋体" w:hAnsi="宋体" w:eastAsia="宋体" w:cs="宋体"/>
          <w:color w:val="000000"/>
        </w:rPr>
        <w:t>。这种细菌将空气中的氮转化成含氮物质，促进大豆枝繁叶茂，从而提高图</w:t>
      </w:r>
      <w:r>
        <w:rPr>
          <w:rFonts w:ascii="Times New Roman" w:hAnsi="Times New Roman" w:eastAsia="Times New Roman" w:cs="Times New Roman"/>
          <w:color w:val="000000"/>
        </w:rPr>
        <w:t>1</w:t>
      </w:r>
      <w:r>
        <w:rPr>
          <w:rFonts w:ascii="宋体" w:hAnsi="宋体" w:eastAsia="宋体" w:cs="宋体"/>
          <w:color w:val="000000"/>
        </w:rPr>
        <w:t>中生理过程</w:t>
      </w:r>
      <w:r>
        <w:rPr>
          <w:color w:val="000000"/>
        </w:rPr>
        <w:t>_______</w:t>
      </w:r>
      <w:r>
        <w:rPr>
          <w:rFonts w:ascii="宋体" w:hAnsi="宋体" w:eastAsia="宋体" w:cs="宋体"/>
          <w:color w:val="000000"/>
        </w:rPr>
        <w:t>（填字母）的效率，使大豆增产。</w:t>
      </w:r>
    </w:p>
    <w:p w14:paraId="7028D520">
      <w:pPr>
        <w:spacing w:line="360" w:lineRule="auto"/>
        <w:jc w:val="left"/>
        <w:textAlignment w:val="center"/>
        <w:rPr>
          <w:color w:val="000000"/>
        </w:rPr>
      </w:pPr>
      <w:r>
        <w:rPr>
          <w:color w:val="000000"/>
        </w:rPr>
        <w:t>（3）</w:t>
      </w:r>
      <w:r>
        <w:rPr>
          <w:rFonts w:ascii="宋体" w:hAnsi="宋体" w:eastAsia="宋体" w:cs="宋体"/>
          <w:color w:val="000000"/>
        </w:rPr>
        <w:t>有同学利用大豆种子制作多种豆制品。制成的豆浆、豆腐中的营养物质主要来自图</w:t>
      </w:r>
      <w:r>
        <w:rPr>
          <w:rFonts w:ascii="Times New Roman" w:hAnsi="Times New Roman" w:eastAsia="Times New Roman" w:cs="Times New Roman"/>
          <w:color w:val="000000"/>
        </w:rPr>
        <w:t>1</w:t>
      </w:r>
      <w:r>
        <w:rPr>
          <w:rFonts w:ascii="宋体" w:hAnsi="宋体" w:eastAsia="宋体" w:cs="宋体"/>
          <w:color w:val="000000"/>
        </w:rPr>
        <w:t>大豆种子结构中的</w:t>
      </w:r>
      <w:r>
        <w:rPr>
          <w:color w:val="000000"/>
        </w:rPr>
        <w:t>_______</w:t>
      </w:r>
      <w:r>
        <w:rPr>
          <w:rFonts w:ascii="宋体" w:hAnsi="宋体" w:eastAsia="宋体" w:cs="宋体"/>
          <w:color w:val="000000"/>
        </w:rPr>
        <w:t>（填序号）。</w:t>
      </w:r>
    </w:p>
    <w:p w14:paraId="0FA8AADB">
      <w:pPr>
        <w:spacing w:line="360" w:lineRule="auto"/>
        <w:jc w:val="left"/>
        <w:textAlignment w:val="center"/>
        <w:rPr>
          <w:color w:val="000000"/>
        </w:rPr>
      </w:pPr>
      <w:r>
        <w:rPr>
          <w:color w:val="000000"/>
        </w:rPr>
        <w:t>（4）</w:t>
      </w:r>
      <w:r>
        <w:rPr>
          <w:rFonts w:ascii="宋体" w:hAnsi="宋体" w:eastAsia="宋体" w:cs="宋体"/>
          <w:color w:val="000000"/>
        </w:rPr>
        <w:t>有同学为更好地培育豆芽，自制了图</w:t>
      </w:r>
      <w:r>
        <w:rPr>
          <w:rFonts w:ascii="Times New Roman" w:hAnsi="Times New Roman" w:eastAsia="Times New Roman" w:cs="Times New Roman"/>
          <w:color w:val="000000"/>
        </w:rPr>
        <w:t>2</w:t>
      </w:r>
      <w:r>
        <w:rPr>
          <w:rFonts w:ascii="宋体" w:hAnsi="宋体" w:eastAsia="宋体" w:cs="宋体"/>
          <w:color w:val="000000"/>
        </w:rPr>
        <w:t>所示的豆芽机。图中的温控装置能为大豆种子的萌发提供</w:t>
      </w:r>
      <w:r>
        <w:rPr>
          <w:color w:val="000000"/>
        </w:rPr>
        <w:t>_______</w:t>
      </w:r>
      <w:r>
        <w:rPr>
          <w:rFonts w:ascii="宋体" w:hAnsi="宋体" w:eastAsia="宋体" w:cs="宋体"/>
          <w:color w:val="000000"/>
        </w:rPr>
        <w:t>；沥水孔能避免淋水系统带来的浸没种子问题，保证大豆种子的</w:t>
      </w:r>
      <w:r>
        <w:rPr>
          <w:color w:val="000000"/>
        </w:rPr>
        <w:t>_______</w:t>
      </w:r>
      <w:r>
        <w:rPr>
          <w:rFonts w:ascii="宋体" w:hAnsi="宋体" w:eastAsia="宋体" w:cs="宋体"/>
          <w:color w:val="000000"/>
        </w:rPr>
        <w:t>作用正常进行。</w:t>
      </w:r>
    </w:p>
    <w:p w14:paraId="224C1D07">
      <w:pPr>
        <w:spacing w:line="360" w:lineRule="auto"/>
        <w:jc w:val="both"/>
        <w:textAlignment w:val="center"/>
        <w:rPr>
          <w:color w:val="000000"/>
        </w:rPr>
      </w:pPr>
      <w:r>
        <w:rPr>
          <w:color w:val="000000"/>
        </w:rPr>
        <w:t xml:space="preserve">23. </w:t>
      </w:r>
      <w:r>
        <w:rPr>
          <w:rFonts w:ascii="宋体" w:hAnsi="宋体" w:eastAsia="宋体" w:cs="宋体"/>
          <w:color w:val="000000"/>
        </w:rPr>
        <w:t>某社区为响应国家“体重管理年”号召，开展了“健康体重，一起行动”科普宣教活动。回答下列问题。</w:t>
      </w:r>
    </w:p>
    <w:p w14:paraId="3FAD84A4">
      <w:pPr>
        <w:spacing w:line="360" w:lineRule="auto"/>
        <w:jc w:val="both"/>
        <w:textAlignment w:val="center"/>
        <w:rPr>
          <w:color w:val="000000"/>
        </w:rPr>
      </w:pPr>
      <w:r>
        <w:rPr>
          <w:color w:val="000000"/>
        </w:rPr>
        <w:drawing>
          <wp:inline distT="0" distB="0" distL="114300" distR="114300">
            <wp:extent cx="3324225" cy="17811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324225" cy="1781175"/>
                    </a:xfrm>
                    <a:prstGeom prst="rect">
                      <a:avLst/>
                    </a:prstGeom>
                  </pic:spPr>
                </pic:pic>
              </a:graphicData>
            </a:graphic>
          </wp:inline>
        </w:drawing>
      </w:r>
    </w:p>
    <w:p w14:paraId="3AF90327">
      <w:pPr>
        <w:spacing w:line="360" w:lineRule="auto"/>
        <w:jc w:val="both"/>
        <w:textAlignment w:val="center"/>
        <w:rPr>
          <w:color w:val="000000"/>
        </w:rPr>
      </w:pPr>
      <w:r>
        <w:rPr>
          <w:rFonts w:ascii="宋体" w:hAnsi="宋体" w:eastAsia="宋体" w:cs="宋体"/>
          <w:color w:val="000000"/>
        </w:rPr>
        <w:t>成年人体重判定标准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97"/>
        <w:gridCol w:w="1080"/>
      </w:tblGrid>
      <w:tr w14:paraId="7EBA8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ACEEF0">
            <w:pPr>
              <w:spacing w:line="360" w:lineRule="auto"/>
              <w:jc w:val="center"/>
              <w:textAlignment w:val="center"/>
              <w:rPr>
                <w:color w:val="000000"/>
              </w:rPr>
            </w:pPr>
            <w:r>
              <w:rPr>
                <w:rFonts w:ascii="宋体" w:hAnsi="宋体" w:eastAsia="宋体" w:cs="宋体"/>
                <w:color w:val="000000"/>
              </w:rPr>
              <w:t>体重指数（</w:t>
            </w:r>
            <w:r>
              <w:rPr>
                <w:rFonts w:ascii="Times New Roman" w:hAnsi="Times New Roman" w:eastAsia="Times New Roman" w:cs="Times New Roman"/>
                <w:color w:val="000000"/>
              </w:rPr>
              <w:t>BMI</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22082C">
            <w:pPr>
              <w:spacing w:line="360" w:lineRule="auto"/>
              <w:jc w:val="center"/>
              <w:textAlignment w:val="center"/>
              <w:rPr>
                <w:color w:val="000000"/>
              </w:rPr>
            </w:pPr>
            <w:r>
              <w:rPr>
                <w:rFonts w:ascii="宋体" w:hAnsi="宋体" w:eastAsia="宋体" w:cs="宋体"/>
                <w:color w:val="000000"/>
              </w:rPr>
              <w:t>体重状况</w:t>
            </w:r>
          </w:p>
        </w:tc>
      </w:tr>
      <w:tr w14:paraId="3614E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3B42F2">
            <w:pPr>
              <w:spacing w:line="360" w:lineRule="auto"/>
              <w:jc w:val="center"/>
              <w:textAlignment w:val="center"/>
              <w:rPr>
                <w:color w:val="000000"/>
              </w:rPr>
            </w:pPr>
            <w:r>
              <w:rPr>
                <w:rFonts w:ascii="Times New Roman" w:hAnsi="Times New Roman" w:eastAsia="Times New Roman" w:cs="Times New Roman"/>
                <w:color w:val="000000"/>
              </w:rPr>
              <w:t>BMI&lt;18.5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D0FA6D">
            <w:pPr>
              <w:spacing w:line="360" w:lineRule="auto"/>
              <w:jc w:val="center"/>
              <w:textAlignment w:val="center"/>
              <w:rPr>
                <w:color w:val="000000"/>
              </w:rPr>
            </w:pPr>
            <w:r>
              <w:rPr>
                <w:rFonts w:ascii="宋体" w:hAnsi="宋体" w:eastAsia="宋体" w:cs="宋体"/>
                <w:color w:val="000000"/>
              </w:rPr>
              <w:t>过轻</w:t>
            </w:r>
          </w:p>
        </w:tc>
      </w:tr>
      <w:tr w14:paraId="12DD0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F111DF">
            <w:pPr>
              <w:spacing w:line="360" w:lineRule="auto"/>
              <w:jc w:val="center"/>
              <w:textAlignment w:val="center"/>
              <w:rPr>
                <w:color w:val="000000"/>
              </w:rPr>
            </w:pPr>
            <w:r>
              <w:rPr>
                <w:rFonts w:ascii="Times New Roman" w:hAnsi="Times New Roman" w:eastAsia="Times New Roman" w:cs="Times New Roman"/>
                <w:color w:val="000000"/>
              </w:rPr>
              <w:t>18.5</w:t>
            </w:r>
            <w:r>
              <w:rPr>
                <w:rFonts w:ascii="宋体" w:hAnsi="宋体" w:eastAsia="宋体" w:cs="宋体"/>
                <w:color w:val="000000"/>
              </w:rPr>
              <w:t>≤</w:t>
            </w:r>
            <w:r>
              <w:rPr>
                <w:rFonts w:ascii="Times New Roman" w:hAnsi="Times New Roman" w:eastAsia="Times New Roman" w:cs="Times New Roman"/>
                <w:color w:val="000000"/>
              </w:rPr>
              <w:t>BMI&lt;24.0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D562F8">
            <w:pPr>
              <w:spacing w:line="360" w:lineRule="auto"/>
              <w:jc w:val="center"/>
              <w:textAlignment w:val="center"/>
              <w:rPr>
                <w:color w:val="000000"/>
              </w:rPr>
            </w:pPr>
            <w:r>
              <w:rPr>
                <w:rFonts w:ascii="宋体" w:hAnsi="宋体" w:eastAsia="宋体" w:cs="宋体"/>
                <w:color w:val="000000"/>
              </w:rPr>
              <w:t>正常</w:t>
            </w:r>
          </w:p>
        </w:tc>
      </w:tr>
      <w:tr w14:paraId="22907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1BA883">
            <w:pPr>
              <w:spacing w:line="360" w:lineRule="auto"/>
              <w:jc w:val="center"/>
              <w:textAlignment w:val="center"/>
              <w:rPr>
                <w:color w:val="000000"/>
              </w:rPr>
            </w:pPr>
            <w:r>
              <w:rPr>
                <w:rFonts w:ascii="Times New Roman" w:hAnsi="Times New Roman" w:eastAsia="Times New Roman" w:cs="Times New Roman"/>
                <w:color w:val="000000"/>
              </w:rPr>
              <w:t>24.0</w:t>
            </w:r>
            <w:r>
              <w:rPr>
                <w:rFonts w:ascii="宋体" w:hAnsi="宋体" w:eastAsia="宋体" w:cs="宋体"/>
                <w:color w:val="000000"/>
              </w:rPr>
              <w:t>≤</w:t>
            </w:r>
            <w:r>
              <w:rPr>
                <w:rFonts w:ascii="Times New Roman" w:hAnsi="Times New Roman" w:eastAsia="Times New Roman" w:cs="Times New Roman"/>
                <w:color w:val="000000"/>
              </w:rPr>
              <w:t>BMI&lt;28.0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212A78">
            <w:pPr>
              <w:spacing w:line="360" w:lineRule="auto"/>
              <w:jc w:val="center"/>
              <w:textAlignment w:val="center"/>
              <w:rPr>
                <w:color w:val="000000"/>
              </w:rPr>
            </w:pPr>
            <w:r>
              <w:rPr>
                <w:rFonts w:ascii="宋体" w:hAnsi="宋体" w:eastAsia="宋体" w:cs="宋体"/>
                <w:color w:val="000000"/>
              </w:rPr>
              <w:t>超重</w:t>
            </w:r>
          </w:p>
        </w:tc>
      </w:tr>
      <w:tr w14:paraId="539BF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A840B3">
            <w:pPr>
              <w:spacing w:line="360" w:lineRule="auto"/>
              <w:jc w:val="center"/>
              <w:textAlignment w:val="center"/>
              <w:rPr>
                <w:color w:val="000000"/>
              </w:rPr>
            </w:pPr>
            <w:r>
              <w:rPr>
                <w:rFonts w:ascii="Times New Roman" w:hAnsi="Times New Roman" w:eastAsia="Times New Roman" w:cs="Times New Roman"/>
                <w:color w:val="000000"/>
              </w:rPr>
              <w:t>BMI</w:t>
            </w:r>
            <w:r>
              <w:rPr>
                <w:rFonts w:ascii="宋体" w:hAnsi="宋体" w:eastAsia="宋体" w:cs="宋体"/>
                <w:color w:val="000000"/>
              </w:rPr>
              <w:t>≥</w:t>
            </w:r>
            <w:r>
              <w:rPr>
                <w:rFonts w:ascii="Times New Roman" w:hAnsi="Times New Roman" w:eastAsia="Times New Roman" w:cs="Times New Roman"/>
                <w:color w:val="000000"/>
              </w:rPr>
              <w:t>28.0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0F4BA7">
            <w:pPr>
              <w:spacing w:line="360" w:lineRule="auto"/>
              <w:jc w:val="center"/>
              <w:textAlignment w:val="center"/>
              <w:rPr>
                <w:color w:val="000000"/>
              </w:rPr>
            </w:pPr>
            <w:r>
              <w:rPr>
                <w:rFonts w:ascii="宋体" w:hAnsi="宋体" w:eastAsia="宋体" w:cs="宋体"/>
                <w:color w:val="000000"/>
              </w:rPr>
              <w:t>肥胖</w:t>
            </w:r>
          </w:p>
        </w:tc>
      </w:tr>
    </w:tbl>
    <w:p w14:paraId="45795EA0">
      <w:pPr>
        <w:spacing w:line="360" w:lineRule="auto"/>
        <w:jc w:val="both"/>
        <w:textAlignment w:val="center"/>
        <w:rPr>
          <w:color w:val="000000"/>
        </w:rPr>
      </w:pPr>
      <w:r>
        <w:rPr>
          <w:rFonts w:ascii="宋体" w:hAnsi="宋体" w:eastAsia="宋体" w:cs="宋体"/>
          <w:color w:val="000000"/>
        </w:rPr>
        <w:t>【知体重】体重指数（</w:t>
      </w:r>
      <w:r>
        <w:rPr>
          <w:rFonts w:ascii="Times New Roman" w:hAnsi="Times New Roman" w:eastAsia="Times New Roman" w:cs="Times New Roman"/>
          <w:color w:val="000000"/>
        </w:rPr>
        <w:t>BMI</w:t>
      </w:r>
      <w:r>
        <w:rPr>
          <w:rFonts w:ascii="宋体" w:hAnsi="宋体" w:eastAsia="宋体" w:cs="宋体"/>
          <w:color w:val="000000"/>
        </w:rPr>
        <w:t>）等于体重（千克）除以身高（米）的平方，是评价体重是否适宜的指标。</w:t>
      </w:r>
    </w:p>
    <w:p w14:paraId="4B38DC86">
      <w:pPr>
        <w:spacing w:line="360" w:lineRule="auto"/>
        <w:jc w:val="left"/>
        <w:textAlignment w:val="center"/>
        <w:rPr>
          <w:color w:val="000000"/>
        </w:rPr>
      </w:pPr>
      <w:r>
        <w:rPr>
          <w:color w:val="000000"/>
        </w:rPr>
        <w:t>（1）</w:t>
      </w:r>
      <w:r>
        <w:rPr>
          <w:rFonts w:ascii="宋体" w:hAnsi="宋体" w:eastAsia="宋体" w:cs="宋体"/>
          <w:color w:val="000000"/>
        </w:rPr>
        <w:t>某成年人的</w:t>
      </w:r>
      <w:r>
        <w:rPr>
          <w:rFonts w:ascii="Times New Roman" w:hAnsi="Times New Roman" w:eastAsia="Times New Roman" w:cs="Times New Roman"/>
          <w:color w:val="000000"/>
        </w:rPr>
        <w:t>BMI</w:t>
      </w:r>
      <w:r>
        <w:rPr>
          <w:rFonts w:ascii="宋体" w:hAnsi="宋体" w:eastAsia="宋体" w:cs="宋体"/>
          <w:color w:val="000000"/>
        </w:rPr>
        <w:t>为</w:t>
      </w:r>
      <w:r>
        <w:rPr>
          <w:rFonts w:ascii="Times New Roman" w:hAnsi="Times New Roman" w:eastAsia="Times New Roman" w:cs="Times New Roman"/>
          <w:color w:val="000000"/>
        </w:rPr>
        <w:t>26.7</w:t>
      </w:r>
      <w:r>
        <w:rPr>
          <w:rFonts w:ascii="宋体" w:hAnsi="宋体" w:eastAsia="宋体" w:cs="宋体"/>
          <w:color w:val="000000"/>
        </w:rPr>
        <w:t>，根据上表可知，其体重状况为</w:t>
      </w:r>
      <w:r>
        <w:rPr>
          <w:color w:val="000000"/>
        </w:rPr>
        <w:t>_______</w:t>
      </w:r>
      <w:r>
        <w:rPr>
          <w:rFonts w:ascii="宋体" w:hAnsi="宋体" w:eastAsia="宋体" w:cs="宋体"/>
          <w:color w:val="000000"/>
        </w:rPr>
        <w:t>。</w:t>
      </w:r>
    </w:p>
    <w:p w14:paraId="22522024">
      <w:pPr>
        <w:spacing w:line="360" w:lineRule="auto"/>
        <w:jc w:val="both"/>
        <w:textAlignment w:val="center"/>
        <w:rPr>
          <w:color w:val="000000"/>
        </w:rPr>
      </w:pPr>
      <w:r>
        <w:rPr>
          <w:rFonts w:ascii="宋体" w:hAnsi="宋体" w:eastAsia="宋体" w:cs="宋体"/>
          <w:color w:val="000000"/>
        </w:rPr>
        <w:t>【管体重】日常生活中，不同人群进行体重管理应结合自身情况，从合理饮食、适当运动、良好睡眠等方面着手。</w:t>
      </w:r>
    </w:p>
    <w:p w14:paraId="560D08A0">
      <w:pPr>
        <w:spacing w:line="360" w:lineRule="auto"/>
        <w:jc w:val="left"/>
        <w:textAlignment w:val="center"/>
        <w:rPr>
          <w:color w:val="000000"/>
        </w:rPr>
      </w:pPr>
      <w:r>
        <w:rPr>
          <w:color w:val="000000"/>
        </w:rPr>
        <w:t>（2）</w:t>
      </w:r>
      <w:r>
        <w:rPr>
          <w:rFonts w:ascii="宋体" w:hAnsi="宋体" w:eastAsia="宋体" w:cs="宋体"/>
          <w:color w:val="000000"/>
        </w:rPr>
        <w:t>超重或肥胖的青少年，应减少糖类和</w:t>
      </w:r>
      <w:r>
        <w:rPr>
          <w:color w:val="000000"/>
        </w:rPr>
        <w:t>_______</w:t>
      </w:r>
      <w:r>
        <w:rPr>
          <w:rFonts w:ascii="宋体" w:hAnsi="宋体" w:eastAsia="宋体" w:cs="宋体"/>
          <w:color w:val="000000"/>
        </w:rPr>
        <w:t>的摄入，同时保证蛋白质的需求量。蛋白质主要来自中国居民“平衡膳食宝塔”（图</w:t>
      </w:r>
      <w:r>
        <w:rPr>
          <w:rFonts w:ascii="Times New Roman" w:hAnsi="Times New Roman" w:eastAsia="Times New Roman" w:cs="Times New Roman"/>
          <w:color w:val="000000"/>
        </w:rPr>
        <w:t>1</w:t>
      </w:r>
      <w:r>
        <w:rPr>
          <w:rFonts w:ascii="宋体" w:hAnsi="宋体" w:eastAsia="宋体" w:cs="宋体"/>
          <w:color w:val="000000"/>
        </w:rPr>
        <w:t>）第</w:t>
      </w:r>
      <w:r>
        <w:rPr>
          <w:color w:val="000000"/>
        </w:rPr>
        <w:t>_______</w:t>
      </w:r>
      <w:r>
        <w:rPr>
          <w:rFonts w:ascii="宋体" w:hAnsi="宋体" w:eastAsia="宋体" w:cs="宋体"/>
          <w:color w:val="000000"/>
        </w:rPr>
        <w:t>（填序号）层的食物。</w:t>
      </w:r>
    </w:p>
    <w:p w14:paraId="794EAE80">
      <w:pPr>
        <w:spacing w:line="360" w:lineRule="auto"/>
        <w:jc w:val="left"/>
        <w:textAlignment w:val="center"/>
        <w:rPr>
          <w:color w:val="000000"/>
        </w:rPr>
      </w:pPr>
      <w:r>
        <w:rPr>
          <w:color w:val="000000"/>
        </w:rPr>
        <w:t>（3）</w:t>
      </w:r>
      <w:r>
        <w:rPr>
          <w:rFonts w:ascii="宋体" w:hAnsi="宋体" w:eastAsia="宋体" w:cs="宋体"/>
          <w:color w:val="000000"/>
        </w:rPr>
        <w:t>运动过程中，排汗量增加，散失大量水分。图</w:t>
      </w:r>
      <w:r>
        <w:rPr>
          <w:rFonts w:ascii="Times New Roman" w:hAnsi="Times New Roman" w:eastAsia="Times New Roman" w:cs="Times New Roman"/>
          <w:color w:val="000000"/>
        </w:rPr>
        <w:t>2</w:t>
      </w:r>
      <w:r>
        <w:rPr>
          <w:rFonts w:ascii="宋体" w:hAnsi="宋体" w:eastAsia="宋体" w:cs="宋体"/>
          <w:color w:val="000000"/>
        </w:rPr>
        <w:t>是某健康成年人散失水分</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途径，其中不属于排泄的是</w:t>
      </w:r>
      <w:r>
        <w:rPr>
          <w:color w:val="000000"/>
        </w:rPr>
        <w:t>_______</w:t>
      </w:r>
      <w:r>
        <w:rPr>
          <w:rFonts w:ascii="宋体" w:hAnsi="宋体" w:eastAsia="宋体" w:cs="宋体"/>
          <w:color w:val="000000"/>
        </w:rPr>
        <w:t>（填序号）。</w:t>
      </w:r>
    </w:p>
    <w:p w14:paraId="6B23EEBD">
      <w:pPr>
        <w:spacing w:line="360" w:lineRule="auto"/>
        <w:jc w:val="left"/>
        <w:textAlignment w:val="center"/>
        <w:rPr>
          <w:color w:val="000000"/>
        </w:rPr>
      </w:pPr>
      <w:r>
        <w:rPr>
          <w:color w:val="000000"/>
        </w:rPr>
        <w:t>（4）</w:t>
      </w:r>
      <w:r>
        <w:rPr>
          <w:rFonts w:ascii="宋体" w:hAnsi="宋体" w:eastAsia="宋体" w:cs="宋体"/>
          <w:color w:val="000000"/>
        </w:rPr>
        <w:t>睡眠不足、作息无规律会导致人体</w:t>
      </w:r>
      <w:r>
        <w:rPr>
          <w:color w:val="000000"/>
        </w:rPr>
        <w:t>_______</w:t>
      </w:r>
      <w:r>
        <w:rPr>
          <w:rFonts w:ascii="宋体" w:hAnsi="宋体" w:eastAsia="宋体" w:cs="宋体"/>
          <w:color w:val="000000"/>
        </w:rPr>
        <w:t>调节和激素调节能力下降，造成脂肪代谢异常，易出现“过劳肥”。</w:t>
      </w:r>
    </w:p>
    <w:p w14:paraId="239FA690">
      <w:pPr>
        <w:spacing w:line="360" w:lineRule="auto"/>
        <w:jc w:val="both"/>
        <w:textAlignment w:val="center"/>
        <w:rPr>
          <w:color w:val="000000"/>
        </w:rPr>
      </w:pPr>
      <w:r>
        <w:rPr>
          <w:rFonts w:ascii="宋体" w:hAnsi="宋体" w:eastAsia="宋体" w:cs="宋体"/>
          <w:color w:val="000000"/>
        </w:rPr>
        <w:t>【得健康】健康是指一种身体上、心理上和社会适应方面的良好状态，而不仅仅是没有疾病或者不虚弱。</w:t>
      </w:r>
    </w:p>
    <w:p w14:paraId="4A659A9D">
      <w:pPr>
        <w:spacing w:line="360" w:lineRule="auto"/>
        <w:jc w:val="left"/>
        <w:textAlignment w:val="center"/>
        <w:rPr>
          <w:color w:val="000000"/>
        </w:rPr>
      </w:pPr>
      <w:r>
        <w:rPr>
          <w:color w:val="000000"/>
        </w:rPr>
        <w:t>（5）</w:t>
      </w:r>
      <w:r>
        <w:rPr>
          <w:rFonts w:ascii="宋体" w:hAnsi="宋体" w:eastAsia="宋体" w:cs="宋体"/>
          <w:color w:val="000000"/>
        </w:rPr>
        <w:t>体重管理涉及身体健康方面，请列举一种心理或社会适应方面的健康生活方式：</w:t>
      </w:r>
      <w:r>
        <w:rPr>
          <w:color w:val="000000"/>
        </w:rPr>
        <w:t>_______</w:t>
      </w:r>
      <w:r>
        <w:rPr>
          <w:rFonts w:ascii="宋体" w:hAnsi="宋体" w:eastAsia="宋体" w:cs="宋体"/>
          <w:color w:val="000000"/>
        </w:rPr>
        <w:t>。</w:t>
      </w:r>
    </w:p>
    <w:p w14:paraId="106DECC0">
      <w:pPr>
        <w:spacing w:line="360" w:lineRule="auto"/>
        <w:jc w:val="both"/>
        <w:textAlignment w:val="center"/>
        <w:rPr>
          <w:color w:val="000000"/>
        </w:rPr>
      </w:pPr>
      <w:r>
        <w:rPr>
          <w:color w:val="000000"/>
        </w:rPr>
        <w:t xml:space="preserve">24. </w:t>
      </w:r>
      <w:r>
        <w:rPr>
          <w:rFonts w:ascii="宋体" w:hAnsi="宋体" w:eastAsia="宋体" w:cs="宋体"/>
          <w:color w:val="000000"/>
        </w:rPr>
        <w:t>为沉浸式感受中医药文化的博大精深，某校师生开展了主题研学活动。回答下列问题。</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10"/>
        <w:gridCol w:w="4470"/>
      </w:tblGrid>
      <w:tr w14:paraId="2FB40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1032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071B90">
            <w:pPr>
              <w:spacing w:line="360" w:lineRule="auto"/>
              <w:jc w:val="both"/>
              <w:textAlignment w:val="center"/>
              <w:rPr>
                <w:color w:val="000000"/>
              </w:rPr>
            </w:pPr>
            <w:r>
              <w:rPr>
                <w:rFonts w:ascii="宋体" w:hAnsi="宋体" w:eastAsia="宋体" w:cs="宋体"/>
                <w:color w:val="000000"/>
              </w:rPr>
              <w:t>【辨识百草、制作香囊】</w:t>
            </w:r>
          </w:p>
          <w:p w14:paraId="666BFDB3">
            <w:pPr>
              <w:spacing w:line="360" w:lineRule="auto"/>
              <w:jc w:val="both"/>
              <w:textAlignment w:val="center"/>
              <w:rPr>
                <w:color w:val="000000"/>
              </w:rPr>
            </w:pPr>
            <w:r>
              <w:rPr>
                <w:rFonts w:ascii="宋体" w:hAnsi="宋体" w:eastAsia="宋体" w:cs="宋体"/>
                <w:color w:val="000000"/>
              </w:rPr>
              <w:t>在中药房，通过药师生动的介绍，大家认识了常见中药材，并利用薄荷、艾叶、陈皮、白芷等植物药材按照“安神”“驱蚊”等不同功效，自主制作个性化香囊。</w:t>
            </w:r>
          </w:p>
          <w:p w14:paraId="19711F2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）用柑橘皮制作而成的“陈皮”，属于生物体结构层次中的</w:t>
            </w:r>
            <w:r>
              <w:rPr>
                <w:color w:val="000000"/>
              </w:rPr>
              <w:t>_______</w:t>
            </w:r>
            <w:r>
              <w:rPr>
                <w:rFonts w:ascii="宋体" w:hAnsi="宋体" w:eastAsia="宋体" w:cs="宋体"/>
                <w:color w:val="000000"/>
              </w:rPr>
              <w:t>。香囊内的药材具有药香的物质最初存在于相应植物细胞结构的</w:t>
            </w:r>
            <w:r>
              <w:rPr>
                <w:color w:val="000000"/>
              </w:rPr>
              <w:t>_______</w:t>
            </w:r>
            <w:r>
              <w:rPr>
                <w:rFonts w:ascii="宋体" w:hAnsi="宋体" w:eastAsia="宋体" w:cs="宋体"/>
                <w:color w:val="000000"/>
              </w:rPr>
              <w:t>中。</w:t>
            </w:r>
          </w:p>
        </w:tc>
      </w:tr>
      <w:tr w14:paraId="19D1D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77DDC1">
            <w:pPr>
              <w:spacing w:line="360" w:lineRule="auto"/>
              <w:jc w:val="both"/>
              <w:textAlignment w:val="center"/>
              <w:rPr>
                <w:color w:val="000000"/>
              </w:rPr>
            </w:pPr>
            <w:r>
              <w:rPr>
                <w:rFonts w:ascii="宋体" w:hAnsi="宋体" w:eastAsia="宋体" w:cs="宋体"/>
                <w:color w:val="000000"/>
              </w:rPr>
              <w:t>【品尝药茶、趣猜药谜】</w:t>
            </w:r>
          </w:p>
          <w:p w14:paraId="087AB5AA">
            <w:pPr>
              <w:spacing w:line="360" w:lineRule="auto"/>
              <w:jc w:val="both"/>
              <w:textAlignment w:val="center"/>
              <w:rPr>
                <w:color w:val="000000"/>
              </w:rPr>
            </w:pPr>
            <w:r>
              <w:rPr>
                <w:rFonts w:ascii="宋体" w:hAnsi="宋体" w:eastAsia="宋体" w:cs="宋体"/>
                <w:color w:val="000000"/>
              </w:rPr>
              <w:t>在药茶坊，大家品尝了菊花茶、枸杞茶、陈皮茶等多种药茶，并了解功效和适用人群。随后，同学们还进行了药材猜谜活动。</w:t>
            </w:r>
          </w:p>
          <w:p w14:paraId="79627E06">
            <w:pPr>
              <w:spacing w:line="360" w:lineRule="auto"/>
              <w:jc w:val="both"/>
              <w:textAlignment w:val="center"/>
              <w:rPr>
                <w:color w:val="000000"/>
              </w:rPr>
            </w:pPr>
            <w:r>
              <w:rPr>
                <w:color w:val="000000"/>
              </w:rPr>
              <w:drawing>
                <wp:inline distT="0" distB="0" distL="114300" distR="114300">
                  <wp:extent cx="2828925" cy="24003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828925" cy="2400300"/>
                          </a:xfrm>
                          <a:prstGeom prst="rect">
                            <a:avLst/>
                          </a:prstGeom>
                        </pic:spPr>
                      </pic:pic>
                    </a:graphicData>
                  </a:graphic>
                </wp:inline>
              </w:drawing>
            </w:r>
          </w:p>
          <w:p w14:paraId="0CC37B7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）人体内吸收药茶中有效成分的主要器官是图</w:t>
            </w:r>
            <w:r>
              <w:rPr>
                <w:rFonts w:ascii="Times New Roman" w:hAnsi="Times New Roman" w:eastAsia="Times New Roman" w:cs="Times New Roman"/>
                <w:color w:val="000000"/>
              </w:rPr>
              <w:t>1</w:t>
            </w:r>
            <w:r>
              <w:rPr>
                <w:rFonts w:ascii="宋体" w:hAnsi="宋体" w:eastAsia="宋体" w:cs="宋体"/>
                <w:color w:val="000000"/>
              </w:rPr>
              <w:t>中的</w:t>
            </w:r>
            <w:r>
              <w:rPr>
                <w:color w:val="000000"/>
              </w:rPr>
              <w:t>_______</w:t>
            </w:r>
            <w:r>
              <w:rPr>
                <w:rFonts w:ascii="宋体" w:hAnsi="宋体" w:eastAsia="宋体" w:cs="宋体"/>
                <w:color w:val="000000"/>
              </w:rPr>
              <w:t>（填序号）。</w:t>
            </w:r>
          </w:p>
          <w:p w14:paraId="324199F4">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谜面中脱下的“衣裳”，是蝉的</w:t>
            </w:r>
            <w:r>
              <w:rPr>
                <w:color w:val="000000"/>
              </w:rPr>
              <w:t>_______</w:t>
            </w:r>
            <w:r>
              <w:rPr>
                <w:rFonts w:ascii="宋体" w:hAnsi="宋体" w:eastAsia="宋体" w:cs="宋体"/>
                <w:color w:val="000000"/>
              </w:rPr>
              <w:t>，中药名为蝉蜕。</w:t>
            </w:r>
          </w:p>
        </w:tc>
        <w:tc>
          <w:tcPr>
            <w:tcW w:w="4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D7E3DA">
            <w:pPr>
              <w:spacing w:line="360" w:lineRule="auto"/>
              <w:jc w:val="both"/>
              <w:textAlignment w:val="center"/>
              <w:rPr>
                <w:color w:val="000000"/>
              </w:rPr>
            </w:pPr>
            <w:r>
              <w:rPr>
                <w:rFonts w:ascii="宋体" w:hAnsi="宋体" w:eastAsia="宋体" w:cs="宋体"/>
                <w:color w:val="000000"/>
              </w:rPr>
              <w:t>【体验切脉、练八段锦】</w:t>
            </w:r>
          </w:p>
          <w:p w14:paraId="4C973DAD">
            <w:pPr>
              <w:spacing w:line="360" w:lineRule="auto"/>
              <w:jc w:val="both"/>
              <w:textAlignment w:val="center"/>
              <w:rPr>
                <w:color w:val="000000"/>
              </w:rPr>
            </w:pPr>
            <w:r>
              <w:rPr>
                <w:rFonts w:ascii="宋体" w:hAnsi="宋体" w:eastAsia="宋体" w:cs="宋体"/>
                <w:color w:val="000000"/>
              </w:rPr>
              <w:t>在医技馆，同学们体验了中医诊疗并跟练了“八段锦”。</w:t>
            </w:r>
          </w:p>
          <w:p w14:paraId="75119C32">
            <w:pPr>
              <w:spacing w:line="360" w:lineRule="auto"/>
              <w:jc w:val="both"/>
              <w:textAlignment w:val="center"/>
              <w:rPr>
                <w:color w:val="000000"/>
              </w:rPr>
            </w:pPr>
            <w:r>
              <w:rPr>
                <w:color w:val="000000"/>
              </w:rPr>
              <w:drawing>
                <wp:inline distT="0" distB="0" distL="114300" distR="114300">
                  <wp:extent cx="2686050" cy="13430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686050" cy="1343025"/>
                          </a:xfrm>
                          <a:prstGeom prst="rect">
                            <a:avLst/>
                          </a:prstGeom>
                        </pic:spPr>
                      </pic:pic>
                    </a:graphicData>
                  </a:graphic>
                </wp:inline>
              </w:drawing>
            </w:r>
          </w:p>
          <w:p w14:paraId="141919F8">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）中医常通过“望闻问切”来诊断疾病。切脉诊断时，触摸到搏动的血管与图</w:t>
            </w:r>
            <w:r>
              <w:rPr>
                <w:rFonts w:ascii="Times New Roman" w:hAnsi="Times New Roman" w:eastAsia="Times New Roman" w:cs="Times New Roman"/>
                <w:color w:val="000000"/>
              </w:rPr>
              <w:t>1</w:t>
            </w:r>
            <w:r>
              <w:rPr>
                <w:rFonts w:ascii="宋体" w:hAnsi="宋体" w:eastAsia="宋体" w:cs="宋体"/>
                <w:color w:val="000000"/>
              </w:rPr>
              <w:t>中</w:t>
            </w:r>
            <w:r>
              <w:rPr>
                <w:color w:val="000000"/>
              </w:rPr>
              <w:t>_______</w:t>
            </w:r>
            <w:r>
              <w:rPr>
                <w:rFonts w:ascii="宋体" w:hAnsi="宋体" w:eastAsia="宋体" w:cs="宋体"/>
                <w:color w:val="000000"/>
              </w:rPr>
              <w:t>（填序号）结构相似。</w:t>
            </w:r>
          </w:p>
          <w:p w14:paraId="372FF47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）某同学跟练“八段锦”中“左右开弓似射雕”如图</w:t>
            </w:r>
            <w:r>
              <w:rPr>
                <w:rFonts w:ascii="Times New Roman" w:hAnsi="Times New Roman" w:eastAsia="Times New Roman" w:cs="Times New Roman"/>
                <w:color w:val="000000"/>
              </w:rPr>
              <w:t>2</w:t>
            </w:r>
            <w:r>
              <w:rPr>
                <w:rFonts w:ascii="宋体" w:hAnsi="宋体" w:eastAsia="宋体" w:cs="宋体"/>
                <w:color w:val="000000"/>
              </w:rPr>
              <w:t>所示，此时，手臂</w:t>
            </w:r>
            <w:r>
              <w:rPr>
                <w:color w:val="000000"/>
              </w:rPr>
              <w:t>_______</w:t>
            </w:r>
            <w:r>
              <w:rPr>
                <w:rFonts w:ascii="宋体" w:hAnsi="宋体" w:eastAsia="宋体" w:cs="宋体"/>
                <w:color w:val="000000"/>
              </w:rPr>
              <w:t>（填序号）的肱二头肌处于收缩状态。</w:t>
            </w:r>
          </w:p>
        </w:tc>
      </w:tr>
    </w:tbl>
    <w:p w14:paraId="68FAFEBF">
      <w:pPr>
        <w:spacing w:line="360" w:lineRule="auto"/>
        <w:jc w:val="both"/>
        <w:textAlignment w:val="center"/>
        <w:rPr>
          <w:color w:val="000000"/>
        </w:rPr>
      </w:pPr>
    </w:p>
    <w:p w14:paraId="414741FC">
      <w:pPr>
        <w:spacing w:line="360" w:lineRule="auto"/>
        <w:jc w:val="both"/>
        <w:textAlignment w:val="center"/>
        <w:rPr>
          <w:color w:val="000000"/>
        </w:rPr>
      </w:pPr>
      <w:r>
        <w:rPr>
          <w:color w:val="000000"/>
        </w:rPr>
        <w:t xml:space="preserve">25. </w:t>
      </w:r>
      <w:r>
        <w:rPr>
          <w:rFonts w:ascii="宋体" w:hAnsi="宋体" w:eastAsia="宋体" w:cs="宋体"/>
          <w:color w:val="000000"/>
        </w:rPr>
        <w:t>水污染是全球共同关注的环境问题，某校同学在老师和家长的陪同下开展了“共饮—江水，绿美母亲河”实践活动。回答下列问题。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10"/>
        <w:gridCol w:w="1290"/>
        <w:gridCol w:w="3180"/>
      </w:tblGrid>
      <w:tr w14:paraId="28140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575425">
            <w:pPr>
              <w:spacing w:line="360" w:lineRule="auto"/>
              <w:jc w:val="center"/>
              <w:textAlignment w:val="center"/>
              <w:rPr>
                <w:color w:val="000000"/>
              </w:rPr>
            </w:pPr>
            <w:r>
              <w:rPr>
                <w:rFonts w:ascii="宋体" w:hAnsi="宋体" w:eastAsia="宋体" w:cs="宋体"/>
                <w:color w:val="000000"/>
              </w:rPr>
              <w:t>项目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B71CB1">
            <w:pPr>
              <w:spacing w:line="360" w:lineRule="auto"/>
              <w:jc w:val="center"/>
              <w:textAlignment w:val="center"/>
              <w:rPr>
                <w:color w:val="000000"/>
              </w:rPr>
            </w:pPr>
            <w:r>
              <w:rPr>
                <w:rFonts w:ascii="宋体" w:hAnsi="宋体" w:eastAsia="宋体" w:cs="宋体"/>
                <w:color w:val="000000"/>
              </w:rPr>
              <w:t>待解决问题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CF17B4">
            <w:pPr>
              <w:spacing w:line="360" w:lineRule="auto"/>
              <w:jc w:val="center"/>
              <w:textAlignment w:val="center"/>
              <w:rPr>
                <w:color w:val="000000"/>
              </w:rPr>
            </w:pPr>
            <w:r>
              <w:rPr>
                <w:rFonts w:ascii="宋体" w:hAnsi="宋体" w:eastAsia="宋体" w:cs="宋体"/>
                <w:color w:val="000000"/>
              </w:rPr>
              <w:t>主要任务</w:t>
            </w:r>
          </w:p>
        </w:tc>
      </w:tr>
      <w:tr w14:paraId="5F194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26A236">
            <w:pPr>
              <w:spacing w:line="360" w:lineRule="auto"/>
              <w:jc w:val="center"/>
              <w:textAlignment w:val="center"/>
              <w:rPr>
                <w:color w:val="000000"/>
              </w:rPr>
            </w:pPr>
            <w:r>
              <w:rPr>
                <w:rFonts w:ascii="宋体" w:hAnsi="宋体" w:eastAsia="宋体" w:cs="宋体"/>
                <w:color w:val="000000"/>
              </w:rPr>
              <w:t>寻绿•调查采样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DEFB46">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68CF41">
            <w:pPr>
              <w:spacing w:line="360" w:lineRule="auto"/>
              <w:jc w:val="center"/>
              <w:textAlignment w:val="center"/>
              <w:rPr>
                <w:color w:val="000000"/>
              </w:rPr>
            </w:pPr>
            <w:r>
              <w:rPr>
                <w:rFonts w:ascii="宋体" w:hAnsi="宋体" w:eastAsia="宋体" w:cs="宋体"/>
                <w:color w:val="000000"/>
              </w:rPr>
              <w:t>调查河流情况，采集并检测水样</w:t>
            </w:r>
          </w:p>
        </w:tc>
      </w:tr>
      <w:tr w14:paraId="26C0A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3BE9A6">
            <w:pPr>
              <w:spacing w:line="360" w:lineRule="auto"/>
              <w:jc w:val="center"/>
              <w:textAlignment w:val="center"/>
              <w:rPr>
                <w:color w:val="000000"/>
              </w:rPr>
            </w:pPr>
            <w:r>
              <w:rPr>
                <w:rFonts w:ascii="宋体" w:hAnsi="宋体" w:eastAsia="宋体" w:cs="宋体"/>
                <w:color w:val="000000"/>
              </w:rPr>
              <w:t>探绿·实验探究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87821D">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91C5A6">
            <w:pPr>
              <w:spacing w:line="360" w:lineRule="auto"/>
              <w:jc w:val="center"/>
              <w:textAlignment w:val="center"/>
              <w:rPr>
                <w:color w:val="000000"/>
              </w:rPr>
            </w:pPr>
            <w:r>
              <w:rPr>
                <w:rFonts w:ascii="宋体" w:hAnsi="宋体" w:eastAsia="宋体" w:cs="宋体"/>
                <w:color w:val="000000"/>
              </w:rPr>
              <w:t>配制模拟污水，进行分组实验</w:t>
            </w:r>
          </w:p>
        </w:tc>
      </w:tr>
      <w:tr w14:paraId="39DF9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EEFEA6">
            <w:pPr>
              <w:spacing w:line="360" w:lineRule="auto"/>
              <w:jc w:val="center"/>
              <w:textAlignment w:val="center"/>
              <w:rPr>
                <w:color w:val="000000"/>
              </w:rPr>
            </w:pPr>
            <w:r>
              <w:rPr>
                <w:rFonts w:ascii="宋体" w:hAnsi="宋体" w:eastAsia="宋体" w:cs="宋体"/>
                <w:color w:val="000000"/>
              </w:rPr>
              <w:t>护绿•实践保护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713A28">
            <w:pPr>
              <w:spacing w:line="360" w:lineRule="auto"/>
              <w:jc w:val="center"/>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C3121D">
            <w:pPr>
              <w:spacing w:line="360" w:lineRule="auto"/>
              <w:jc w:val="center"/>
              <w:textAlignment w:val="center"/>
              <w:rPr>
                <w:color w:val="000000"/>
              </w:rPr>
            </w:pPr>
            <w:r>
              <w:rPr>
                <w:rFonts w:ascii="宋体" w:hAnsi="宋体" w:eastAsia="宋体" w:cs="宋体"/>
                <w:color w:val="000000"/>
              </w:rPr>
              <w:t>拟定并践行保护母亲河行动计划</w:t>
            </w:r>
          </w:p>
        </w:tc>
      </w:tr>
    </w:tbl>
    <w:p w14:paraId="1977480B">
      <w:pPr>
        <w:spacing w:line="360" w:lineRule="auto"/>
        <w:jc w:val="both"/>
        <w:textAlignment w:val="center"/>
        <w:rPr>
          <w:color w:val="000000"/>
        </w:rPr>
      </w:pPr>
    </w:p>
    <w:p w14:paraId="295654E1">
      <w:pPr>
        <w:spacing w:line="360" w:lineRule="auto"/>
        <w:jc w:val="left"/>
        <w:textAlignment w:val="center"/>
        <w:rPr>
          <w:color w:val="000000"/>
        </w:rPr>
      </w:pPr>
      <w:r>
        <w:rPr>
          <w:color w:val="000000"/>
        </w:rPr>
        <w:t>（1）</w:t>
      </w:r>
      <w:r>
        <w:rPr>
          <w:rFonts w:ascii="宋体" w:hAnsi="宋体" w:eastAsia="宋体" w:cs="宋体"/>
          <w:color w:val="000000"/>
        </w:rPr>
        <w:t>上表中待解决问题</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依次是</w:t>
      </w:r>
      <w:r>
        <w:rPr>
          <w:color w:val="000000"/>
        </w:rPr>
        <w:t>_______</w:t>
      </w:r>
      <w:r>
        <w:rPr>
          <w:rFonts w:ascii="宋体" w:hAnsi="宋体" w:eastAsia="宋体" w:cs="宋体"/>
          <w:color w:val="000000"/>
        </w:rPr>
        <w:t>（填序号）。</w:t>
      </w:r>
    </w:p>
    <w:p w14:paraId="6DCBCFA3">
      <w:pPr>
        <w:spacing w:line="360" w:lineRule="auto"/>
        <w:jc w:val="both"/>
        <w:textAlignment w:val="center"/>
        <w:rPr>
          <w:color w:val="000000"/>
        </w:rPr>
      </w:pPr>
      <w:r>
        <w:rPr>
          <w:rFonts w:ascii="宋体" w:hAnsi="宋体" w:eastAsia="宋体" w:cs="宋体"/>
          <w:color w:val="000000"/>
        </w:rPr>
        <w:t>①如何保护母亲河？②水污染对生物有什么影响？③母亲河生态环境如何？</w:t>
      </w:r>
    </w:p>
    <w:p w14:paraId="581BEBE4">
      <w:pPr>
        <w:spacing w:line="360" w:lineRule="auto"/>
        <w:jc w:val="both"/>
        <w:textAlignment w:val="center"/>
        <w:rPr>
          <w:color w:val="000000"/>
        </w:rPr>
      </w:pPr>
      <w:r>
        <w:rPr>
          <w:rFonts w:ascii="宋体" w:hAnsi="宋体" w:eastAsia="宋体" w:cs="宋体"/>
          <w:color w:val="000000"/>
        </w:rPr>
        <w:t>完成“探绿”项目时，同学们在老师指导下利用模拟污水、丰年虾的卵等实验材料，探究污水对生物的影响，实验数据处理后部分结果如图所示。</w:t>
      </w:r>
    </w:p>
    <w:p w14:paraId="72173C41">
      <w:pPr>
        <w:spacing w:line="360" w:lineRule="auto"/>
        <w:jc w:val="both"/>
        <w:textAlignment w:val="center"/>
        <w:rPr>
          <w:color w:val="000000"/>
        </w:rPr>
      </w:pPr>
      <w:r>
        <w:rPr>
          <w:color w:val="000000"/>
        </w:rPr>
        <w:drawing>
          <wp:inline distT="0" distB="0" distL="114300" distR="114300">
            <wp:extent cx="2981325" cy="17145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981325" cy="1714500"/>
                    </a:xfrm>
                    <a:prstGeom prst="rect">
                      <a:avLst/>
                    </a:prstGeom>
                  </pic:spPr>
                </pic:pic>
              </a:graphicData>
            </a:graphic>
          </wp:inline>
        </w:drawing>
      </w:r>
    </w:p>
    <w:p w14:paraId="5CD9EC85">
      <w:pPr>
        <w:spacing w:line="360" w:lineRule="auto"/>
        <w:jc w:val="left"/>
        <w:textAlignment w:val="center"/>
        <w:rPr>
          <w:color w:val="000000"/>
        </w:rPr>
      </w:pPr>
      <w:r>
        <w:rPr>
          <w:color w:val="000000"/>
        </w:rPr>
        <w:t>（2）</w:t>
      </w:r>
      <w:r>
        <w:rPr>
          <w:rFonts w:ascii="宋体" w:hAnsi="宋体" w:eastAsia="宋体" w:cs="宋体"/>
          <w:color w:val="000000"/>
        </w:rPr>
        <w:t>实验时，每组均取等量丰年虾卵进行孵化的目的是</w:t>
      </w:r>
      <w:r>
        <w:rPr>
          <w:color w:val="000000"/>
        </w:rPr>
        <w:t>_______</w:t>
      </w:r>
      <w:r>
        <w:rPr>
          <w:rFonts w:ascii="宋体" w:hAnsi="宋体" w:eastAsia="宋体" w:cs="宋体"/>
          <w:color w:val="000000"/>
        </w:rPr>
        <w:t>，实验中污水浓度为</w:t>
      </w:r>
      <w:r>
        <w:rPr>
          <w:rFonts w:ascii="Times New Roman" w:hAnsi="Times New Roman" w:eastAsia="Times New Roman" w:cs="Times New Roman"/>
          <w:color w:val="000000"/>
        </w:rPr>
        <w:t>0</w:t>
      </w:r>
      <w:r>
        <w:rPr>
          <w:rFonts w:ascii="宋体" w:hAnsi="宋体" w:eastAsia="宋体" w:cs="宋体"/>
          <w:color w:val="000000"/>
        </w:rPr>
        <w:t>的组别起</w:t>
      </w:r>
      <w:r>
        <w:rPr>
          <w:color w:val="000000"/>
        </w:rPr>
        <w:t>_______</w:t>
      </w:r>
      <w:r>
        <w:rPr>
          <w:rFonts w:ascii="宋体" w:hAnsi="宋体" w:eastAsia="宋体" w:cs="宋体"/>
          <w:color w:val="000000"/>
        </w:rPr>
        <w:t>作用。</w:t>
      </w:r>
    </w:p>
    <w:p w14:paraId="7A4F5042">
      <w:pPr>
        <w:spacing w:line="360" w:lineRule="auto"/>
        <w:jc w:val="left"/>
        <w:textAlignment w:val="center"/>
        <w:rPr>
          <w:color w:val="000000"/>
        </w:rPr>
      </w:pPr>
      <w:r>
        <w:rPr>
          <w:color w:val="000000"/>
        </w:rPr>
        <w:t>（3）</w:t>
      </w:r>
      <w:r>
        <w:rPr>
          <w:rFonts w:ascii="宋体" w:hAnsi="宋体" w:eastAsia="宋体" w:cs="宋体"/>
          <w:color w:val="000000"/>
        </w:rPr>
        <w:t>孵化后每组随机抽取</w:t>
      </w:r>
      <w:r>
        <w:rPr>
          <w:rFonts w:ascii="Times New Roman" w:hAnsi="Times New Roman" w:eastAsia="Times New Roman" w:cs="Times New Roman"/>
          <w:color w:val="000000"/>
        </w:rPr>
        <w:t>5</w:t>
      </w:r>
      <w:r>
        <w:rPr>
          <w:rFonts w:ascii="宋体" w:hAnsi="宋体" w:eastAsia="宋体" w:cs="宋体"/>
          <w:color w:val="000000"/>
        </w:rPr>
        <w:t>滴溶液分别计算孵化率，实验结果应取各组数据的</w:t>
      </w:r>
      <w:r>
        <w:rPr>
          <w:color w:val="000000"/>
        </w:rPr>
        <w:t>_______</w:t>
      </w:r>
      <w:r>
        <w:rPr>
          <w:rFonts w:ascii="宋体" w:hAnsi="宋体" w:eastAsia="宋体" w:cs="宋体"/>
          <w:color w:val="000000"/>
        </w:rPr>
        <w:t>，以减小实验误差。分析实验结果可知，不同类型的污水均会降低丰年虾卵孵化率，其中模拟</w:t>
      </w:r>
      <w:r>
        <w:rPr>
          <w:color w:val="000000"/>
        </w:rPr>
        <w:t>_______</w:t>
      </w:r>
      <w:r>
        <w:rPr>
          <w:rFonts w:ascii="宋体" w:hAnsi="宋体" w:eastAsia="宋体" w:cs="宋体"/>
          <w:color w:val="000000"/>
        </w:rPr>
        <w:t>污水对丰年虾卵孵化率影响更大。</w:t>
      </w:r>
    </w:p>
    <w:p w14:paraId="13770729">
      <w:pPr>
        <w:spacing w:line="360" w:lineRule="auto"/>
        <w:jc w:val="left"/>
        <w:textAlignment w:val="center"/>
        <w:rPr>
          <w:color w:val="000000"/>
        </w:rPr>
      </w:pPr>
      <w:r>
        <w:rPr>
          <w:color w:val="000000"/>
        </w:rPr>
        <w:t>（4）</w:t>
      </w:r>
      <w:r>
        <w:rPr>
          <w:rFonts w:ascii="宋体" w:hAnsi="宋体" w:eastAsia="宋体" w:cs="宋体"/>
          <w:color w:val="000000"/>
        </w:rPr>
        <w:t>绿美母亲河，护绿均有责。某工厂排放的废水污染了母亲河，但该工厂为本市居民提供了大量就业机会，你认为以下做法最合理的是</w:t>
      </w:r>
      <w:r>
        <w:rPr>
          <w:color w:val="000000"/>
        </w:rPr>
        <w:t>_______</w:t>
      </w:r>
      <w:r>
        <w:rPr>
          <w:rFonts w:ascii="宋体" w:hAnsi="宋体" w:eastAsia="宋体" w:cs="宋体"/>
          <w:color w:val="000000"/>
        </w:rPr>
        <w:t>（填序号）。</w:t>
      </w:r>
    </w:p>
    <w:p w14:paraId="627036B5">
      <w:pPr>
        <w:spacing w:line="360" w:lineRule="auto"/>
        <w:jc w:val="both"/>
        <w:textAlignment w:val="center"/>
        <w:rPr>
          <w:color w:val="000000"/>
        </w:rPr>
      </w:pPr>
      <w:r>
        <w:rPr>
          <w:rFonts w:ascii="宋体" w:hAnsi="宋体" w:eastAsia="宋体" w:cs="宋体"/>
          <w:color w:val="000000"/>
        </w:rPr>
        <w:t>①强制关停工厂，切断污染源头</w:t>
      </w:r>
      <w:r>
        <w:rPr>
          <w:rFonts w:ascii="Times New Roman" w:hAnsi="Times New Roman" w:eastAsia="Times New Roman" w:cs="Times New Roman"/>
          <w:color w:val="000000"/>
        </w:rPr>
        <w:t xml:space="preserve">  </w:t>
      </w:r>
      <w:r>
        <w:rPr>
          <w:rFonts w:ascii="宋体" w:hAnsi="宋体" w:eastAsia="宋体" w:cs="宋体"/>
          <w:color w:val="000000"/>
        </w:rPr>
        <w:t>②放任工厂排污，保证居民就业</w:t>
      </w:r>
      <w:r>
        <w:rPr>
          <w:rFonts w:ascii="Times New Roman" w:hAnsi="Times New Roman" w:eastAsia="Times New Roman" w:cs="Times New Roman"/>
          <w:color w:val="000000"/>
        </w:rPr>
        <w:t xml:space="preserve">  </w:t>
      </w:r>
      <w:r>
        <w:rPr>
          <w:rFonts w:ascii="宋体" w:hAnsi="宋体" w:eastAsia="宋体" w:cs="宋体"/>
          <w:color w:val="000000"/>
        </w:rPr>
        <w:t>③加强废水处理，确保达标生产</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2BFC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CA04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F460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36C1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B3E4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A33C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D266EE"/>
    <w:rsid w:val="38274566"/>
    <w:rsid w:val="3DD95DA9"/>
    <w:rsid w:val="57163295"/>
    <w:rsid w:val="666815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3627</Words>
  <Characters>3960</Characters>
  <Lines>0</Lines>
  <Paragraphs>0</Paragraphs>
  <TotalTime>5</TotalTime>
  <ScaleCrop>false</ScaleCrop>
  <LinksUpToDate>false</LinksUpToDate>
  <CharactersWithSpaces>4193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2025-06-21T21:50:00Z</dcterms:created>
  <dc:creator>学科网试题生产平台</dc:creator>
  <dc:description>3781262296334336</dc:description>
  <cp:lastModifiedBy>上帝掷骰子吗</cp:lastModifiedBy>
  <dcterms:modified xsi:type="dcterms:W3CDTF">2026-02-09T06:16:53Z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B2C0B025032D4A7F8794134F9C205D02_12</vt:lpwstr>
  </property>
  <property fmtid="{D5CDD505-2E9C-101B-9397-08002B2CF9AE}" pid="8" name="KSOTemplateDocerSaveRecord">
    <vt:lpwstr>eyJoZGlkIjoiMjljNjk0N2RhMTc0NzI3ZTQwZWEyZWMyMzA2NzliMDQiLCJ1c2VySWQiOiI3ODUwOTA2ODcifQ==</vt:lpwstr>
  </property>
</Properties>
</file>