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7F2C0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12166600</wp:posOffset>
            </wp:positionV>
            <wp:extent cx="317500" cy="431800"/>
            <wp:effectExtent l="0" t="0" r="635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辽宁省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31D0070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</w:t>
      </w:r>
    </w:p>
    <w:p w14:paraId="18FF0D7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本试卷分第一部分（选择题）和第二部分（非选择题），满分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分，和地理共用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4B6B7B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800A70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分。下列每小题只有一个最符合题目要求的选项）</w:t>
      </w:r>
    </w:p>
    <w:p w14:paraId="0B629A5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地球上最大的生态系统是（　　）</w:t>
      </w:r>
    </w:p>
    <w:p w14:paraId="2CCE446A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生物圈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池塘生态系统</w:t>
      </w:r>
    </w:p>
    <w:p w14:paraId="53AD0F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>C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农田生态系统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荒漠生态系统</w:t>
      </w:r>
    </w:p>
    <w:p w14:paraId="57C61D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下列属于传染病的是（　　）</w:t>
      </w:r>
    </w:p>
    <w:p w14:paraId="414FCD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骨折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近视</w:t>
      </w:r>
    </w:p>
    <w:p w14:paraId="5A962D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缺铁性贫血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流行性感冒</w:t>
      </w:r>
    </w:p>
    <w:p w14:paraId="645E8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如图是某同学绘制的肾单位结构模式图，其中表示肾小球的是（　　）</w:t>
      </w:r>
    </w:p>
    <w:p w14:paraId="190A0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9145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6AD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0407E8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在人体生殖系统中，产生精子和卵细胞（卵子）的器官分别是（　　）</w:t>
      </w:r>
    </w:p>
    <w:p w14:paraId="3D7A5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输精管、子宫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睾丸、卵巢</w:t>
      </w:r>
    </w:p>
    <w:p w14:paraId="271ADB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输精管、卵巢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睾丸、子宫</w:t>
      </w:r>
    </w:p>
    <w:p w14:paraId="1F6F38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保护环境，人人有责。下列做法不利于保护环境的是（　　）</w:t>
      </w:r>
    </w:p>
    <w:p w14:paraId="7F9EAC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植树造林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合理捕捞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节约用电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乱扔垃圾</w:t>
      </w:r>
    </w:p>
    <w:p w14:paraId="344275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宁陕拟蜡伞是陕西省某科研团队发现的秦岭大型真菌新种。下列生物与宁陕拟蜡伞同属于真菌的是（　　）</w:t>
      </w:r>
    </w:p>
    <w:p w14:paraId="540013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乳酸菌</w:t>
      </w:r>
    </w:p>
    <w:p w14:paraId="719F82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变形虫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烟草花叶病毒</w:t>
      </w:r>
    </w:p>
    <w:p w14:paraId="1D01BF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益蝽是生物防治常用的昆虫，发育过程属于不完全变态发育。下列昆虫中，与益蝽发育过程相同的是（　　）</w:t>
      </w:r>
    </w:p>
    <w:p w14:paraId="2CAABC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蜜蜂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蟋蟀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蝴蝶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家蚕</w:t>
      </w:r>
    </w:p>
    <w:p w14:paraId="422249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下列食品制作过程中，没有应用到发酵技术的是（　　）</w:t>
      </w:r>
    </w:p>
    <w:p w14:paraId="51C36D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泡菜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米饭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酸奶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馒头</w:t>
      </w:r>
    </w:p>
    <w:p w14:paraId="7F33AE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指鼻试验是医学上检验身体协调性的一种手段。如图屈肘指鼻时，肱二头肌和肱三头肌的状态分别是（　　）</w:t>
      </w:r>
    </w:p>
    <w:p w14:paraId="07A068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5335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D60C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收缩、收缩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舒张、舒张</w:t>
      </w:r>
    </w:p>
    <w:p w14:paraId="67F253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收缩、舒张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舒张、收缩</w:t>
      </w:r>
    </w:p>
    <w:p w14:paraId="359525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我国研制出世界上首款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人造眼球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，其感光部件能够感受光线刺激，该部件相当于人眼球结构中的（　　）</w:t>
      </w:r>
    </w:p>
    <w:p w14:paraId="4E8ED5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玻璃体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晶状体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视网膜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脉络膜</w:t>
      </w:r>
    </w:p>
    <w:p w14:paraId="60FC6D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下列关于神经系统和神经调节的说法，正确的是（　　）</w:t>
      </w:r>
    </w:p>
    <w:p w14:paraId="2E41C5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神经系统由大脑和脊髓组成</w:t>
      </w:r>
    </w:p>
    <w:p w14:paraId="176D62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神经调节的基本方式是神经冲动</w:t>
      </w:r>
    </w:p>
    <w:p w14:paraId="21986D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人生来就有的反射是复杂（条件）反射</w:t>
      </w:r>
    </w:p>
    <w:p w14:paraId="1E6C9E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神经系统结构和功能的基本单位是神经元</w:t>
      </w:r>
    </w:p>
    <w:p w14:paraId="035C0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下列属于绿色植物蒸腾作用意义的是（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3FC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为许多生物提供食物</w:t>
      </w:r>
    </w:p>
    <w:p w14:paraId="279089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为许多生物的生命活动提供能量</w:t>
      </w:r>
    </w:p>
    <w:p w14:paraId="4AD5B6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促进水和无机盐在植物体内的运输</w:t>
      </w:r>
    </w:p>
    <w:p w14:paraId="1EDA88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维持大气中氧气和二氧化碳的平衡</w:t>
      </w:r>
    </w:p>
    <w:p w14:paraId="62E6CC5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第二部分（非选择题，共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E8BAA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0B899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 xml:space="preserve"> 24 </w:t>
      </w:r>
      <w:r>
        <w:rPr>
          <w:rFonts w:ascii="宋体" w:hAnsi="宋体" w:eastAsia="宋体" w:cs="宋体"/>
          <w:color w:val="000000"/>
        </w:rPr>
        <w:t>日，</w:t>
      </w:r>
      <w:r>
        <w:rPr>
          <w:rFonts w:ascii="Times New Roman" w:hAnsi="Times New Roman" w:eastAsia="Times New Roman" w:cs="Times New Roman"/>
          <w:color w:val="000000"/>
        </w:rPr>
        <w:t xml:space="preserve"> “</w:t>
      </w:r>
      <w:r>
        <w:rPr>
          <w:rFonts w:ascii="宋体" w:hAnsi="宋体" w:eastAsia="宋体" w:cs="宋体"/>
          <w:color w:val="000000"/>
        </w:rPr>
        <w:t>神舟二十号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载人飞船发射成功。斑马鱼和金鱼藻随宇航员一同进入太空。图甲是植物细胞结构示意图，图乙是斑马鱼和金鱼藻图。结合图示回答相关问题。</w:t>
      </w:r>
    </w:p>
    <w:p w14:paraId="6B887D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14925" cy="26098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92F87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图甲标出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三个结构中，斑马鱼细胞不具有的是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5D5E2F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斑马鱼和人体有相同的结构层次。他们体内的各种组织是由细胞生长、分裂、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形成的，其中有支持、连接、保护、营养等功能的基本组织是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组织。</w:t>
      </w:r>
    </w:p>
    <w:p w14:paraId="6B5AB1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斑马鱼属于鱼类，生活在水中，用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鳃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）呼吸，图乙中金鱼藻主要为斑马鱼提供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气体是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87B4C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与斑马鱼相比，金鱼藻这种绿色开花植物不具有的结构层次是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AAFB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分析资料，回答相关问题。</w:t>
      </w:r>
    </w:p>
    <w:p w14:paraId="273555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资料一：长白山国家自然保护区建于</w:t>
      </w:r>
      <w:r>
        <w:rPr>
          <w:rFonts w:ascii="Times New Roman" w:hAnsi="Times New Roman" w:eastAsia="Times New Roman" w:cs="Times New Roman"/>
          <w:color w:val="000000"/>
        </w:rPr>
        <w:t>1960</w:t>
      </w:r>
      <w:r>
        <w:rPr>
          <w:rFonts w:ascii="宋体" w:hAnsi="宋体" w:eastAsia="宋体" w:cs="宋体"/>
          <w:color w:val="000000"/>
        </w:rPr>
        <w:t>年，是我国建立最早的自然保护区之一。已知有野生植物</w:t>
      </w:r>
      <w:r>
        <w:rPr>
          <w:rFonts w:ascii="Times New Roman" w:hAnsi="Times New Roman" w:eastAsia="Times New Roman" w:cs="Times New Roman"/>
          <w:color w:val="000000"/>
        </w:rPr>
        <w:t>73</w:t>
      </w:r>
      <w:r>
        <w:rPr>
          <w:rFonts w:ascii="宋体" w:hAnsi="宋体" w:eastAsia="宋体" w:cs="宋体"/>
          <w:color w:val="000000"/>
        </w:rPr>
        <w:t>目</w:t>
      </w:r>
      <w:r>
        <w:rPr>
          <w:rFonts w:ascii="Times New Roman" w:hAnsi="Times New Roman" w:eastAsia="Times New Roman" w:cs="Times New Roman"/>
          <w:color w:val="000000"/>
        </w:rPr>
        <w:t>246</w:t>
      </w:r>
      <w:r>
        <w:rPr>
          <w:rFonts w:ascii="宋体" w:hAnsi="宋体" w:eastAsia="宋体" w:cs="宋体"/>
          <w:color w:val="000000"/>
        </w:rPr>
        <w:t>科</w:t>
      </w:r>
      <w:r>
        <w:rPr>
          <w:rFonts w:ascii="Times New Roman" w:hAnsi="Times New Roman" w:eastAsia="Times New Roman" w:cs="Times New Roman"/>
          <w:color w:val="000000"/>
        </w:rPr>
        <w:t>2277</w:t>
      </w:r>
      <w:r>
        <w:rPr>
          <w:rFonts w:ascii="宋体" w:hAnsi="宋体" w:eastAsia="宋体" w:cs="宋体"/>
          <w:color w:val="000000"/>
        </w:rPr>
        <w:t>种，有国家重点保护植物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种。野生动物有</w:t>
      </w:r>
      <w:r>
        <w:rPr>
          <w:rFonts w:ascii="Times New Roman" w:hAnsi="Times New Roman" w:eastAsia="Times New Roman" w:cs="Times New Roman"/>
          <w:color w:val="000000"/>
        </w:rPr>
        <w:t>73</w:t>
      </w:r>
      <w:r>
        <w:rPr>
          <w:rFonts w:ascii="宋体" w:hAnsi="宋体" w:eastAsia="宋体" w:cs="宋体"/>
          <w:color w:val="000000"/>
        </w:rPr>
        <w:t>目</w:t>
      </w:r>
      <w:r>
        <w:rPr>
          <w:rFonts w:ascii="Times New Roman" w:hAnsi="Times New Roman" w:eastAsia="Times New Roman" w:cs="Times New Roman"/>
          <w:color w:val="000000"/>
        </w:rPr>
        <w:t>219</w:t>
      </w:r>
      <w:r>
        <w:rPr>
          <w:rFonts w:ascii="宋体" w:hAnsi="宋体" w:eastAsia="宋体" w:cs="宋体"/>
          <w:color w:val="000000"/>
        </w:rPr>
        <w:t>科</w:t>
      </w:r>
      <w:r>
        <w:rPr>
          <w:rFonts w:ascii="Times New Roman" w:hAnsi="Times New Roman" w:eastAsia="Times New Roman" w:cs="Times New Roman"/>
          <w:color w:val="000000"/>
        </w:rPr>
        <w:t>1225</w:t>
      </w:r>
      <w:r>
        <w:rPr>
          <w:rFonts w:ascii="宋体" w:hAnsi="宋体" w:eastAsia="宋体" w:cs="宋体"/>
          <w:color w:val="000000"/>
        </w:rPr>
        <w:t>种，有国家重点保护动物</w:t>
      </w:r>
      <w:r>
        <w:rPr>
          <w:rFonts w:ascii="Times New Roman" w:hAnsi="Times New Roman" w:eastAsia="Times New Roman" w:cs="Times New Roman"/>
          <w:color w:val="000000"/>
        </w:rPr>
        <w:t>59</w:t>
      </w:r>
      <w:r>
        <w:rPr>
          <w:rFonts w:ascii="宋体" w:hAnsi="宋体" w:eastAsia="宋体" w:cs="宋体"/>
          <w:color w:val="000000"/>
        </w:rPr>
        <w:t>种，如东北虎、金钱豹、梅花鹿等为国家一级保护动物。</w:t>
      </w:r>
    </w:p>
    <w:p w14:paraId="5C9241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（选编自《吉林地理》）</w:t>
      </w:r>
    </w:p>
    <w:p w14:paraId="6D9FF2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资料二：每逢夏季，长白山海拔</w:t>
      </w:r>
      <w:r>
        <w:rPr>
          <w:rFonts w:ascii="Times New Roman" w:hAnsi="Times New Roman" w:eastAsia="Times New Roman" w:cs="Times New Roman"/>
          <w:color w:val="000000"/>
        </w:rPr>
        <w:t>2000~2600</w:t>
      </w:r>
      <w:r>
        <w:rPr>
          <w:rFonts w:ascii="宋体" w:hAnsi="宋体" w:eastAsia="宋体" w:cs="宋体"/>
          <w:color w:val="000000"/>
        </w:rPr>
        <w:t>米的山坡上就变成了“空中花园”。由于没有树木遮蔽，这里阳光充足，花朵往往生机勃勃，牛皮杜鹃正是“空中花园”最具代表性的一种。</w:t>
      </w:r>
    </w:p>
    <w:p w14:paraId="2D87C4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（选编自《中国国家地理百科全书》）</w:t>
      </w:r>
    </w:p>
    <w:p w14:paraId="0F55B0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资料一主要体现了生物多样性中的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多样性。</w:t>
      </w:r>
    </w:p>
    <w:p w14:paraId="41DDA9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资料一提及的生物分类单位中，最小（低）的分类单位是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。东北虎、金钱豹、梅花鹿在生物分类上都属于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（填“脊椎”或“无脊椎”）动物。</w:t>
      </w:r>
    </w:p>
    <w:p w14:paraId="4CC3F6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资料二中牛皮杜鹃种子外面有果皮包被，由此可推断牛皮杜鹃属于种子植物中的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植物。</w:t>
      </w:r>
    </w:p>
    <w:p w14:paraId="67D1A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资料二中牛皮杜鹃属于生态系统组成成分中的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者。影响牛皮杜鹃生活的生态因素中，阳光属于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因素。</w:t>
      </w:r>
    </w:p>
    <w:p w14:paraId="6B0083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萝卜根可食用，叶和种子皆可入药。在农学名著《齐民要术》中有萝卜种植的相关记载。图甲是萝卜种子结构示意图，图乙是萝卜根尖结构示意图，图丙是萝卜花部分结构示意图。结合图示回答相关问题。</w:t>
      </w:r>
    </w:p>
    <w:p w14:paraId="479F3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002790"/>
            <wp:effectExtent l="0" t="0" r="0" b="1651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02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07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萝卜种植常用种子繁育幼苗，这种生殖方式属于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无性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有性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）生殖。图甲中结构①是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，由胚芽、胚轴、胚根、子叶组成。</w:t>
      </w:r>
    </w:p>
    <w:p w14:paraId="1368E0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萝卜根的生长离不开细胞分裂，图乙中有很强分裂能力的部位是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247158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萝卜根具有吸收和贮存的功能。图乙中吸收水和无机盐的主要部位是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（填序号）。萝卜叶通过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作用合成的有机物，经输导组织中的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管运输到根部贮存。</w:t>
      </w:r>
    </w:p>
    <w:p w14:paraId="7397D5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萝卜是两年生草本植物，花一般为白色或淡紫色。图丙中结构⑦是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，萝卜花经传粉、受精后，可发育成果实的结构是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11633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人体内的各系统相互联系和协调，使人体形成一个整体。如图是人体部分系统功能联系示意图，其中①②表示心脏的心房，</w:t>
      </w:r>
      <w:r>
        <w:rPr>
          <w:rFonts w:ascii="Times New Roman" w:hAnsi="Times New Roman" w:eastAsia="Times New Roman" w:cs="Times New Roman"/>
          <w:color w:val="000000"/>
        </w:rPr>
        <w:t>A~C</w:t>
      </w:r>
      <w:r>
        <w:rPr>
          <w:rFonts w:ascii="宋体" w:hAnsi="宋体" w:eastAsia="宋体" w:cs="宋体"/>
          <w:color w:val="000000"/>
        </w:rPr>
        <w:t>表示系统。结合图示回答相关问题。</w:t>
      </w:r>
    </w:p>
    <w:p w14:paraId="2E4329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86250" cy="16764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2E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氧气经图中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系统进入血液，随血液循环最先到达心脏的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27B44E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淀粉进入图中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（填字母）系统，最终被分解为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才能被人体吸收。</w:t>
      </w:r>
    </w:p>
    <w:p w14:paraId="3288DD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细胞产生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废物，可以通过血液循环运输到肾形成尿液。肾属于图中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（填字母）系统的器官。</w:t>
      </w:r>
    </w:p>
    <w:p w14:paraId="70C7E9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在体循环中，血液流经组织细胞周围的毛细血管网时，发生物质交换。这样，血液变成了含氧少、颜色暗红的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血。</w:t>
      </w:r>
    </w:p>
    <w:p w14:paraId="48E6CC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芥蓝属于十字花科植物，营养物质丰富。芥蓝花色的白色与黄色是一对相对性状，由一对基因控制（量性基因用</w:t>
      </w:r>
      <w:r>
        <w:rPr>
          <w:rFonts w:ascii="Times New Roman" w:hAnsi="Times New Roman" w:eastAsia="Times New Roman" w:cs="Times New Roman"/>
          <w:color w:val="000000"/>
        </w:rPr>
        <w:t xml:space="preserve">A </w:t>
      </w:r>
      <w:r>
        <w:rPr>
          <w:rFonts w:ascii="宋体" w:hAnsi="宋体" w:eastAsia="宋体" w:cs="宋体"/>
          <w:color w:val="000000"/>
        </w:rPr>
        <w:t>表示，隐性基因用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表示）。如表是芥蓝花色的遗传情况。结合此表回答相关问题。</w:t>
      </w:r>
    </w:p>
    <w:tbl>
      <w:tblPr>
        <w:tblStyle w:val="4"/>
        <w:tblW w:w="4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13"/>
        <w:gridCol w:w="951"/>
        <w:gridCol w:w="969"/>
        <w:gridCol w:w="1957"/>
      </w:tblGrid>
      <w:tr w14:paraId="7F590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AC46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15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F4E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亲代表现性状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5FD1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子代表现性状</w:t>
            </w:r>
          </w:p>
        </w:tc>
      </w:tr>
      <w:tr w14:paraId="343D4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85A4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AF89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白色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7571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白色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1446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白色，黄色</w:t>
            </w:r>
          </w:p>
        </w:tc>
      </w:tr>
      <w:tr w14:paraId="18C35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35AD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29C3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白色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E787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黄色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1CC8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白色，黄色</w:t>
            </w:r>
          </w:p>
        </w:tc>
      </w:tr>
    </w:tbl>
    <w:p w14:paraId="472AD3B1">
      <w:pPr>
        <w:spacing w:line="360" w:lineRule="auto"/>
        <w:jc w:val="left"/>
        <w:textAlignment w:val="center"/>
        <w:rPr>
          <w:color w:val="000000"/>
        </w:rPr>
      </w:pPr>
    </w:p>
    <w:p w14:paraId="3B792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芥蓝的花色由基因控制，基因是有特定遗传效应（包含遗传信息）的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“DNA”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蛋白质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）片段。</w:t>
      </w:r>
    </w:p>
    <w:p w14:paraId="4C9C70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在芥蓝的体细胞中，控制花色性状的基因一般是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成对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单个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）存在的。</w:t>
      </w:r>
    </w:p>
    <w:p w14:paraId="043082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由第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组可推断，显性性状是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色。第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组花色为黄色的基因组成是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B627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亲代花色表现为白色，其子代花色也出现白色，这种现象在遗传学上叫作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A5C67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若使用射线处理芥蓝种子，使其遗传物质发生改变，再从中选育出优质的新品种，则这种变异属于_________（填“可遗传”或“不可遗传”）变异。</w:t>
      </w:r>
    </w:p>
    <w:p w14:paraId="556325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甜蜜素是一种甜味剂。甜蜜素会影响雄性黑腹果蝇的运动能力吗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某生物学兴趣小组做了如下探究实验。</w:t>
      </w:r>
    </w:p>
    <w:p w14:paraId="0238D5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步骤一：选择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只大小和生理状态相似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雄性黑腹果蝇，随机均分为</w:t>
      </w:r>
      <w:r>
        <w:rPr>
          <w:rFonts w:ascii="Times New Roman" w:hAnsi="Times New Roman" w:eastAsia="Times New Roman" w:cs="Times New Roman"/>
          <w:color w:val="000000"/>
        </w:rPr>
        <w:t xml:space="preserve"> 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两组。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组未加甜蜜素，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组加甜蜜素，其他条件相同且适宜，培养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天。</w:t>
      </w:r>
    </w:p>
    <w:p w14:paraId="7D823D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步骤二：将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两组果蝇分别转移到培养管</w:t>
      </w:r>
      <w:r>
        <w:rPr>
          <w:rFonts w:ascii="Times New Roman" w:hAnsi="Times New Roman" w:eastAsia="Times New Roman" w:cs="Times New Roman"/>
          <w:color w:val="000000"/>
        </w:rPr>
        <w:t xml:space="preserve">A </w:t>
      </w:r>
      <w:r>
        <w:rPr>
          <w:rFonts w:ascii="宋体" w:hAnsi="宋体" w:eastAsia="宋体" w:cs="宋体"/>
          <w:color w:val="000000"/>
        </w:rPr>
        <w:t>组、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组中，为方便计数，每组果蝇均分到两支培养管里。在距管底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厘米处做标记（如图为实验装置示意图）。</w:t>
      </w:r>
    </w:p>
    <w:p w14:paraId="7FE671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81450" cy="18669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42C41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步骤三：实验开始前，轻弹管壁，使果蝇全部落入管底，记录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秒内通过标记线的果蝇数量（爬过标记线的果蝇运动能力强）。</w:t>
      </w:r>
    </w:p>
    <w:p w14:paraId="3AB9AF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步骤四：将步骤三重复操作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次，每次间隔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分钟。</w:t>
      </w:r>
    </w:p>
    <w:p w14:paraId="4BB7F0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步骤五：分别计算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两组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次实验数据的平均值，实验结果如表：</w:t>
      </w:r>
    </w:p>
    <w:tbl>
      <w:tblPr>
        <w:tblStyle w:val="4"/>
        <w:tblW w:w="3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75"/>
        <w:gridCol w:w="708"/>
        <w:gridCol w:w="572"/>
      </w:tblGrid>
      <w:tr w14:paraId="480FE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BDF6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F4A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FF7E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</w:tr>
      <w:tr w14:paraId="26654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7011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果蝇过线平均数（只）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5568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65B0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</w:tr>
    </w:tbl>
    <w:p w14:paraId="40A498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分析回答下列问题：</w:t>
      </w:r>
    </w:p>
    <w:p w14:paraId="07D025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本实验作出的假设是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25FF9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本实验的变量是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905D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设置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组的目的是形成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BDDE7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分析数据，得出结论：甜蜜素会影响雄性黑腹果蝇的运动能力，食用甜蜜素的雄性黑腹果蝇运动能力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低于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高于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）未食用甜蜜素的雄性黑腹果蝇运动能力。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D3B7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28DD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2067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B466D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2ECC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DCCC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924C95"/>
    <w:rsid w:val="18BC587B"/>
    <w:rsid w:val="38274566"/>
    <w:rsid w:val="52217BD0"/>
    <w:rsid w:val="6946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2836</Words>
  <Characters>3240</Characters>
  <Lines>0</Lines>
  <Paragraphs>0</Paragraphs>
  <TotalTime>5</TotalTime>
  <ScaleCrop>false</ScaleCrop>
  <LinksUpToDate>false</LinksUpToDate>
  <CharactersWithSpaces>3367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2025-08-04T22:00:00Z</dcterms:created>
  <dc:creator>学科网试题生产平台</dc:creator>
  <dc:description>3806403179126784</dc:description>
  <cp:lastModifiedBy>上帝掷骰子吗</cp:lastModifiedBy>
  <dcterms:modified xsi:type="dcterms:W3CDTF">2026-02-09T06:16:58Z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C3E8C41E1D1D4C5FB7A00AB9A5F476BC_12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