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2CE6D">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11620500</wp:posOffset>
            </wp:positionV>
            <wp:extent cx="355600" cy="342900"/>
            <wp:effectExtent l="0" t="0" r="635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a:stretch>
                      <a:fillRect/>
                    </a:stretch>
                  </pic:blipFill>
                  <pic:spPr>
                    <a:xfrm>
                      <a:off x="0" y="0"/>
                      <a:ext cx="355600" cy="3429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年苏州市初中结业考试</w:t>
      </w:r>
    </w:p>
    <w:p w14:paraId="1A49F2DA">
      <w:pPr>
        <w:spacing w:line="360" w:lineRule="auto"/>
        <w:jc w:val="center"/>
      </w:pPr>
      <w:r>
        <w:rPr>
          <w:rFonts w:ascii="宋体" w:hAnsi="宋体" w:eastAsia="宋体" w:cs="宋体"/>
          <w:b/>
          <w:color w:val="auto"/>
          <w:sz w:val="32"/>
        </w:rPr>
        <w:t>生物学</w:t>
      </w:r>
    </w:p>
    <w:p w14:paraId="022070E7">
      <w:pPr>
        <w:spacing w:line="360" w:lineRule="auto"/>
        <w:jc w:val="left"/>
      </w:pPr>
      <w:r>
        <w:rPr>
          <w:rFonts w:ascii="宋体" w:hAnsi="宋体" w:eastAsia="宋体" w:cs="宋体"/>
          <w:b/>
          <w:color w:val="auto"/>
          <w:sz w:val="24"/>
        </w:rPr>
        <w:t>试卷说明∶本卷满分为</w:t>
      </w:r>
      <w:r>
        <w:rPr>
          <w:rFonts w:ascii="Times New Roman" w:hAnsi="Times New Roman" w:eastAsia="Times New Roman" w:cs="Times New Roman"/>
          <w:b/>
          <w:color w:val="auto"/>
          <w:sz w:val="24"/>
        </w:rPr>
        <w:t>100</w:t>
      </w:r>
      <w:r>
        <w:rPr>
          <w:rFonts w:ascii="宋体" w:hAnsi="宋体" w:eastAsia="宋体" w:cs="宋体"/>
          <w:b/>
          <w:color w:val="auto"/>
          <w:sz w:val="24"/>
        </w:rPr>
        <w:t>分，开卷考试，考试时间为</w:t>
      </w:r>
      <w:r>
        <w:rPr>
          <w:rFonts w:ascii="Times New Roman" w:hAnsi="Times New Roman" w:eastAsia="Times New Roman" w:cs="Times New Roman"/>
          <w:b/>
          <w:color w:val="auto"/>
          <w:sz w:val="24"/>
        </w:rPr>
        <w:t>60</w:t>
      </w:r>
      <w:r>
        <w:rPr>
          <w:rFonts w:ascii="宋体" w:hAnsi="宋体" w:eastAsia="宋体" w:cs="宋体"/>
          <w:b/>
          <w:color w:val="auto"/>
          <w:sz w:val="24"/>
        </w:rPr>
        <w:t>分钟。题型为单项选择题、组合选择题和非选择题。请根据要求答题，并将答案准确填涂在答题卡上，答在试卷上不得分。</w:t>
      </w:r>
    </w:p>
    <w:p w14:paraId="1FBE1BD1">
      <w:pPr>
        <w:spacing w:line="360" w:lineRule="auto"/>
        <w:jc w:val="left"/>
      </w:pPr>
      <w:r>
        <w:rPr>
          <w:rFonts w:ascii="宋体" w:hAnsi="宋体" w:eastAsia="宋体" w:cs="宋体"/>
          <w:b/>
          <w:color w:val="auto"/>
          <w:sz w:val="24"/>
        </w:rPr>
        <w:t>一、单项选择题∶共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分，合计</w:t>
      </w:r>
      <w:r>
        <w:rPr>
          <w:rFonts w:ascii="Times New Roman" w:hAnsi="Times New Roman" w:eastAsia="Times New Roman" w:cs="Times New Roman"/>
          <w:b/>
          <w:color w:val="auto"/>
          <w:sz w:val="24"/>
        </w:rPr>
        <w:t>60</w:t>
      </w:r>
      <w:r>
        <w:rPr>
          <w:rFonts w:ascii="宋体" w:hAnsi="宋体" w:eastAsia="宋体" w:cs="宋体"/>
          <w:b/>
          <w:color w:val="auto"/>
          <w:sz w:val="24"/>
        </w:rPr>
        <w:t>分。每小题给出的四个选项中，仅有一个选项最符合题意。</w:t>
      </w:r>
    </w:p>
    <w:p w14:paraId="1216BA0B">
      <w:pPr>
        <w:spacing w:line="360" w:lineRule="auto"/>
        <w:jc w:val="left"/>
      </w:pPr>
      <w:r>
        <w:rPr>
          <w:color w:val="auto"/>
        </w:rPr>
        <w:t xml:space="preserve">1. </w:t>
      </w:r>
      <w:r>
        <w:rPr>
          <w:rFonts w:ascii="宋体" w:hAnsi="宋体" w:eastAsia="宋体" w:cs="宋体"/>
          <w:color w:val="auto"/>
        </w:rPr>
        <w:t>在制作蚕豆叶横切临时装片时，应先在载玻片中央滴一滴（　　）</w:t>
      </w:r>
    </w:p>
    <w:p w14:paraId="0AC16A5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清水</w:t>
      </w:r>
      <w:r>
        <w:tab/>
      </w:r>
      <w:r>
        <w:t xml:space="preserve">B. </w:t>
      </w:r>
      <w:r>
        <w:rPr>
          <w:rFonts w:ascii="宋体" w:hAnsi="宋体" w:eastAsia="宋体" w:cs="宋体"/>
          <w:color w:val="auto"/>
        </w:rPr>
        <w:t>生理盐水</w:t>
      </w:r>
      <w:r>
        <w:tab/>
      </w:r>
      <w:r>
        <w:t xml:space="preserve">C. </w:t>
      </w:r>
      <w:r>
        <w:rPr>
          <w:rFonts w:ascii="宋体" w:hAnsi="宋体" w:eastAsia="宋体" w:cs="宋体"/>
          <w:color w:val="auto"/>
        </w:rPr>
        <w:t>碘液</w:t>
      </w:r>
      <w:r>
        <w:tab/>
      </w:r>
      <w:r>
        <w:t xml:space="preserve">D. </w:t>
      </w:r>
      <w:r>
        <w:rPr>
          <w:rFonts w:ascii="宋体" w:hAnsi="宋体" w:eastAsia="宋体" w:cs="宋体"/>
          <w:color w:val="auto"/>
        </w:rPr>
        <w:t>葡萄糖水</w:t>
      </w:r>
    </w:p>
    <w:p w14:paraId="40708718">
      <w:pPr>
        <w:spacing w:line="360" w:lineRule="auto"/>
        <w:jc w:val="left"/>
        <w:textAlignment w:val="center"/>
        <w:rPr>
          <w:color w:val="000000"/>
        </w:rPr>
      </w:pPr>
      <w:r>
        <w:rPr>
          <w:color w:val="000000"/>
        </w:rPr>
        <w:t xml:space="preserve">2. </w:t>
      </w:r>
      <w:r>
        <w:rPr>
          <w:rFonts w:ascii="宋体" w:hAnsi="宋体" w:eastAsia="宋体" w:cs="宋体"/>
          <w:color w:val="000000"/>
        </w:rPr>
        <w:t>图示我国利用体细胞培育出世界上第一头北极狼的过程。此实验的成功说明在生物遗传中起重要作用的细胞结构是（　　）</w:t>
      </w:r>
    </w:p>
    <w:p w14:paraId="29A876C2">
      <w:pPr>
        <w:spacing w:line="360" w:lineRule="auto"/>
        <w:jc w:val="left"/>
        <w:textAlignment w:val="center"/>
        <w:rPr>
          <w:color w:val="000000"/>
        </w:rPr>
      </w:pPr>
      <w:r>
        <w:rPr>
          <w:color w:val="000000"/>
        </w:rPr>
        <w:drawing>
          <wp:inline distT="0" distB="0" distL="114300" distR="114300">
            <wp:extent cx="5238750" cy="1409700"/>
            <wp:effectExtent l="0" t="0" r="0"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1"/>
                    <a:stretch>
                      <a:fillRect/>
                    </a:stretch>
                  </pic:blipFill>
                  <pic:spPr>
                    <a:xfrm>
                      <a:off x="0" y="0"/>
                      <a:ext cx="5238750" cy="1410104"/>
                    </a:xfrm>
                    <a:prstGeom prst="rect">
                      <a:avLst/>
                    </a:prstGeom>
                  </pic:spPr>
                </pic:pic>
              </a:graphicData>
            </a:graphic>
          </wp:inline>
        </w:drawing>
      </w:r>
      <w:r>
        <w:rPr>
          <w:color w:val="000000"/>
        </w:rPr>
        <w:t xml:space="preserve">  </w:t>
      </w:r>
    </w:p>
    <w:p w14:paraId="7773BD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细胞膜</w:t>
      </w:r>
      <w:r>
        <w:rPr>
          <w:color w:val="000000"/>
        </w:rPr>
        <w:tab/>
      </w:r>
      <w:r>
        <w:rPr>
          <w:color w:val="000000"/>
        </w:rPr>
        <w:t xml:space="preserve">B. </w:t>
      </w:r>
      <w:r>
        <w:rPr>
          <w:rFonts w:ascii="宋体" w:hAnsi="宋体" w:eastAsia="宋体" w:cs="宋体"/>
          <w:color w:val="000000"/>
        </w:rPr>
        <w:t>细胞质</w:t>
      </w:r>
      <w:r>
        <w:rPr>
          <w:color w:val="000000"/>
        </w:rPr>
        <w:tab/>
      </w:r>
      <w:r>
        <w:rPr>
          <w:color w:val="000000"/>
        </w:rPr>
        <w:t xml:space="preserve">C. </w:t>
      </w:r>
      <w:r>
        <w:rPr>
          <w:rFonts w:ascii="宋体" w:hAnsi="宋体" w:eastAsia="宋体" w:cs="宋体"/>
          <w:color w:val="000000"/>
        </w:rPr>
        <w:t>细胞核</w:t>
      </w:r>
      <w:r>
        <w:rPr>
          <w:color w:val="000000"/>
        </w:rPr>
        <w:tab/>
      </w:r>
      <w:r>
        <w:rPr>
          <w:color w:val="000000"/>
        </w:rPr>
        <w:t xml:space="preserve">D. </w:t>
      </w:r>
      <w:r>
        <w:rPr>
          <w:rFonts w:ascii="宋体" w:hAnsi="宋体" w:eastAsia="宋体" w:cs="宋体"/>
          <w:color w:val="000000"/>
        </w:rPr>
        <w:t>线粒体</w:t>
      </w:r>
    </w:p>
    <w:p w14:paraId="22A3F134">
      <w:pPr>
        <w:spacing w:line="360" w:lineRule="auto"/>
        <w:jc w:val="left"/>
        <w:textAlignment w:val="center"/>
        <w:rPr>
          <w:color w:val="000000"/>
        </w:rPr>
      </w:pPr>
      <w:r>
        <w:rPr>
          <w:color w:val="000000"/>
        </w:rPr>
        <w:t xml:space="preserve">3. </w:t>
      </w:r>
      <w:r>
        <w:rPr>
          <w:rFonts w:ascii="宋体" w:hAnsi="宋体" w:eastAsia="宋体" w:cs="宋体"/>
          <w:color w:val="000000"/>
        </w:rPr>
        <w:t>作为“江南初夏第一果”，苏州枇杷皮薄肉厚、汁水丰盈。含有丰富营养的果肉属于（　　）</w:t>
      </w:r>
    </w:p>
    <w:p w14:paraId="48F895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保护组织</w:t>
      </w:r>
      <w:r>
        <w:rPr>
          <w:color w:val="000000"/>
        </w:rPr>
        <w:tab/>
      </w:r>
      <w:r>
        <w:rPr>
          <w:color w:val="000000"/>
        </w:rPr>
        <w:t xml:space="preserve">B. </w:t>
      </w:r>
      <w:r>
        <w:rPr>
          <w:rFonts w:ascii="宋体" w:hAnsi="宋体" w:eastAsia="宋体" w:cs="宋体"/>
          <w:color w:val="000000"/>
        </w:rPr>
        <w:t>分生组织</w:t>
      </w:r>
      <w:r>
        <w:rPr>
          <w:color w:val="000000"/>
        </w:rPr>
        <w:tab/>
      </w:r>
      <w:r>
        <w:rPr>
          <w:color w:val="000000"/>
        </w:rPr>
        <w:t xml:space="preserve">C. </w:t>
      </w:r>
      <w:r>
        <w:rPr>
          <w:rFonts w:ascii="宋体" w:hAnsi="宋体" w:eastAsia="宋体" w:cs="宋体"/>
          <w:color w:val="000000"/>
        </w:rPr>
        <w:t>输导组织</w:t>
      </w:r>
      <w:r>
        <w:rPr>
          <w:color w:val="000000"/>
        </w:rPr>
        <w:tab/>
      </w:r>
      <w:r>
        <w:rPr>
          <w:color w:val="000000"/>
        </w:rPr>
        <w:t xml:space="preserve">D. </w:t>
      </w:r>
      <w:r>
        <w:rPr>
          <w:rFonts w:ascii="宋体" w:hAnsi="宋体" w:eastAsia="宋体" w:cs="宋体"/>
          <w:color w:val="000000"/>
        </w:rPr>
        <w:t>薄壁组织</w:t>
      </w:r>
    </w:p>
    <w:p w14:paraId="6EF8CAF6">
      <w:pPr>
        <w:spacing w:line="360" w:lineRule="auto"/>
        <w:jc w:val="left"/>
        <w:textAlignment w:val="center"/>
        <w:rPr>
          <w:color w:val="000000"/>
        </w:rPr>
      </w:pPr>
      <w:r>
        <w:rPr>
          <w:color w:val="000000"/>
        </w:rPr>
        <w:t xml:space="preserve">4. </w:t>
      </w:r>
      <w:r>
        <w:rPr>
          <w:rFonts w:ascii="宋体" w:hAnsi="宋体" w:eastAsia="宋体" w:cs="宋体"/>
          <w:color w:val="000000"/>
        </w:rPr>
        <w:t>小周同学将酵母菌培养液制成临时装片，放在显微镜下观察。他看到的视野是（　　）</w:t>
      </w:r>
    </w:p>
    <w:p w14:paraId="76D429DC">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019175" cy="990600"/>
            <wp:effectExtent l="0" t="0" r="9525"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1019175" cy="9906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66800" cy="990600"/>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1066800" cy="990600"/>
                    </a:xfrm>
                    <a:prstGeom prst="rect">
                      <a:avLst/>
                    </a:prstGeom>
                  </pic:spPr>
                </pic:pic>
              </a:graphicData>
            </a:graphic>
          </wp:inline>
        </w:drawing>
      </w:r>
    </w:p>
    <w:p w14:paraId="3ADF5F8A">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28700" cy="1057275"/>
            <wp:effectExtent l="0" t="0" r="0" b="9525"/>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1028700" cy="10572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19175" cy="1047750"/>
            <wp:effectExtent l="0" t="0" r="9525"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1019175" cy="1047750"/>
                    </a:xfrm>
                    <a:prstGeom prst="rect">
                      <a:avLst/>
                    </a:prstGeom>
                  </pic:spPr>
                </pic:pic>
              </a:graphicData>
            </a:graphic>
          </wp:inline>
        </w:drawing>
      </w:r>
    </w:p>
    <w:p w14:paraId="2AA02F10">
      <w:pPr>
        <w:spacing w:line="360" w:lineRule="auto"/>
        <w:jc w:val="left"/>
        <w:textAlignment w:val="center"/>
        <w:rPr>
          <w:color w:val="000000"/>
        </w:rPr>
      </w:pPr>
      <w:r>
        <w:rPr>
          <w:color w:val="000000"/>
        </w:rPr>
        <w:t xml:space="preserve">5. </w:t>
      </w:r>
      <w:r>
        <w:rPr>
          <w:rFonts w:ascii="宋体" w:hAnsi="宋体" w:eastAsia="宋体" w:cs="宋体"/>
          <w:color w:val="000000"/>
        </w:rPr>
        <w:t>气雾栽培是利用喷雾装置将营养液雾化后直接喷施到植物根系的一种无土栽培技术，如图所示。根系直接与空气接触，有利于植物的根进行（　　）</w:t>
      </w:r>
    </w:p>
    <w:p w14:paraId="497406D8">
      <w:pPr>
        <w:spacing w:line="360" w:lineRule="auto"/>
        <w:jc w:val="left"/>
        <w:textAlignment w:val="center"/>
        <w:rPr>
          <w:color w:val="000000"/>
        </w:rPr>
      </w:pPr>
      <w:r>
        <w:rPr>
          <w:color w:val="000000"/>
        </w:rPr>
        <w:drawing>
          <wp:inline distT="0" distB="0" distL="114300" distR="114300">
            <wp:extent cx="1819275" cy="1000125"/>
            <wp:effectExtent l="0" t="0" r="9525" b="9525"/>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1819275" cy="1000125"/>
                    </a:xfrm>
                    <a:prstGeom prst="rect">
                      <a:avLst/>
                    </a:prstGeom>
                  </pic:spPr>
                </pic:pic>
              </a:graphicData>
            </a:graphic>
          </wp:inline>
        </w:drawing>
      </w:r>
    </w:p>
    <w:p w14:paraId="10B427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光合作用</w:t>
      </w:r>
      <w:r>
        <w:rPr>
          <w:color w:val="000000"/>
        </w:rPr>
        <w:tab/>
      </w:r>
      <w:r>
        <w:rPr>
          <w:color w:val="000000"/>
        </w:rPr>
        <w:t xml:space="preserve">B. </w:t>
      </w:r>
      <w:r>
        <w:rPr>
          <w:rFonts w:ascii="宋体" w:hAnsi="宋体" w:eastAsia="宋体" w:cs="宋体"/>
          <w:color w:val="000000"/>
        </w:rPr>
        <w:t>呼吸作用</w:t>
      </w:r>
      <w:r>
        <w:rPr>
          <w:color w:val="000000"/>
        </w:rPr>
        <w:tab/>
      </w:r>
      <w:r>
        <w:rPr>
          <w:color w:val="000000"/>
        </w:rPr>
        <w:t xml:space="preserve">C. </w:t>
      </w:r>
      <w:r>
        <w:rPr>
          <w:rFonts w:ascii="宋体" w:hAnsi="宋体" w:eastAsia="宋体" w:cs="宋体"/>
          <w:color w:val="000000"/>
        </w:rPr>
        <w:t>蒸腾作用</w:t>
      </w:r>
      <w:r>
        <w:rPr>
          <w:color w:val="000000"/>
        </w:rPr>
        <w:tab/>
      </w:r>
      <w:r>
        <w:rPr>
          <w:color w:val="000000"/>
        </w:rPr>
        <w:t xml:space="preserve">D. </w:t>
      </w:r>
      <w:r>
        <w:rPr>
          <w:rFonts w:ascii="宋体" w:hAnsi="宋体" w:eastAsia="宋体" w:cs="宋体"/>
          <w:color w:val="000000"/>
        </w:rPr>
        <w:t>吸收作用</w:t>
      </w:r>
    </w:p>
    <w:p w14:paraId="4211CE58">
      <w:pPr>
        <w:spacing w:line="360" w:lineRule="auto"/>
        <w:jc w:val="left"/>
        <w:textAlignment w:val="center"/>
        <w:rPr>
          <w:color w:val="000000"/>
        </w:rPr>
      </w:pPr>
      <w:r>
        <w:rPr>
          <w:color w:val="000000"/>
        </w:rPr>
        <w:t xml:space="preserve">6. </w:t>
      </w:r>
      <w:r>
        <w:rPr>
          <w:rFonts w:ascii="宋体" w:hAnsi="宋体" w:eastAsia="宋体" w:cs="宋体"/>
          <w:color w:val="000000"/>
        </w:rPr>
        <w:t>在蚕豆种子的剖面上滴一滴稀释的碘液，被染成蓝色的结构是（　　）</w:t>
      </w:r>
    </w:p>
    <w:p w14:paraId="57844C96">
      <w:pPr>
        <w:spacing w:line="360" w:lineRule="auto"/>
        <w:jc w:val="left"/>
        <w:textAlignment w:val="center"/>
        <w:rPr>
          <w:color w:val="000000"/>
        </w:rPr>
      </w:pPr>
      <w:r>
        <w:rPr>
          <w:color w:val="000000"/>
        </w:rPr>
        <w:drawing>
          <wp:inline distT="0" distB="0" distL="114300" distR="114300">
            <wp:extent cx="895350" cy="885825"/>
            <wp:effectExtent l="0" t="0" r="0" b="9525"/>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895350" cy="885825"/>
                    </a:xfrm>
                    <a:prstGeom prst="rect">
                      <a:avLst/>
                    </a:prstGeom>
                  </pic:spPr>
                </pic:pic>
              </a:graphicData>
            </a:graphic>
          </wp:inline>
        </w:drawing>
      </w:r>
    </w:p>
    <w:p w14:paraId="32FA23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①胚根</w:t>
      </w:r>
      <w:r>
        <w:rPr>
          <w:color w:val="000000"/>
        </w:rPr>
        <w:tab/>
      </w:r>
      <w:r>
        <w:rPr>
          <w:color w:val="000000"/>
        </w:rPr>
        <w:t xml:space="preserve">B. </w:t>
      </w:r>
      <w:r>
        <w:rPr>
          <w:rFonts w:ascii="宋体" w:hAnsi="宋体" w:eastAsia="宋体" w:cs="宋体"/>
          <w:color w:val="000000"/>
        </w:rPr>
        <w:t>②胚轴</w:t>
      </w:r>
      <w:r>
        <w:rPr>
          <w:color w:val="000000"/>
        </w:rPr>
        <w:tab/>
      </w:r>
      <w:r>
        <w:rPr>
          <w:color w:val="000000"/>
        </w:rPr>
        <w:t xml:space="preserve">C. </w:t>
      </w:r>
      <w:r>
        <w:rPr>
          <w:rFonts w:ascii="宋体" w:hAnsi="宋体" w:eastAsia="宋体" w:cs="宋体"/>
          <w:color w:val="000000"/>
        </w:rPr>
        <w:t>③胚芽</w:t>
      </w:r>
      <w:r>
        <w:rPr>
          <w:color w:val="000000"/>
        </w:rPr>
        <w:tab/>
      </w:r>
      <w:r>
        <w:rPr>
          <w:color w:val="000000"/>
        </w:rPr>
        <w:t xml:space="preserve">D. </w:t>
      </w:r>
      <w:r>
        <w:rPr>
          <w:rFonts w:ascii="宋体" w:hAnsi="宋体" w:eastAsia="宋体" w:cs="宋体"/>
          <w:color w:val="000000"/>
        </w:rPr>
        <w:t>④子叶</w:t>
      </w:r>
    </w:p>
    <w:p w14:paraId="12874B62">
      <w:pPr>
        <w:spacing w:line="360" w:lineRule="auto"/>
        <w:jc w:val="left"/>
        <w:textAlignment w:val="center"/>
        <w:rPr>
          <w:color w:val="000000"/>
        </w:rPr>
      </w:pPr>
      <w:r>
        <w:rPr>
          <w:color w:val="000000"/>
        </w:rPr>
        <w:t xml:space="preserve">7. </w:t>
      </w:r>
      <w:r>
        <w:rPr>
          <w:rFonts w:ascii="宋体" w:hAnsi="宋体" w:eastAsia="宋体" w:cs="宋体"/>
          <w:color w:val="000000"/>
        </w:rPr>
        <w:t>将一段芹菜插入装有红墨水的锥形瓶里，一段时间后，观察叶的颜色变化。下列相关叙述错误的是（　　）</w:t>
      </w:r>
    </w:p>
    <w:p w14:paraId="6405F18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叶柄运输红墨水的结构是筛管</w:t>
      </w:r>
      <w:r>
        <w:rPr>
          <w:color w:val="000000"/>
        </w:rPr>
        <w:tab/>
      </w:r>
      <w:r>
        <w:rPr>
          <w:color w:val="000000"/>
        </w:rPr>
        <w:t xml:space="preserve">B. </w:t>
      </w:r>
      <w:r>
        <w:rPr>
          <w:rFonts w:ascii="宋体" w:hAnsi="宋体" w:eastAsia="宋体" w:cs="宋体"/>
          <w:color w:val="000000"/>
        </w:rPr>
        <w:t>红墨水的运输方向是由下向上</w:t>
      </w:r>
    </w:p>
    <w:p w14:paraId="0A18CDA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红墨水上升动力来自蒸腾作用</w:t>
      </w:r>
      <w:r>
        <w:rPr>
          <w:color w:val="000000"/>
        </w:rPr>
        <w:tab/>
      </w:r>
      <w:r>
        <w:rPr>
          <w:color w:val="000000"/>
        </w:rPr>
        <w:t xml:space="preserve">D. </w:t>
      </w:r>
      <w:r>
        <w:rPr>
          <w:rFonts w:ascii="宋体" w:hAnsi="宋体" w:eastAsia="宋体" w:cs="宋体"/>
          <w:color w:val="000000"/>
        </w:rPr>
        <w:t>叶片中最先出现红色的是叶脉</w:t>
      </w:r>
    </w:p>
    <w:p w14:paraId="35FBCD8F">
      <w:pPr>
        <w:spacing w:line="360" w:lineRule="auto"/>
        <w:jc w:val="left"/>
        <w:textAlignment w:val="center"/>
        <w:rPr>
          <w:color w:val="000000"/>
        </w:rPr>
      </w:pPr>
      <w:r>
        <w:rPr>
          <w:color w:val="000000"/>
        </w:rPr>
        <w:t xml:space="preserve">8. </w:t>
      </w:r>
      <w:r>
        <w:rPr>
          <w:rFonts w:ascii="宋体" w:hAnsi="宋体" w:eastAsia="宋体" w:cs="宋体"/>
          <w:color w:val="000000"/>
        </w:rPr>
        <w:t>“磁控胶囊内镜”是帮助医生对患者开展快速、无痛消化道检查的一次性机器人。患者只需随水吞下一粒胶囊，医生便能按需拍摄照片后作出诊断。检查结束后，胶囊会随食物残渣排出体外。胶囊内镜不能检查到的部位是（　　）</w:t>
      </w:r>
    </w:p>
    <w:p w14:paraId="6C4C6338">
      <w:pPr>
        <w:spacing w:line="360" w:lineRule="auto"/>
        <w:jc w:val="left"/>
        <w:textAlignment w:val="center"/>
        <w:rPr>
          <w:color w:val="000000"/>
        </w:rPr>
      </w:pPr>
      <w:r>
        <w:rPr>
          <w:color w:val="000000"/>
        </w:rPr>
        <w:drawing>
          <wp:inline distT="0" distB="0" distL="114300" distR="114300">
            <wp:extent cx="1885950" cy="1200150"/>
            <wp:effectExtent l="0" t="0" r="0" b="0"/>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18"/>
                    <a:stretch>
                      <a:fillRect/>
                    </a:stretch>
                  </pic:blipFill>
                  <pic:spPr>
                    <a:xfrm>
                      <a:off x="0" y="0"/>
                      <a:ext cx="1885950" cy="1200150"/>
                    </a:xfrm>
                    <a:prstGeom prst="rect">
                      <a:avLst/>
                    </a:prstGeom>
                  </pic:spPr>
                </pic:pic>
              </a:graphicData>
            </a:graphic>
          </wp:inline>
        </w:drawing>
      </w:r>
      <w:r>
        <w:rPr>
          <w:color w:val="000000"/>
        </w:rPr>
        <w:t xml:space="preserve">    </w:t>
      </w:r>
    </w:p>
    <w:p w14:paraId="120FC8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胃</w:t>
      </w:r>
      <w:r>
        <w:rPr>
          <w:color w:val="000000"/>
        </w:rPr>
        <w:tab/>
      </w:r>
      <w:r>
        <w:rPr>
          <w:color w:val="000000"/>
        </w:rPr>
        <w:t xml:space="preserve">B. </w:t>
      </w:r>
      <w:r>
        <w:rPr>
          <w:rFonts w:ascii="宋体" w:hAnsi="宋体" w:eastAsia="宋体" w:cs="宋体"/>
          <w:color w:val="000000"/>
        </w:rPr>
        <w:t>肝</w:t>
      </w:r>
      <w:r>
        <w:rPr>
          <w:color w:val="000000"/>
        </w:rPr>
        <w:tab/>
      </w:r>
      <w:r>
        <w:rPr>
          <w:color w:val="000000"/>
        </w:rPr>
        <w:t xml:space="preserve">C. </w:t>
      </w:r>
      <w:r>
        <w:rPr>
          <w:rFonts w:ascii="宋体" w:hAnsi="宋体" w:eastAsia="宋体" w:cs="宋体"/>
          <w:color w:val="000000"/>
        </w:rPr>
        <w:t>小肠</w:t>
      </w:r>
      <w:r>
        <w:rPr>
          <w:color w:val="000000"/>
        </w:rPr>
        <w:tab/>
      </w:r>
      <w:r>
        <w:rPr>
          <w:color w:val="000000"/>
        </w:rPr>
        <w:t xml:space="preserve">D. </w:t>
      </w:r>
      <w:r>
        <w:rPr>
          <w:rFonts w:ascii="宋体" w:hAnsi="宋体" w:eastAsia="宋体" w:cs="宋体"/>
          <w:color w:val="000000"/>
        </w:rPr>
        <w:t>大肠</w:t>
      </w:r>
    </w:p>
    <w:p w14:paraId="5EBFA69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2025</w:t>
      </w:r>
      <w:r>
        <w:rPr>
          <w:rFonts w:ascii="宋体" w:hAnsi="宋体" w:eastAsia="宋体" w:cs="宋体"/>
          <w:color w:val="000000"/>
        </w:rPr>
        <w:t>年中国学生营养日的活动主题是“吃动平衡，身心健康”。为践行这一主题，下列生活方式合理的是（　　）</w:t>
      </w:r>
    </w:p>
    <w:p w14:paraId="0BE88F46">
      <w:pPr>
        <w:spacing w:line="360" w:lineRule="auto"/>
        <w:jc w:val="left"/>
        <w:textAlignment w:val="center"/>
        <w:rPr>
          <w:color w:val="000000"/>
        </w:rPr>
      </w:pPr>
      <w:r>
        <w:rPr>
          <w:color w:val="000000"/>
        </w:rPr>
        <w:t xml:space="preserve">A. </w:t>
      </w:r>
      <w:r>
        <w:rPr>
          <w:rFonts w:ascii="宋体" w:hAnsi="宋体" w:eastAsia="宋体" w:cs="宋体"/>
          <w:color w:val="000000"/>
        </w:rPr>
        <w:t>不爱吃蔬菜，可以用水果代替</w:t>
      </w:r>
    </w:p>
    <w:p w14:paraId="3CE16612">
      <w:pPr>
        <w:spacing w:line="360" w:lineRule="auto"/>
        <w:jc w:val="left"/>
        <w:textAlignment w:val="center"/>
        <w:rPr>
          <w:color w:val="000000"/>
        </w:rPr>
      </w:pPr>
      <w:r>
        <w:rPr>
          <w:color w:val="000000"/>
        </w:rPr>
        <w:t xml:space="preserve">B. </w:t>
      </w:r>
      <w:r>
        <w:rPr>
          <w:rFonts w:ascii="宋体" w:hAnsi="宋体" w:eastAsia="宋体" w:cs="宋体"/>
          <w:color w:val="000000"/>
        </w:rPr>
        <w:t>为快速减重，不吃任何主食和肉类</w:t>
      </w:r>
    </w:p>
    <w:p w14:paraId="7307295A">
      <w:pPr>
        <w:spacing w:line="360" w:lineRule="auto"/>
        <w:jc w:val="left"/>
        <w:textAlignment w:val="center"/>
        <w:rPr>
          <w:color w:val="000000"/>
        </w:rPr>
      </w:pPr>
      <w:r>
        <w:rPr>
          <w:color w:val="000000"/>
        </w:rPr>
        <w:t xml:space="preserve">C. </w:t>
      </w:r>
      <w:r>
        <w:rPr>
          <w:rFonts w:ascii="宋体" w:hAnsi="宋体" w:eastAsia="宋体" w:cs="宋体"/>
          <w:color w:val="000000"/>
        </w:rPr>
        <w:t>合理搭配三餐营养，每天保持适量运动</w:t>
      </w:r>
    </w:p>
    <w:p w14:paraId="320D8989">
      <w:pPr>
        <w:spacing w:line="360" w:lineRule="auto"/>
        <w:jc w:val="left"/>
        <w:textAlignment w:val="center"/>
        <w:rPr>
          <w:color w:val="000000"/>
        </w:rPr>
      </w:pPr>
      <w:r>
        <w:rPr>
          <w:color w:val="000000"/>
        </w:rPr>
        <w:t xml:space="preserve">D. </w:t>
      </w:r>
      <w:r>
        <w:rPr>
          <w:rFonts w:ascii="宋体" w:hAnsi="宋体" w:eastAsia="宋体" w:cs="宋体"/>
          <w:color w:val="000000"/>
        </w:rPr>
        <w:t>每天服用多种维生素片，来替代运动锻炼</w:t>
      </w:r>
    </w:p>
    <w:p w14:paraId="044BFD7A">
      <w:pPr>
        <w:spacing w:line="360" w:lineRule="auto"/>
        <w:jc w:val="left"/>
        <w:textAlignment w:val="center"/>
        <w:rPr>
          <w:color w:val="000000"/>
        </w:rPr>
      </w:pPr>
      <w:r>
        <w:rPr>
          <w:color w:val="000000"/>
        </w:rPr>
        <w:t xml:space="preserve">10. </w:t>
      </w:r>
      <w:r>
        <w:rPr>
          <w:rFonts w:ascii="宋体" w:hAnsi="宋体" w:eastAsia="宋体" w:cs="宋体"/>
          <w:color w:val="000000"/>
        </w:rPr>
        <w:t>我国实行无偿献血制度，提倡</w:t>
      </w:r>
      <w:r>
        <w:rPr>
          <w:rFonts w:ascii="Times New Roman" w:hAnsi="Times New Roman" w:eastAsia="Times New Roman" w:cs="Times New Roman"/>
          <w:color w:val="000000"/>
        </w:rPr>
        <w:t>18~55</w:t>
      </w:r>
      <w:r>
        <w:rPr>
          <w:rFonts w:ascii="宋体" w:hAnsi="宋体" w:eastAsia="宋体" w:cs="宋体"/>
          <w:color w:val="000000"/>
        </w:rPr>
        <w:t>周岁的健康公民积极参加无偿献血行动。下图是某成年人献血证的部分信息。下列相关叙述错误的是（　　）</w:t>
      </w:r>
    </w:p>
    <w:p w14:paraId="6B63220F">
      <w:pPr>
        <w:spacing w:line="360" w:lineRule="auto"/>
        <w:jc w:val="left"/>
        <w:textAlignment w:val="center"/>
        <w:rPr>
          <w:color w:val="000000"/>
        </w:rPr>
      </w:pPr>
      <w:r>
        <w:rPr>
          <w:color w:val="000000"/>
        </w:rPr>
        <w:drawing>
          <wp:inline distT="0" distB="0" distL="114300" distR="114300">
            <wp:extent cx="2562225" cy="1181100"/>
            <wp:effectExtent l="0" t="0" r="9525" b="0"/>
            <wp:docPr id="100019" name="图片 10001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dOIRD7MIOSHNAx1ODbqMbQ=="/>
                    <pic:cNvPicPr>
                      <a:picLocks noChangeAspect="1"/>
                    </pic:cNvPicPr>
                  </pic:nvPicPr>
                  <pic:blipFill>
                    <a:blip r:embed="rId19"/>
                    <a:stretch>
                      <a:fillRect/>
                    </a:stretch>
                  </pic:blipFill>
                  <pic:spPr>
                    <a:xfrm>
                      <a:off x="0" y="0"/>
                      <a:ext cx="2562225" cy="1181100"/>
                    </a:xfrm>
                    <a:prstGeom prst="rect">
                      <a:avLst/>
                    </a:prstGeom>
                  </pic:spPr>
                </pic:pic>
              </a:graphicData>
            </a:graphic>
          </wp:inline>
        </w:drawing>
      </w:r>
    </w:p>
    <w:p w14:paraId="719D4D92">
      <w:pPr>
        <w:spacing w:line="360" w:lineRule="auto"/>
        <w:jc w:val="left"/>
        <w:textAlignment w:val="center"/>
        <w:rPr>
          <w:color w:val="000000"/>
        </w:rPr>
      </w:pPr>
      <w:r>
        <w:rPr>
          <w:color w:val="000000"/>
        </w:rPr>
        <w:t xml:space="preserve">A. </w:t>
      </w:r>
      <w:r>
        <w:rPr>
          <w:rFonts w:ascii="宋体" w:hAnsi="宋体" w:eastAsia="宋体" w:cs="宋体"/>
          <w:color w:val="000000"/>
        </w:rPr>
        <w:t>采血针扎入的血管是毛细血管</w:t>
      </w:r>
    </w:p>
    <w:p w14:paraId="10227C61">
      <w:pPr>
        <w:spacing w:line="360" w:lineRule="auto"/>
        <w:jc w:val="left"/>
        <w:textAlignment w:val="center"/>
        <w:rPr>
          <w:color w:val="000000"/>
        </w:rPr>
      </w:pPr>
      <w:r>
        <w:rPr>
          <w:color w:val="000000"/>
        </w:rPr>
        <w:t xml:space="preserve">B. </w:t>
      </w:r>
      <w:r>
        <w:rPr>
          <w:rFonts w:ascii="宋体" w:hAnsi="宋体" w:eastAsia="宋体" w:cs="宋体"/>
          <w:color w:val="000000"/>
        </w:rPr>
        <w:t>全血中包含血浆和各种血细胞</w:t>
      </w:r>
    </w:p>
    <w:p w14:paraId="4A7236F8">
      <w:pPr>
        <w:spacing w:line="360" w:lineRule="auto"/>
        <w:jc w:val="left"/>
        <w:textAlignment w:val="center"/>
        <w:rPr>
          <w:color w:val="000000"/>
        </w:rPr>
      </w:pPr>
      <w:r>
        <w:rPr>
          <w:color w:val="000000"/>
        </w:rPr>
        <w:t xml:space="preserve">C. </w:t>
      </w:r>
      <w:r>
        <w:rPr>
          <w:rFonts w:ascii="宋体" w:hAnsi="宋体" w:eastAsia="宋体" w:cs="宋体"/>
          <w:color w:val="000000"/>
        </w:rPr>
        <w:t>该血样可以输给</w:t>
      </w:r>
      <w:r>
        <w:rPr>
          <w:rFonts w:ascii="Times New Roman" w:hAnsi="Times New Roman" w:eastAsia="Times New Roman" w:cs="Times New Roman"/>
          <w:color w:val="000000"/>
        </w:rPr>
        <w:t>O</w:t>
      </w:r>
      <w:r>
        <w:rPr>
          <w:rFonts w:ascii="宋体" w:hAnsi="宋体" w:eastAsia="宋体" w:cs="宋体"/>
          <w:color w:val="000000"/>
        </w:rPr>
        <w:t>型血的患者</w:t>
      </w:r>
    </w:p>
    <w:p w14:paraId="4624BC64">
      <w:pPr>
        <w:spacing w:line="360" w:lineRule="auto"/>
        <w:jc w:val="left"/>
        <w:textAlignment w:val="center"/>
        <w:rPr>
          <w:color w:val="000000"/>
        </w:rPr>
      </w:pPr>
      <w:r>
        <w:rPr>
          <w:color w:val="000000"/>
        </w:rPr>
        <w:t xml:space="preserve">D. </w:t>
      </w:r>
      <w:r>
        <w:rPr>
          <w:rFonts w:ascii="宋体" w:hAnsi="宋体" w:eastAsia="宋体" w:cs="宋体"/>
          <w:color w:val="000000"/>
        </w:rPr>
        <w:t>此次献血量不会影响身体健康</w:t>
      </w:r>
    </w:p>
    <w:p w14:paraId="762107AC">
      <w:pPr>
        <w:spacing w:line="360" w:lineRule="auto"/>
        <w:jc w:val="left"/>
        <w:textAlignment w:val="center"/>
        <w:rPr>
          <w:color w:val="000000"/>
        </w:rPr>
      </w:pPr>
      <w:r>
        <w:rPr>
          <w:color w:val="000000"/>
        </w:rPr>
        <w:t xml:space="preserve">11. </w:t>
      </w:r>
      <w:r>
        <w:rPr>
          <w:rFonts w:ascii="宋体" w:hAnsi="宋体" w:eastAsia="宋体" w:cs="宋体"/>
          <w:color w:val="000000"/>
        </w:rPr>
        <w:t>同学们在打羽毛球时，始终能看清远近移动的球，主要是因为眼球的（　　）</w:t>
      </w:r>
    </w:p>
    <w:p w14:paraId="184541F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角膜可以前后移动</w:t>
      </w:r>
      <w:r>
        <w:rPr>
          <w:color w:val="000000"/>
        </w:rPr>
        <w:tab/>
      </w:r>
      <w:r>
        <w:rPr>
          <w:color w:val="000000"/>
        </w:rPr>
        <w:t xml:space="preserve">B. </w:t>
      </w:r>
      <w:r>
        <w:rPr>
          <w:rFonts w:ascii="宋体" w:hAnsi="宋体" w:eastAsia="宋体" w:cs="宋体"/>
          <w:color w:val="000000"/>
        </w:rPr>
        <w:t>晶状体凸度可以调节</w:t>
      </w:r>
    </w:p>
    <w:p w14:paraId="0A86F7F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玻璃体大小可以调节</w:t>
      </w:r>
      <w:r>
        <w:rPr>
          <w:color w:val="000000"/>
        </w:rPr>
        <w:tab/>
      </w:r>
      <w:r>
        <w:rPr>
          <w:color w:val="000000"/>
        </w:rPr>
        <w:t xml:space="preserve">D. </w:t>
      </w:r>
      <w:r>
        <w:rPr>
          <w:rFonts w:ascii="宋体" w:hAnsi="宋体" w:eastAsia="宋体" w:cs="宋体"/>
          <w:color w:val="000000"/>
        </w:rPr>
        <w:t>视网膜可以前后移动</w:t>
      </w:r>
    </w:p>
    <w:p w14:paraId="36276DBB">
      <w:pPr>
        <w:spacing w:line="360" w:lineRule="auto"/>
        <w:jc w:val="left"/>
        <w:textAlignment w:val="center"/>
        <w:rPr>
          <w:color w:val="000000"/>
        </w:rPr>
      </w:pPr>
      <w:r>
        <w:rPr>
          <w:color w:val="000000"/>
        </w:rPr>
        <w:t xml:space="preserve">12. </w:t>
      </w:r>
      <w:r>
        <w:rPr>
          <w:rFonts w:ascii="宋体" w:hAnsi="宋体" w:eastAsia="宋体" w:cs="宋体"/>
          <w:color w:val="000000"/>
        </w:rPr>
        <w:t>青少年保证充足的睡眠有利于生长激素的分泌。该激素对人体的主要作用是（　　）</w:t>
      </w:r>
    </w:p>
    <w:p w14:paraId="09F8FA9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促进生长发育</w:t>
      </w:r>
      <w:r>
        <w:rPr>
          <w:color w:val="000000"/>
        </w:rPr>
        <w:tab/>
      </w:r>
      <w:r>
        <w:rPr>
          <w:color w:val="000000"/>
        </w:rPr>
        <w:t xml:space="preserve">B. </w:t>
      </w:r>
      <w:r>
        <w:rPr>
          <w:rFonts w:ascii="宋体" w:hAnsi="宋体" w:eastAsia="宋体" w:cs="宋体"/>
          <w:color w:val="000000"/>
        </w:rPr>
        <w:t>调节血糖浓度</w:t>
      </w:r>
    </w:p>
    <w:p w14:paraId="3616FE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维持第二性征</w:t>
      </w:r>
      <w:r>
        <w:rPr>
          <w:color w:val="000000"/>
        </w:rPr>
        <w:tab/>
      </w:r>
      <w:r>
        <w:rPr>
          <w:color w:val="000000"/>
        </w:rPr>
        <w:t xml:space="preserve">D. </w:t>
      </w:r>
      <w:r>
        <w:rPr>
          <w:rFonts w:ascii="宋体" w:hAnsi="宋体" w:eastAsia="宋体" w:cs="宋体"/>
          <w:color w:val="000000"/>
        </w:rPr>
        <w:t>促使血压升高</w:t>
      </w:r>
    </w:p>
    <w:p w14:paraId="41E5A2EF">
      <w:pPr>
        <w:spacing w:line="360" w:lineRule="auto"/>
        <w:jc w:val="left"/>
        <w:textAlignment w:val="center"/>
        <w:rPr>
          <w:color w:val="000000"/>
        </w:rPr>
      </w:pPr>
      <w:r>
        <w:rPr>
          <w:color w:val="000000"/>
        </w:rPr>
        <w:t xml:space="preserve">13. </w:t>
      </w:r>
      <w:r>
        <w:rPr>
          <w:rFonts w:ascii="宋体" w:hAnsi="宋体" w:eastAsia="宋体" w:cs="宋体"/>
          <w:color w:val="000000"/>
        </w:rPr>
        <w:t>外骨骼不仅是某些动物保护自己的</w:t>
      </w:r>
      <w:r>
        <w:rPr>
          <w:rFonts w:ascii="Times New Roman" w:hAnsi="Times New Roman" w:eastAsia="Times New Roman" w:cs="Times New Roman"/>
          <w:color w:val="000000"/>
        </w:rPr>
        <w:t>“</w:t>
      </w:r>
      <w:r>
        <w:rPr>
          <w:rFonts w:ascii="宋体" w:hAnsi="宋体" w:eastAsia="宋体" w:cs="宋体"/>
          <w:color w:val="000000"/>
        </w:rPr>
        <w:t>盔甲</w:t>
      </w:r>
      <w:r>
        <w:rPr>
          <w:rFonts w:ascii="Times New Roman" w:hAnsi="Times New Roman" w:eastAsia="Times New Roman" w:cs="Times New Roman"/>
          <w:color w:val="000000"/>
        </w:rPr>
        <w:t>”</w:t>
      </w:r>
      <w:r>
        <w:rPr>
          <w:rFonts w:ascii="宋体" w:hAnsi="宋体" w:eastAsia="宋体" w:cs="宋体"/>
          <w:color w:val="000000"/>
        </w:rPr>
        <w:t>，还能起到防止体内水分蒸发的作用。下列具有外骨骼的动物是（　　）</w:t>
      </w:r>
    </w:p>
    <w:p w14:paraId="28EF64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河蚌</w:t>
      </w:r>
      <w:r>
        <w:rPr>
          <w:color w:val="000000"/>
        </w:rPr>
        <w:drawing>
          <wp:inline distT="0" distB="0" distL="114300" distR="114300">
            <wp:extent cx="1066800" cy="723900"/>
            <wp:effectExtent l="0" t="0" r="0" b="0"/>
            <wp:docPr id="100021" name="图片 10002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dOIRD7MIOSHNAx1ODbqMbQ=="/>
                    <pic:cNvPicPr>
                      <a:picLocks noChangeAspect="1"/>
                    </pic:cNvPicPr>
                  </pic:nvPicPr>
                  <pic:blipFill>
                    <a:blip r:embed="rId20"/>
                    <a:stretch>
                      <a:fillRect/>
                    </a:stretch>
                  </pic:blipFill>
                  <pic:spPr>
                    <a:xfrm>
                      <a:off x="0" y="0"/>
                      <a:ext cx="1066800" cy="72390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青蛙</w:t>
      </w:r>
      <w:r>
        <w:rPr>
          <w:color w:val="000000"/>
        </w:rPr>
        <w:drawing>
          <wp:inline distT="0" distB="0" distL="114300" distR="114300">
            <wp:extent cx="1209675" cy="800100"/>
            <wp:effectExtent l="0" t="0" r="9525" b="0"/>
            <wp:docPr id="100023" name="图片 10002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dOIRD7MIOSHNAx1ODbqMbQ=="/>
                    <pic:cNvPicPr>
                      <a:picLocks noChangeAspect="1"/>
                    </pic:cNvPicPr>
                  </pic:nvPicPr>
                  <pic:blipFill>
                    <a:blip r:embed="rId21"/>
                    <a:stretch>
                      <a:fillRect/>
                    </a:stretch>
                  </pic:blipFill>
                  <pic:spPr>
                    <a:xfrm>
                      <a:off x="0" y="0"/>
                      <a:ext cx="1209675" cy="800100"/>
                    </a:xfrm>
                    <a:prstGeom prst="rect">
                      <a:avLst/>
                    </a:prstGeom>
                  </pic:spPr>
                </pic:pic>
              </a:graphicData>
            </a:graphic>
          </wp:inline>
        </w:drawing>
      </w:r>
    </w:p>
    <w:p w14:paraId="0BD1AA1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鸟</w:t>
      </w:r>
      <w:r>
        <w:rPr>
          <w:color w:val="000000"/>
        </w:rPr>
        <w:drawing>
          <wp:inline distT="0" distB="0" distL="114300" distR="114300">
            <wp:extent cx="1009650" cy="847725"/>
            <wp:effectExtent l="0" t="0" r="0" b="9525"/>
            <wp:docPr id="100025" name="图片 10002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dOIRD7MIOSHNAx1ODbqMbQ=="/>
                    <pic:cNvPicPr>
                      <a:picLocks noChangeAspect="1"/>
                    </pic:cNvPicPr>
                  </pic:nvPicPr>
                  <pic:blipFill>
                    <a:blip r:embed="rId22"/>
                    <a:stretch>
                      <a:fillRect/>
                    </a:stretch>
                  </pic:blipFill>
                  <pic:spPr>
                    <a:xfrm>
                      <a:off x="0" y="0"/>
                      <a:ext cx="1009650" cy="84772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蝗虫</w:t>
      </w:r>
      <w:r>
        <w:rPr>
          <w:color w:val="000000"/>
        </w:rPr>
        <w:drawing>
          <wp:inline distT="0" distB="0" distL="114300" distR="114300">
            <wp:extent cx="1190625" cy="828675"/>
            <wp:effectExtent l="0" t="0" r="9525" b="9525"/>
            <wp:docPr id="100027" name="图片 10002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dOIRD7MIOSHNAx1ODbqMbQ=="/>
                    <pic:cNvPicPr>
                      <a:picLocks noChangeAspect="1"/>
                    </pic:cNvPicPr>
                  </pic:nvPicPr>
                  <pic:blipFill>
                    <a:blip r:embed="rId23"/>
                    <a:stretch>
                      <a:fillRect/>
                    </a:stretch>
                  </pic:blipFill>
                  <pic:spPr>
                    <a:xfrm>
                      <a:off x="0" y="0"/>
                      <a:ext cx="1190625" cy="828675"/>
                    </a:xfrm>
                    <a:prstGeom prst="rect">
                      <a:avLst/>
                    </a:prstGeom>
                  </pic:spPr>
                </pic:pic>
              </a:graphicData>
            </a:graphic>
          </wp:inline>
        </w:drawing>
      </w:r>
    </w:p>
    <w:p w14:paraId="5C094D4C">
      <w:pPr>
        <w:spacing w:line="360" w:lineRule="auto"/>
        <w:jc w:val="left"/>
        <w:textAlignment w:val="center"/>
        <w:rPr>
          <w:color w:val="000000"/>
        </w:rPr>
      </w:pPr>
      <w:r>
        <w:rPr>
          <w:color w:val="000000"/>
        </w:rPr>
        <w:t xml:space="preserve">14. </w:t>
      </w:r>
      <w:r>
        <w:rPr>
          <w:rFonts w:ascii="宋体" w:hAnsi="宋体" w:eastAsia="宋体" w:cs="宋体"/>
          <w:color w:val="000000"/>
        </w:rPr>
        <w:t>神舟二十号载人飞船把斑马鱼送至中国空间站，开展空间生命科学实验。下列形态、结构与生理特征中，与斑马鱼适应水生生活无关的是（　　）</w:t>
      </w:r>
    </w:p>
    <w:p w14:paraId="680FD006">
      <w:pPr>
        <w:spacing w:line="360" w:lineRule="auto"/>
        <w:jc w:val="left"/>
        <w:textAlignment w:val="center"/>
        <w:rPr>
          <w:color w:val="000000"/>
        </w:rPr>
      </w:pPr>
      <w:r>
        <w:rPr>
          <w:color w:val="000000"/>
        </w:rPr>
        <w:drawing>
          <wp:inline distT="0" distB="0" distL="114300" distR="114300">
            <wp:extent cx="1533525" cy="428625"/>
            <wp:effectExtent l="0" t="0" r="9525" b="9525"/>
            <wp:docPr id="100029" name="图片 10002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dOIRD7MIOSHNAx1ODbqMbQ=="/>
                    <pic:cNvPicPr>
                      <a:picLocks noChangeAspect="1"/>
                    </pic:cNvPicPr>
                  </pic:nvPicPr>
                  <pic:blipFill>
                    <a:blip r:embed="rId24"/>
                    <a:stretch>
                      <a:fillRect/>
                    </a:stretch>
                  </pic:blipFill>
                  <pic:spPr>
                    <a:xfrm>
                      <a:off x="0" y="0"/>
                      <a:ext cx="1533525" cy="428625"/>
                    </a:xfrm>
                    <a:prstGeom prst="rect">
                      <a:avLst/>
                    </a:prstGeom>
                  </pic:spPr>
                </pic:pic>
              </a:graphicData>
            </a:graphic>
          </wp:inline>
        </w:drawing>
      </w:r>
    </w:p>
    <w:p w14:paraId="6F41630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身体呈纺锤形</w:t>
      </w:r>
      <w:r>
        <w:rPr>
          <w:color w:val="000000"/>
        </w:rPr>
        <w:tab/>
      </w:r>
      <w:r>
        <w:rPr>
          <w:color w:val="000000"/>
        </w:rPr>
        <w:t xml:space="preserve">B. </w:t>
      </w:r>
      <w:r>
        <w:rPr>
          <w:rFonts w:ascii="宋体" w:hAnsi="宋体" w:eastAsia="宋体" w:cs="宋体"/>
          <w:color w:val="000000"/>
        </w:rPr>
        <w:t>侧线能感知水流方向和速度</w:t>
      </w:r>
    </w:p>
    <w:p w14:paraId="0A8D9BB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体温不恒定</w:t>
      </w:r>
      <w:r>
        <w:rPr>
          <w:color w:val="000000"/>
        </w:rPr>
        <w:tab/>
      </w:r>
      <w:r>
        <w:rPr>
          <w:color w:val="000000"/>
        </w:rPr>
        <w:t xml:space="preserve">D. </w:t>
      </w:r>
      <w:r>
        <w:rPr>
          <w:rFonts w:ascii="宋体" w:hAnsi="宋体" w:eastAsia="宋体" w:cs="宋体"/>
          <w:color w:val="000000"/>
        </w:rPr>
        <w:t>用鳃呼吸，通过鳍协助运动</w:t>
      </w:r>
    </w:p>
    <w:p w14:paraId="08224EC4">
      <w:pPr>
        <w:spacing w:line="360" w:lineRule="auto"/>
        <w:jc w:val="left"/>
        <w:textAlignment w:val="center"/>
        <w:rPr>
          <w:color w:val="000000"/>
        </w:rPr>
      </w:pPr>
      <w:r>
        <w:rPr>
          <w:color w:val="000000"/>
        </w:rPr>
        <w:t xml:space="preserve">15. </w:t>
      </w:r>
      <w:r>
        <w:rPr>
          <w:rFonts w:ascii="宋体" w:hAnsi="宋体" w:eastAsia="宋体" w:cs="宋体"/>
          <w:color w:val="000000"/>
        </w:rPr>
        <w:t>小苏同学绘制了图示的生物分类图解，其中</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可代表的生物分别是（　　）</w:t>
      </w:r>
    </w:p>
    <w:p w14:paraId="4DCD9B67">
      <w:pPr>
        <w:spacing w:line="360" w:lineRule="auto"/>
        <w:jc w:val="left"/>
        <w:textAlignment w:val="center"/>
        <w:rPr>
          <w:color w:val="000000"/>
        </w:rPr>
      </w:pPr>
      <w:r>
        <w:rPr>
          <w:color w:val="000000"/>
        </w:rPr>
        <w:drawing>
          <wp:inline distT="0" distB="0" distL="114300" distR="114300">
            <wp:extent cx="4352925" cy="1200150"/>
            <wp:effectExtent l="0" t="0" r="9525" b="0"/>
            <wp:docPr id="100031" name="图片 10003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dOIRD7MIOSHNAx1ODbqMbQ=="/>
                    <pic:cNvPicPr>
                      <a:picLocks noChangeAspect="1"/>
                    </pic:cNvPicPr>
                  </pic:nvPicPr>
                  <pic:blipFill>
                    <a:blip r:embed="rId25"/>
                    <a:stretch>
                      <a:fillRect/>
                    </a:stretch>
                  </pic:blipFill>
                  <pic:spPr>
                    <a:xfrm>
                      <a:off x="0" y="0"/>
                      <a:ext cx="4352925" cy="1200150"/>
                    </a:xfrm>
                    <a:prstGeom prst="rect">
                      <a:avLst/>
                    </a:prstGeom>
                  </pic:spPr>
                </pic:pic>
              </a:graphicData>
            </a:graphic>
          </wp:inline>
        </w:drawing>
      </w:r>
    </w:p>
    <w:p w14:paraId="69743019">
      <w:pPr>
        <w:spacing w:line="360" w:lineRule="auto"/>
        <w:jc w:val="left"/>
        <w:textAlignment w:val="center"/>
        <w:rPr>
          <w:color w:val="000000"/>
        </w:rPr>
      </w:pPr>
      <w:r>
        <w:rPr>
          <w:color w:val="000000"/>
        </w:rPr>
        <w:t xml:space="preserve">A. </w:t>
      </w:r>
      <w:r>
        <w:rPr>
          <w:rFonts w:ascii="宋体" w:hAnsi="宋体" w:eastAsia="宋体" w:cs="宋体"/>
          <w:color w:val="000000"/>
        </w:rPr>
        <w:t>小麦、酵母菌、乙肝病毒</w:t>
      </w:r>
    </w:p>
    <w:p w14:paraId="7EAED537">
      <w:pPr>
        <w:spacing w:line="360" w:lineRule="auto"/>
        <w:jc w:val="left"/>
        <w:textAlignment w:val="center"/>
        <w:rPr>
          <w:color w:val="000000"/>
        </w:rPr>
      </w:pPr>
      <w:r>
        <w:rPr>
          <w:color w:val="000000"/>
        </w:rPr>
        <w:t xml:space="preserve">B. </w:t>
      </w:r>
      <w:r>
        <w:rPr>
          <w:rFonts w:ascii="宋体" w:hAnsi="宋体" w:eastAsia="宋体" w:cs="宋体"/>
          <w:color w:val="000000"/>
        </w:rPr>
        <w:t>草履虫、乳酸杆菌、艾滋病病毒</w:t>
      </w:r>
    </w:p>
    <w:p w14:paraId="0F7385F1">
      <w:pPr>
        <w:spacing w:line="360" w:lineRule="auto"/>
        <w:jc w:val="left"/>
        <w:textAlignment w:val="center"/>
        <w:rPr>
          <w:color w:val="000000"/>
        </w:rPr>
      </w:pPr>
      <w:r>
        <w:rPr>
          <w:color w:val="000000"/>
        </w:rPr>
        <w:t xml:space="preserve">C. </w:t>
      </w:r>
      <w:r>
        <w:rPr>
          <w:rFonts w:ascii="宋体" w:hAnsi="宋体" w:eastAsia="宋体" w:cs="宋体"/>
          <w:color w:val="000000"/>
        </w:rPr>
        <w:t>水稻、大肠杆菌、甲流病毒</w:t>
      </w:r>
    </w:p>
    <w:p w14:paraId="69D0E547">
      <w:pPr>
        <w:spacing w:line="360" w:lineRule="auto"/>
        <w:jc w:val="left"/>
        <w:textAlignment w:val="center"/>
        <w:rPr>
          <w:color w:val="000000"/>
        </w:rPr>
      </w:pPr>
      <w:r>
        <w:rPr>
          <w:color w:val="000000"/>
        </w:rPr>
        <w:t xml:space="preserve">D. </w:t>
      </w:r>
      <w:r>
        <w:rPr>
          <w:rFonts w:ascii="宋体" w:hAnsi="宋体" w:eastAsia="宋体" w:cs="宋体"/>
          <w:color w:val="000000"/>
        </w:rPr>
        <w:t>红豆杉、青霉、大肠杆菌噬菌体</w:t>
      </w:r>
    </w:p>
    <w:p w14:paraId="670DE913">
      <w:pPr>
        <w:spacing w:line="360" w:lineRule="auto"/>
        <w:jc w:val="left"/>
        <w:textAlignment w:val="center"/>
        <w:rPr>
          <w:color w:val="000000"/>
        </w:rPr>
      </w:pPr>
      <w:r>
        <w:rPr>
          <w:color w:val="000000"/>
        </w:rPr>
        <w:t xml:space="preserve">16. </w:t>
      </w:r>
      <w:r>
        <w:rPr>
          <w:rFonts w:ascii="宋体" w:hAnsi="宋体" w:eastAsia="宋体" w:cs="宋体"/>
          <w:color w:val="000000"/>
        </w:rPr>
        <w:t>金鱼藻是鱼缸造景中常用的一种生物，全株暗绿色，茎细柔，花直径约</w:t>
      </w:r>
      <w:r>
        <w:rPr>
          <w:rFonts w:ascii="Times New Roman" w:hAnsi="Times New Roman" w:eastAsia="Times New Roman" w:cs="Times New Roman"/>
          <w:color w:val="000000"/>
        </w:rPr>
        <w:t>2</w:t>
      </w:r>
      <w:r>
        <w:rPr>
          <w:rFonts w:ascii="宋体" w:hAnsi="宋体" w:eastAsia="宋体" w:cs="宋体"/>
          <w:color w:val="000000"/>
        </w:rPr>
        <w:t>毫米，花期在</w:t>
      </w:r>
      <w:r>
        <w:rPr>
          <w:rFonts w:ascii="Times New Roman" w:hAnsi="Times New Roman" w:eastAsia="Times New Roman" w:cs="Times New Roman"/>
          <w:color w:val="000000"/>
        </w:rPr>
        <w:t>6~7</w:t>
      </w:r>
      <w:r>
        <w:rPr>
          <w:rFonts w:ascii="宋体" w:hAnsi="宋体" w:eastAsia="宋体" w:cs="宋体"/>
          <w:color w:val="000000"/>
        </w:rPr>
        <w:t>月，果期在</w:t>
      </w:r>
      <w:r>
        <w:rPr>
          <w:rFonts w:ascii="Times New Roman" w:hAnsi="Times New Roman" w:eastAsia="Times New Roman" w:cs="Times New Roman"/>
          <w:color w:val="000000"/>
        </w:rPr>
        <w:t>8~10</w:t>
      </w:r>
      <w:r>
        <w:rPr>
          <w:rFonts w:ascii="宋体" w:hAnsi="宋体" w:eastAsia="宋体" w:cs="宋体"/>
          <w:color w:val="000000"/>
        </w:rPr>
        <w:t>月。由此判断金鱼藻属于（　　）</w:t>
      </w:r>
    </w:p>
    <w:p w14:paraId="02AF5B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被子植物</w:t>
      </w:r>
      <w:r>
        <w:rPr>
          <w:color w:val="000000"/>
        </w:rPr>
        <w:tab/>
      </w:r>
      <w:r>
        <w:rPr>
          <w:color w:val="000000"/>
        </w:rPr>
        <w:t xml:space="preserve">B. </w:t>
      </w:r>
      <w:r>
        <w:rPr>
          <w:rFonts w:ascii="宋体" w:hAnsi="宋体" w:eastAsia="宋体" w:cs="宋体"/>
          <w:color w:val="000000"/>
        </w:rPr>
        <w:t>裸子植物</w:t>
      </w:r>
      <w:r>
        <w:rPr>
          <w:color w:val="000000"/>
        </w:rPr>
        <w:tab/>
      </w:r>
      <w:r>
        <w:rPr>
          <w:color w:val="000000"/>
        </w:rPr>
        <w:t xml:space="preserve">C. </w:t>
      </w:r>
      <w:r>
        <w:rPr>
          <w:rFonts w:ascii="宋体" w:hAnsi="宋体" w:eastAsia="宋体" w:cs="宋体"/>
          <w:color w:val="000000"/>
        </w:rPr>
        <w:t>苔藓植物</w:t>
      </w:r>
      <w:r>
        <w:rPr>
          <w:color w:val="000000"/>
        </w:rPr>
        <w:tab/>
      </w:r>
      <w:r>
        <w:rPr>
          <w:color w:val="000000"/>
        </w:rPr>
        <w:t xml:space="preserve">D. </w:t>
      </w:r>
      <w:r>
        <w:rPr>
          <w:rFonts w:ascii="宋体" w:hAnsi="宋体" w:eastAsia="宋体" w:cs="宋体"/>
          <w:color w:val="000000"/>
        </w:rPr>
        <w:t>藻类生物</w:t>
      </w:r>
    </w:p>
    <w:p w14:paraId="524DEDA1">
      <w:pPr>
        <w:spacing w:line="360" w:lineRule="auto"/>
        <w:jc w:val="left"/>
        <w:textAlignment w:val="center"/>
        <w:rPr>
          <w:color w:val="000000"/>
        </w:rPr>
      </w:pPr>
      <w:r>
        <w:rPr>
          <w:color w:val="000000"/>
        </w:rPr>
        <w:t xml:space="preserve">17. </w:t>
      </w:r>
      <w:r>
        <w:rPr>
          <w:rFonts w:ascii="宋体" w:hAnsi="宋体" w:eastAsia="宋体" w:cs="宋体"/>
          <w:color w:val="000000"/>
        </w:rPr>
        <w:t>图示的人造子宫是用特殊材质制成的大塑料袋一生物袋，其中充满了电解质溶液，另外在生物袋外部还配置了氧合器和营养袋与早产小羊的脐带连通。下列相关叙述错误的是（　　）</w:t>
      </w:r>
    </w:p>
    <w:p w14:paraId="48E64DB8">
      <w:pPr>
        <w:spacing w:line="360" w:lineRule="auto"/>
        <w:jc w:val="left"/>
        <w:textAlignment w:val="center"/>
        <w:rPr>
          <w:color w:val="000000"/>
        </w:rPr>
      </w:pPr>
      <w:r>
        <w:rPr>
          <w:color w:val="000000"/>
        </w:rPr>
        <w:drawing>
          <wp:inline distT="0" distB="0" distL="114300" distR="114300">
            <wp:extent cx="2466975" cy="2362200"/>
            <wp:effectExtent l="0" t="0" r="9525" b="0"/>
            <wp:docPr id="100033" name="图片 10003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dOIRD7MIOSHNAx1ODbqMbQ=="/>
                    <pic:cNvPicPr>
                      <a:picLocks noChangeAspect="1"/>
                    </pic:cNvPicPr>
                  </pic:nvPicPr>
                  <pic:blipFill>
                    <a:blip r:embed="rId26"/>
                    <a:stretch>
                      <a:fillRect/>
                    </a:stretch>
                  </pic:blipFill>
                  <pic:spPr>
                    <a:xfrm>
                      <a:off x="0" y="0"/>
                      <a:ext cx="2466975" cy="2362200"/>
                    </a:xfrm>
                    <a:prstGeom prst="rect">
                      <a:avLst/>
                    </a:prstGeom>
                  </pic:spPr>
                </pic:pic>
              </a:graphicData>
            </a:graphic>
          </wp:inline>
        </w:drawing>
      </w:r>
      <w:r>
        <w:rPr>
          <w:color w:val="000000"/>
        </w:rPr>
        <w:t xml:space="preserve">  </w:t>
      </w:r>
    </w:p>
    <w:p w14:paraId="1EB04DA9">
      <w:pPr>
        <w:spacing w:line="360" w:lineRule="auto"/>
        <w:jc w:val="left"/>
        <w:textAlignment w:val="center"/>
        <w:rPr>
          <w:color w:val="000000"/>
        </w:rPr>
      </w:pPr>
      <w:r>
        <w:rPr>
          <w:color w:val="000000"/>
        </w:rPr>
        <w:t xml:space="preserve">A. </w:t>
      </w:r>
      <w:r>
        <w:rPr>
          <w:rFonts w:ascii="宋体" w:hAnsi="宋体" w:eastAsia="宋体" w:cs="宋体"/>
          <w:color w:val="000000"/>
        </w:rPr>
        <w:t>正常情况下母羊</w:t>
      </w:r>
      <w:r>
        <w:rPr>
          <w:rFonts w:ascii="宋体" w:hAnsi="宋体" w:eastAsia="宋体" w:cs="宋体"/>
          <w:color w:val="000000"/>
          <w:position w:val="0"/>
        </w:rPr>
        <w:drawing>
          <wp:inline distT="0" distB="0" distL="114300" distR="114300">
            <wp:extent cx="133350" cy="177800"/>
            <wp:effectExtent l="0" t="0" r="0" b="13335"/>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子宫内能形成受精卵</w:t>
      </w:r>
    </w:p>
    <w:p w14:paraId="41927091">
      <w:pPr>
        <w:spacing w:line="360" w:lineRule="auto"/>
        <w:jc w:val="left"/>
        <w:textAlignment w:val="center"/>
        <w:rPr>
          <w:color w:val="000000"/>
        </w:rPr>
      </w:pPr>
      <w:r>
        <w:rPr>
          <w:color w:val="000000"/>
        </w:rPr>
        <w:t xml:space="preserve">B. </w:t>
      </w:r>
      <w:r>
        <w:rPr>
          <w:rFonts w:ascii="宋体" w:hAnsi="宋体" w:eastAsia="宋体" w:cs="宋体"/>
          <w:color w:val="000000"/>
        </w:rPr>
        <w:t>含电解质溶液的生物袋模拟了母羊子宫</w:t>
      </w:r>
    </w:p>
    <w:p w14:paraId="7622FBB8">
      <w:pPr>
        <w:spacing w:line="360" w:lineRule="auto"/>
        <w:jc w:val="left"/>
        <w:textAlignment w:val="center"/>
        <w:rPr>
          <w:color w:val="000000"/>
        </w:rPr>
      </w:pPr>
      <w:r>
        <w:rPr>
          <w:color w:val="000000"/>
        </w:rPr>
        <w:t xml:space="preserve">C. </w:t>
      </w:r>
      <w:r>
        <w:rPr>
          <w:rFonts w:ascii="宋体" w:hAnsi="宋体" w:eastAsia="宋体" w:cs="宋体"/>
          <w:color w:val="000000"/>
        </w:rPr>
        <w:t>氧合器和营养袋为小羊提供氧气和营养</w:t>
      </w:r>
    </w:p>
    <w:p w14:paraId="62C819FB">
      <w:pPr>
        <w:spacing w:line="360" w:lineRule="auto"/>
        <w:jc w:val="left"/>
        <w:textAlignment w:val="center"/>
        <w:rPr>
          <w:color w:val="000000"/>
        </w:rPr>
      </w:pPr>
      <w:r>
        <w:rPr>
          <w:color w:val="000000"/>
        </w:rPr>
        <w:t xml:space="preserve">D. </w:t>
      </w:r>
      <w:r>
        <w:rPr>
          <w:rFonts w:ascii="宋体" w:hAnsi="宋体" w:eastAsia="宋体" w:cs="宋体"/>
          <w:color w:val="000000"/>
        </w:rPr>
        <w:t>小羊发育过程中还需要控制适宜的温度</w:t>
      </w:r>
    </w:p>
    <w:p w14:paraId="12DE33A5">
      <w:pPr>
        <w:spacing w:line="360" w:lineRule="auto"/>
        <w:jc w:val="left"/>
        <w:textAlignment w:val="center"/>
        <w:rPr>
          <w:color w:val="000000"/>
        </w:rPr>
      </w:pPr>
      <w:r>
        <w:rPr>
          <w:color w:val="000000"/>
        </w:rPr>
        <w:t xml:space="preserve">18. </w:t>
      </w:r>
      <w:r>
        <w:rPr>
          <w:rFonts w:ascii="宋体" w:hAnsi="宋体" w:eastAsia="宋体" w:cs="宋体"/>
          <w:color w:val="000000"/>
        </w:rPr>
        <w:t>苏州丝绸是传统丝织业产品，由家蚕吐出的蚕丝作为原料加工而成。为获得更多蚕丝，应给家蚕增加营养的发育阶段是（　　）</w:t>
      </w:r>
    </w:p>
    <w:p w14:paraId="5112E231">
      <w:pPr>
        <w:spacing w:line="360" w:lineRule="auto"/>
        <w:jc w:val="left"/>
        <w:textAlignment w:val="center"/>
        <w:rPr>
          <w:color w:val="000000"/>
        </w:rPr>
      </w:pPr>
      <w:r>
        <w:rPr>
          <w:color w:val="000000"/>
        </w:rPr>
        <w:drawing>
          <wp:inline distT="0" distB="0" distL="114300" distR="114300">
            <wp:extent cx="2190750" cy="1695450"/>
            <wp:effectExtent l="0" t="0" r="0" b="0"/>
            <wp:docPr id="100035" name="图片 10003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dOIRD7MIOSHNAx1ODbqMbQ=="/>
                    <pic:cNvPicPr>
                      <a:picLocks noChangeAspect="1"/>
                    </pic:cNvPicPr>
                  </pic:nvPicPr>
                  <pic:blipFill>
                    <a:blip r:embed="rId28"/>
                    <a:stretch>
                      <a:fillRect/>
                    </a:stretch>
                  </pic:blipFill>
                  <pic:spPr>
                    <a:xfrm>
                      <a:off x="0" y="0"/>
                      <a:ext cx="2190750" cy="1695450"/>
                    </a:xfrm>
                    <a:prstGeom prst="rect">
                      <a:avLst/>
                    </a:prstGeom>
                  </pic:spPr>
                </pic:pic>
              </a:graphicData>
            </a:graphic>
          </wp:inline>
        </w:drawing>
      </w:r>
      <w:r>
        <w:rPr>
          <w:color w:val="000000"/>
        </w:rPr>
        <w:t xml:space="preserve">  </w:t>
      </w:r>
    </w:p>
    <w:p w14:paraId="57FB57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受精卵</w:t>
      </w:r>
      <w:r>
        <w:rPr>
          <w:color w:val="000000"/>
        </w:rPr>
        <w:tab/>
      </w:r>
      <w:r>
        <w:rPr>
          <w:color w:val="000000"/>
        </w:rPr>
        <w:t xml:space="preserve">B. </w:t>
      </w:r>
      <w:r>
        <w:rPr>
          <w:rFonts w:ascii="宋体" w:hAnsi="宋体" w:eastAsia="宋体" w:cs="宋体"/>
          <w:color w:val="000000"/>
        </w:rPr>
        <w:t>幼虫</w:t>
      </w:r>
      <w:r>
        <w:rPr>
          <w:color w:val="000000"/>
        </w:rPr>
        <w:tab/>
      </w:r>
      <w:r>
        <w:rPr>
          <w:color w:val="000000"/>
        </w:rPr>
        <w:t xml:space="preserve">C. </w:t>
      </w:r>
      <w:r>
        <w:rPr>
          <w:rFonts w:ascii="宋体" w:hAnsi="宋体" w:eastAsia="宋体" w:cs="宋体"/>
          <w:color w:val="000000"/>
        </w:rPr>
        <w:t>蛹</w:t>
      </w:r>
      <w:r>
        <w:rPr>
          <w:color w:val="000000"/>
        </w:rPr>
        <w:tab/>
      </w:r>
      <w:r>
        <w:rPr>
          <w:color w:val="000000"/>
        </w:rPr>
        <w:t xml:space="preserve">D. </w:t>
      </w:r>
      <w:r>
        <w:rPr>
          <w:rFonts w:ascii="宋体" w:hAnsi="宋体" w:eastAsia="宋体" w:cs="宋体"/>
          <w:color w:val="000000"/>
        </w:rPr>
        <w:t>成虫</w:t>
      </w:r>
    </w:p>
    <w:p w14:paraId="551CBDF5">
      <w:pPr>
        <w:spacing w:line="360" w:lineRule="auto"/>
        <w:jc w:val="left"/>
        <w:textAlignment w:val="center"/>
        <w:rPr>
          <w:color w:val="000000"/>
        </w:rPr>
      </w:pPr>
      <w:r>
        <w:rPr>
          <w:color w:val="000000"/>
        </w:rPr>
        <w:t xml:space="preserve">19. </w:t>
      </w:r>
      <w:r>
        <w:rPr>
          <w:rFonts w:ascii="宋体" w:hAnsi="宋体" w:eastAsia="宋体" w:cs="宋体"/>
          <w:color w:val="000000"/>
        </w:rPr>
        <w:t>番茄是一种常见食材，它的花和果实如图所示。下列相关叙述错误的是（　　）</w:t>
      </w:r>
    </w:p>
    <w:p w14:paraId="7BDBF769">
      <w:pPr>
        <w:spacing w:line="360" w:lineRule="auto"/>
        <w:jc w:val="left"/>
        <w:textAlignment w:val="center"/>
        <w:rPr>
          <w:color w:val="000000"/>
        </w:rPr>
      </w:pPr>
      <w:r>
        <w:rPr>
          <w:color w:val="000000"/>
        </w:rPr>
        <w:drawing>
          <wp:inline distT="0" distB="0" distL="114300" distR="114300">
            <wp:extent cx="3800475" cy="1924050"/>
            <wp:effectExtent l="0" t="0" r="9525" b="0"/>
            <wp:docPr id="100037" name="图片 10003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dOIRD7MIOSHNAx1ODbqMbQ=="/>
                    <pic:cNvPicPr>
                      <a:picLocks noChangeAspect="1"/>
                    </pic:cNvPicPr>
                  </pic:nvPicPr>
                  <pic:blipFill>
                    <a:blip r:embed="rId29"/>
                    <a:stretch>
                      <a:fillRect/>
                    </a:stretch>
                  </pic:blipFill>
                  <pic:spPr>
                    <a:xfrm>
                      <a:off x="0" y="0"/>
                      <a:ext cx="3800475" cy="1924050"/>
                    </a:xfrm>
                    <a:prstGeom prst="rect">
                      <a:avLst/>
                    </a:prstGeom>
                  </pic:spPr>
                </pic:pic>
              </a:graphicData>
            </a:graphic>
          </wp:inline>
        </w:drawing>
      </w:r>
      <w:r>
        <w:rPr>
          <w:color w:val="000000"/>
        </w:rPr>
        <w:t xml:space="preserve">  </w:t>
      </w:r>
    </w:p>
    <w:p w14:paraId="70290B1F">
      <w:pPr>
        <w:spacing w:line="360" w:lineRule="auto"/>
        <w:jc w:val="left"/>
        <w:textAlignment w:val="center"/>
        <w:rPr>
          <w:color w:val="000000"/>
        </w:rPr>
      </w:pPr>
      <w:r>
        <w:rPr>
          <w:color w:val="000000"/>
        </w:rPr>
        <w:t xml:space="preserve">A. </w:t>
      </w:r>
      <w:r>
        <w:rPr>
          <w:rFonts w:ascii="宋体" w:hAnsi="宋体" w:eastAsia="宋体" w:cs="宋体"/>
          <w:color w:val="000000"/>
        </w:rPr>
        <w:t>雄蕊和雌蕊是番茄花的主要结构</w:t>
      </w:r>
    </w:p>
    <w:p w14:paraId="01740987">
      <w:pPr>
        <w:spacing w:line="360" w:lineRule="auto"/>
        <w:jc w:val="left"/>
        <w:textAlignment w:val="center"/>
        <w:rPr>
          <w:color w:val="000000"/>
        </w:rPr>
      </w:pPr>
      <w:r>
        <w:rPr>
          <w:color w:val="000000"/>
        </w:rPr>
        <w:t xml:space="preserve">B. </w:t>
      </w:r>
      <w:r>
        <w:rPr>
          <w:rFonts w:ascii="宋体" w:hAnsi="宋体" w:eastAsia="宋体" w:cs="宋体"/>
          <w:color w:val="000000"/>
        </w:rPr>
        <w:t>番茄花雌蕊有</w:t>
      </w:r>
      <w:r>
        <w:rPr>
          <w:rFonts w:ascii="Times New Roman" w:hAnsi="Times New Roman" w:eastAsia="Times New Roman" w:cs="Times New Roman"/>
          <w:color w:val="000000"/>
        </w:rPr>
        <w:t>1</w:t>
      </w:r>
      <w:r>
        <w:rPr>
          <w:rFonts w:ascii="宋体" w:hAnsi="宋体" w:eastAsia="宋体" w:cs="宋体"/>
          <w:color w:val="000000"/>
        </w:rPr>
        <w:t>个子房，子房中有</w:t>
      </w:r>
      <w:r>
        <w:rPr>
          <w:rFonts w:ascii="Times New Roman" w:hAnsi="Times New Roman" w:eastAsia="Times New Roman" w:cs="Times New Roman"/>
          <w:color w:val="000000"/>
        </w:rPr>
        <w:t>1</w:t>
      </w:r>
      <w:r>
        <w:rPr>
          <w:rFonts w:ascii="宋体" w:hAnsi="宋体" w:eastAsia="宋体" w:cs="宋体"/>
          <w:color w:val="000000"/>
        </w:rPr>
        <w:t>枚胚珠</w:t>
      </w:r>
    </w:p>
    <w:p w14:paraId="1918D2BD">
      <w:pPr>
        <w:spacing w:line="360" w:lineRule="auto"/>
        <w:jc w:val="left"/>
        <w:textAlignment w:val="center"/>
        <w:rPr>
          <w:color w:val="000000"/>
        </w:rPr>
      </w:pPr>
      <w:r>
        <w:rPr>
          <w:color w:val="000000"/>
        </w:rPr>
        <w:t xml:space="preserve">C. </w:t>
      </w:r>
      <w:r>
        <w:rPr>
          <w:rFonts w:ascii="宋体" w:hAnsi="宋体" w:eastAsia="宋体" w:cs="宋体"/>
          <w:color w:val="000000"/>
        </w:rPr>
        <w:t>番茄开花后需经过传粉和受精才能结出果实</w:t>
      </w:r>
    </w:p>
    <w:p w14:paraId="3C2B44DA">
      <w:pPr>
        <w:spacing w:line="360" w:lineRule="auto"/>
        <w:jc w:val="left"/>
        <w:textAlignment w:val="center"/>
        <w:rPr>
          <w:color w:val="000000"/>
        </w:rPr>
      </w:pPr>
      <w:r>
        <w:rPr>
          <w:color w:val="000000"/>
        </w:rPr>
        <w:t xml:space="preserve">D. </w:t>
      </w:r>
      <w:r>
        <w:rPr>
          <w:rFonts w:ascii="宋体" w:hAnsi="宋体" w:eastAsia="宋体" w:cs="宋体"/>
          <w:color w:val="000000"/>
        </w:rPr>
        <w:t>番茄的果皮是由番茄花的子房壁发育形成的</w:t>
      </w:r>
    </w:p>
    <w:p w14:paraId="78C52EBD">
      <w:pPr>
        <w:spacing w:line="360" w:lineRule="auto"/>
        <w:jc w:val="left"/>
        <w:textAlignment w:val="center"/>
        <w:rPr>
          <w:color w:val="000000"/>
        </w:rPr>
      </w:pPr>
      <w:r>
        <w:rPr>
          <w:color w:val="000000"/>
        </w:rPr>
        <w:t xml:space="preserve">20. </w:t>
      </w:r>
      <w:r>
        <w:rPr>
          <w:rFonts w:ascii="宋体" w:hAnsi="宋体" w:eastAsia="宋体" w:cs="宋体"/>
          <w:color w:val="000000"/>
        </w:rPr>
        <w:t>科学家将水母绿色荧光蛋白基因转入小鼠受精卵，获得能在紫外线下发光的转基因小鼠。下列相关叙述错误的是（　　）</w:t>
      </w:r>
    </w:p>
    <w:p w14:paraId="0D5758A6">
      <w:pPr>
        <w:spacing w:line="360" w:lineRule="auto"/>
        <w:jc w:val="left"/>
        <w:textAlignment w:val="center"/>
        <w:rPr>
          <w:color w:val="000000"/>
        </w:rPr>
      </w:pPr>
      <w:r>
        <w:rPr>
          <w:color w:val="000000"/>
        </w:rPr>
        <w:t xml:space="preserve">A. </w:t>
      </w:r>
      <w:r>
        <w:rPr>
          <w:rFonts w:ascii="宋体" w:hAnsi="宋体" w:eastAsia="宋体" w:cs="宋体"/>
          <w:color w:val="000000"/>
        </w:rPr>
        <w:t>转基因小鼠能发荧光说明生物性状受基因的控制</w:t>
      </w:r>
    </w:p>
    <w:p w14:paraId="61BBC052">
      <w:pPr>
        <w:spacing w:line="360" w:lineRule="auto"/>
        <w:jc w:val="left"/>
        <w:textAlignment w:val="center"/>
        <w:rPr>
          <w:color w:val="000000"/>
        </w:rPr>
      </w:pPr>
      <w:r>
        <w:rPr>
          <w:color w:val="000000"/>
        </w:rPr>
        <w:t xml:space="preserve">B. </w:t>
      </w:r>
      <w:r>
        <w:rPr>
          <w:rFonts w:ascii="宋体" w:hAnsi="宋体" w:eastAsia="宋体" w:cs="宋体"/>
          <w:color w:val="000000"/>
        </w:rPr>
        <w:t>绿色荧光蛋白基因位于小鼠</w:t>
      </w:r>
      <w:r>
        <w:rPr>
          <w:rFonts w:ascii="Times New Roman" w:hAnsi="Times New Roman" w:eastAsia="Times New Roman" w:cs="Times New Roman"/>
          <w:color w:val="000000"/>
        </w:rPr>
        <w:t>DNA</w:t>
      </w:r>
      <w:r>
        <w:rPr>
          <w:rFonts w:ascii="宋体" w:hAnsi="宋体" w:eastAsia="宋体" w:cs="宋体"/>
          <w:color w:val="000000"/>
        </w:rPr>
        <w:t>上的特定位置</w:t>
      </w:r>
    </w:p>
    <w:p w14:paraId="34108382">
      <w:pPr>
        <w:spacing w:line="360" w:lineRule="auto"/>
        <w:jc w:val="left"/>
        <w:textAlignment w:val="center"/>
        <w:rPr>
          <w:color w:val="000000"/>
        </w:rPr>
      </w:pPr>
      <w:r>
        <w:rPr>
          <w:color w:val="000000"/>
        </w:rPr>
        <w:t xml:space="preserve">C. </w:t>
      </w:r>
      <w:r>
        <w:rPr>
          <w:rFonts w:ascii="宋体" w:hAnsi="宋体" w:eastAsia="宋体" w:cs="宋体"/>
          <w:color w:val="000000"/>
        </w:rPr>
        <w:t>荧光小鼠的变异属于不可遗传的变异</w:t>
      </w:r>
    </w:p>
    <w:p w14:paraId="2630FBF6">
      <w:pPr>
        <w:spacing w:line="360" w:lineRule="auto"/>
        <w:jc w:val="left"/>
        <w:textAlignment w:val="center"/>
        <w:rPr>
          <w:color w:val="000000"/>
        </w:rPr>
      </w:pPr>
      <w:r>
        <w:rPr>
          <w:color w:val="000000"/>
        </w:rPr>
        <w:t xml:space="preserve">D. </w:t>
      </w:r>
      <w:r>
        <w:rPr>
          <w:rFonts w:ascii="宋体" w:hAnsi="宋体" w:eastAsia="宋体" w:cs="宋体"/>
          <w:color w:val="000000"/>
        </w:rPr>
        <w:t>荧光小鼠逃逸可能会有潜在安全风险</w:t>
      </w:r>
    </w:p>
    <w:p w14:paraId="45175DEE">
      <w:pPr>
        <w:spacing w:line="360" w:lineRule="auto"/>
        <w:jc w:val="left"/>
        <w:textAlignment w:val="center"/>
        <w:rPr>
          <w:color w:val="000000"/>
        </w:rPr>
      </w:pPr>
      <w:r>
        <w:rPr>
          <w:color w:val="000000"/>
        </w:rPr>
        <w:t xml:space="preserve">21. </w:t>
      </w:r>
      <w:r>
        <w:rPr>
          <w:rFonts w:ascii="宋体" w:hAnsi="宋体" w:eastAsia="宋体" w:cs="宋体"/>
          <w:color w:val="000000"/>
        </w:rPr>
        <w:t>果蝇是遗传学实验的常用材料。亲代两只直翅果蝇杂交后，子代有直翅和卷翅。用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分别表示控制显、隐性性状的基因。下列相关叙述正确的是（　　）</w:t>
      </w:r>
    </w:p>
    <w:p w14:paraId="15B3C0A8">
      <w:pPr>
        <w:spacing w:line="360" w:lineRule="auto"/>
        <w:jc w:val="left"/>
        <w:textAlignment w:val="center"/>
        <w:rPr>
          <w:color w:val="000000"/>
        </w:rPr>
      </w:pPr>
      <w:r>
        <w:rPr>
          <w:color w:val="000000"/>
        </w:rPr>
        <w:t xml:space="preserve">A. </w:t>
      </w:r>
      <w:r>
        <w:rPr>
          <w:rFonts w:ascii="宋体" w:hAnsi="宋体" w:eastAsia="宋体" w:cs="宋体"/>
          <w:color w:val="000000"/>
        </w:rPr>
        <w:t>直翅是隐性性状，卷翅是显性性状</w:t>
      </w:r>
    </w:p>
    <w:p w14:paraId="2E87DD8B">
      <w:pPr>
        <w:spacing w:line="360" w:lineRule="auto"/>
        <w:jc w:val="left"/>
        <w:textAlignment w:val="center"/>
        <w:rPr>
          <w:color w:val="000000"/>
        </w:rPr>
      </w:pPr>
      <w:r>
        <w:rPr>
          <w:color w:val="000000"/>
        </w:rPr>
        <w:t xml:space="preserve">B. </w:t>
      </w:r>
      <w:r>
        <w:rPr>
          <w:rFonts w:ascii="宋体" w:hAnsi="宋体" w:eastAsia="宋体" w:cs="宋体"/>
          <w:color w:val="000000"/>
        </w:rPr>
        <w:t>亲代果蝇产生的生殖细胞中只含有</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基因中的一个</w:t>
      </w:r>
    </w:p>
    <w:p w14:paraId="0580425C">
      <w:pPr>
        <w:spacing w:line="360" w:lineRule="auto"/>
        <w:jc w:val="left"/>
        <w:textAlignment w:val="center"/>
        <w:rPr>
          <w:color w:val="000000"/>
        </w:rPr>
      </w:pPr>
      <w:r>
        <w:rPr>
          <w:color w:val="000000"/>
        </w:rPr>
        <w:t xml:space="preserve">C. </w:t>
      </w:r>
      <w:r>
        <w:rPr>
          <w:rFonts w:ascii="宋体" w:hAnsi="宋体" w:eastAsia="宋体" w:cs="宋体"/>
          <w:color w:val="000000"/>
        </w:rPr>
        <w:t>亲代果蝇杂交产生的子代个体中卷翅的概率是</w:t>
      </w:r>
      <w:r>
        <w:rPr>
          <w:rFonts w:ascii="Times New Roman" w:hAnsi="Times New Roman" w:eastAsia="Times New Roman" w:cs="Times New Roman"/>
          <w:color w:val="000000"/>
        </w:rPr>
        <w:t>1/2</w:t>
      </w:r>
    </w:p>
    <w:p w14:paraId="07C0C198">
      <w:pPr>
        <w:spacing w:line="360" w:lineRule="auto"/>
        <w:jc w:val="left"/>
        <w:textAlignment w:val="center"/>
        <w:rPr>
          <w:color w:val="000000"/>
        </w:rPr>
      </w:pPr>
      <w:r>
        <w:rPr>
          <w:color w:val="000000"/>
        </w:rPr>
        <w:t xml:space="preserve">D. </w:t>
      </w:r>
      <w:r>
        <w:rPr>
          <w:rFonts w:ascii="宋体" w:hAnsi="宋体" w:eastAsia="宋体" w:cs="宋体"/>
          <w:color w:val="000000"/>
        </w:rPr>
        <w:t>子代直翅果蝇中基因组成是</w:t>
      </w:r>
      <w:r>
        <w:rPr>
          <w:rFonts w:ascii="Times New Roman" w:hAnsi="Times New Roman" w:eastAsia="Times New Roman" w:cs="Times New Roman"/>
          <w:color w:val="000000"/>
        </w:rPr>
        <w:t>Aa</w:t>
      </w:r>
      <w:r>
        <w:rPr>
          <w:rFonts w:ascii="宋体" w:hAnsi="宋体" w:eastAsia="宋体" w:cs="宋体"/>
          <w:color w:val="000000"/>
        </w:rPr>
        <w:t>的概率是</w:t>
      </w:r>
      <w:r>
        <w:rPr>
          <w:rFonts w:ascii="Times New Roman" w:hAnsi="Times New Roman" w:eastAsia="Times New Roman" w:cs="Times New Roman"/>
          <w:color w:val="000000"/>
        </w:rPr>
        <w:t>1/3</w:t>
      </w:r>
    </w:p>
    <w:p w14:paraId="79DF04C5">
      <w:pPr>
        <w:spacing w:line="360" w:lineRule="auto"/>
        <w:jc w:val="left"/>
        <w:textAlignment w:val="center"/>
        <w:rPr>
          <w:color w:val="000000"/>
        </w:rPr>
      </w:pPr>
      <w:r>
        <w:rPr>
          <w:color w:val="000000"/>
        </w:rPr>
        <w:t xml:space="preserve">22. </w:t>
      </w:r>
      <w:r>
        <w:rPr>
          <w:rFonts w:ascii="宋体" w:hAnsi="宋体" w:eastAsia="宋体" w:cs="宋体"/>
          <w:color w:val="000000"/>
        </w:rPr>
        <w:t>长臂猿是我国境内现存的唯一类人猿类群，主要生活在云南、海南等省份的森林里。科学家发现海南长臂猿与人类基因组相似度达</w:t>
      </w:r>
      <w:r>
        <w:rPr>
          <w:rFonts w:ascii="Times New Roman" w:hAnsi="Times New Roman" w:eastAsia="Times New Roman" w:cs="Times New Roman"/>
          <w:color w:val="000000"/>
        </w:rPr>
        <w:t>96%</w:t>
      </w:r>
      <w:r>
        <w:rPr>
          <w:rFonts w:ascii="宋体" w:hAnsi="宋体" w:eastAsia="宋体" w:cs="宋体"/>
          <w:color w:val="000000"/>
        </w:rPr>
        <w:t>，其前肢长、无尾等特征与早期人类祖先相似。下列相关叙述正确的是（　　）</w:t>
      </w:r>
    </w:p>
    <w:p w14:paraId="7D281FC0">
      <w:pPr>
        <w:spacing w:line="360" w:lineRule="auto"/>
        <w:jc w:val="left"/>
        <w:textAlignment w:val="center"/>
        <w:rPr>
          <w:color w:val="000000"/>
        </w:rPr>
      </w:pPr>
      <w:r>
        <w:rPr>
          <w:color w:val="000000"/>
        </w:rPr>
        <w:drawing>
          <wp:inline distT="0" distB="0" distL="114300" distR="114300">
            <wp:extent cx="809625" cy="1876425"/>
            <wp:effectExtent l="0" t="0" r="9525" b="9525"/>
            <wp:docPr id="100039" name="图片 10003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dOIRD7MIOSHNAx1ODbqMbQ=="/>
                    <pic:cNvPicPr>
                      <a:picLocks noChangeAspect="1"/>
                    </pic:cNvPicPr>
                  </pic:nvPicPr>
                  <pic:blipFill>
                    <a:blip r:embed="rId30"/>
                    <a:stretch>
                      <a:fillRect/>
                    </a:stretch>
                  </pic:blipFill>
                  <pic:spPr>
                    <a:xfrm>
                      <a:off x="0" y="0"/>
                      <a:ext cx="809625" cy="1876425"/>
                    </a:xfrm>
                    <a:prstGeom prst="rect">
                      <a:avLst/>
                    </a:prstGeom>
                  </pic:spPr>
                </pic:pic>
              </a:graphicData>
            </a:graphic>
          </wp:inline>
        </w:drawing>
      </w:r>
      <w:r>
        <w:rPr>
          <w:color w:val="000000"/>
        </w:rPr>
        <w:t xml:space="preserve">  </w:t>
      </w:r>
    </w:p>
    <w:p w14:paraId="3D2A6DFE">
      <w:pPr>
        <w:spacing w:line="360" w:lineRule="auto"/>
        <w:jc w:val="left"/>
        <w:textAlignment w:val="center"/>
        <w:rPr>
          <w:color w:val="000000"/>
        </w:rPr>
      </w:pPr>
      <w:r>
        <w:rPr>
          <w:color w:val="000000"/>
        </w:rPr>
        <w:t xml:space="preserve">A. </w:t>
      </w:r>
      <w:r>
        <w:rPr>
          <w:rFonts w:ascii="宋体" w:hAnsi="宋体" w:eastAsia="宋体" w:cs="宋体"/>
          <w:color w:val="000000"/>
        </w:rPr>
        <w:t>长臂猿的前肢变长是定向变异的结果</w:t>
      </w:r>
    </w:p>
    <w:p w14:paraId="75744F6C">
      <w:pPr>
        <w:spacing w:line="360" w:lineRule="auto"/>
        <w:jc w:val="left"/>
        <w:textAlignment w:val="center"/>
        <w:rPr>
          <w:color w:val="000000"/>
        </w:rPr>
      </w:pPr>
      <w:r>
        <w:rPr>
          <w:color w:val="000000"/>
        </w:rPr>
        <w:t xml:space="preserve">B. </w:t>
      </w:r>
      <w:r>
        <w:rPr>
          <w:rFonts w:ascii="宋体" w:hAnsi="宋体" w:eastAsia="宋体" w:cs="宋体"/>
          <w:color w:val="000000"/>
        </w:rPr>
        <w:t>基因相似说明人类由长臂猿进化而来</w:t>
      </w:r>
    </w:p>
    <w:p w14:paraId="57974CB2">
      <w:pPr>
        <w:spacing w:line="360" w:lineRule="auto"/>
        <w:jc w:val="left"/>
        <w:textAlignment w:val="center"/>
        <w:rPr>
          <w:color w:val="000000"/>
        </w:rPr>
      </w:pPr>
      <w:r>
        <w:rPr>
          <w:color w:val="000000"/>
        </w:rPr>
        <w:t xml:space="preserve">C. </w:t>
      </w:r>
      <w:r>
        <w:rPr>
          <w:rFonts w:ascii="宋体" w:hAnsi="宋体" w:eastAsia="宋体" w:cs="宋体"/>
          <w:color w:val="000000"/>
        </w:rPr>
        <w:t>相似的特征说明二者有共同的原始祖先</w:t>
      </w:r>
    </w:p>
    <w:p w14:paraId="7273877C">
      <w:pPr>
        <w:spacing w:line="360" w:lineRule="auto"/>
        <w:jc w:val="left"/>
        <w:textAlignment w:val="center"/>
        <w:rPr>
          <w:color w:val="000000"/>
        </w:rPr>
      </w:pPr>
      <w:r>
        <w:rPr>
          <w:color w:val="000000"/>
        </w:rPr>
        <w:t xml:space="preserve">D. </w:t>
      </w:r>
      <w:r>
        <w:rPr>
          <w:rFonts w:ascii="宋体" w:hAnsi="宋体" w:eastAsia="宋体" w:cs="宋体"/>
          <w:color w:val="000000"/>
        </w:rPr>
        <w:t>基因组的相似度是生物进化的直接证据</w:t>
      </w:r>
    </w:p>
    <w:p w14:paraId="70FED74A">
      <w:pPr>
        <w:spacing w:line="360" w:lineRule="auto"/>
        <w:jc w:val="left"/>
        <w:textAlignment w:val="center"/>
        <w:rPr>
          <w:color w:val="000000"/>
        </w:rPr>
      </w:pPr>
      <w:r>
        <w:rPr>
          <w:color w:val="000000"/>
        </w:rPr>
        <w:t xml:space="preserve">23. </w:t>
      </w:r>
      <w:r>
        <w:rPr>
          <w:rFonts w:ascii="宋体" w:hAnsi="宋体" w:eastAsia="宋体" w:cs="宋体"/>
          <w:color w:val="000000"/>
        </w:rPr>
        <w:t>港珠澳大桥是世界上最长的跨海大桥，穿越了中华白海豚国家级自然保护区。工程建设者通过缩短工期、减少桥墩数量等措施，做到了</w:t>
      </w:r>
      <w:r>
        <w:rPr>
          <w:rFonts w:ascii="Times New Roman" w:hAnsi="Times New Roman" w:eastAsia="Times New Roman" w:cs="Times New Roman"/>
          <w:color w:val="000000"/>
        </w:rPr>
        <w:t>“</w:t>
      </w:r>
      <w:r>
        <w:rPr>
          <w:rFonts w:ascii="宋体" w:hAnsi="宋体" w:eastAsia="宋体" w:cs="宋体"/>
          <w:color w:val="000000"/>
        </w:rPr>
        <w:t>大桥通车，白海豚不搬家</w:t>
      </w:r>
      <w:r>
        <w:rPr>
          <w:rFonts w:ascii="Times New Roman" w:hAnsi="Times New Roman" w:eastAsia="Times New Roman" w:cs="Times New Roman"/>
          <w:color w:val="000000"/>
        </w:rPr>
        <w:t>”</w:t>
      </w:r>
      <w:r>
        <w:rPr>
          <w:rFonts w:ascii="宋体" w:hAnsi="宋体" w:eastAsia="宋体" w:cs="宋体"/>
          <w:color w:val="000000"/>
        </w:rPr>
        <w:t>。下列相关叙述错误的是（　　）</w:t>
      </w:r>
    </w:p>
    <w:p w14:paraId="3841C960">
      <w:pPr>
        <w:spacing w:line="360" w:lineRule="auto"/>
        <w:jc w:val="left"/>
        <w:textAlignment w:val="center"/>
        <w:rPr>
          <w:color w:val="000000"/>
        </w:rPr>
      </w:pPr>
      <w:r>
        <w:rPr>
          <w:color w:val="000000"/>
        </w:rPr>
        <w:t xml:space="preserve">A. </w:t>
      </w:r>
      <w:r>
        <w:rPr>
          <w:rFonts w:ascii="宋体" w:hAnsi="宋体" w:eastAsia="宋体" w:cs="宋体"/>
          <w:color w:val="000000"/>
        </w:rPr>
        <w:t>设立中华白海豚国家级自然保护区属于迁地保护</w:t>
      </w:r>
    </w:p>
    <w:p w14:paraId="2E71E50D">
      <w:pPr>
        <w:spacing w:line="360" w:lineRule="auto"/>
        <w:jc w:val="left"/>
        <w:textAlignment w:val="center"/>
        <w:rPr>
          <w:color w:val="000000"/>
        </w:rPr>
      </w:pPr>
      <w:r>
        <w:rPr>
          <w:color w:val="000000"/>
        </w:rPr>
        <w:t xml:space="preserve">B. </w:t>
      </w:r>
      <w:r>
        <w:rPr>
          <w:rFonts w:ascii="宋体" w:hAnsi="宋体" w:eastAsia="宋体" w:cs="宋体"/>
          <w:color w:val="000000"/>
        </w:rPr>
        <w:t>建立自然保护区是保护中华白海豚最有效的措施</w:t>
      </w:r>
    </w:p>
    <w:p w14:paraId="1293747D">
      <w:pPr>
        <w:spacing w:line="360" w:lineRule="auto"/>
        <w:jc w:val="left"/>
        <w:textAlignment w:val="center"/>
        <w:rPr>
          <w:color w:val="000000"/>
        </w:rPr>
      </w:pPr>
      <w:r>
        <w:rPr>
          <w:color w:val="000000"/>
        </w:rPr>
        <w:t xml:space="preserve">C. </w:t>
      </w:r>
      <w:r>
        <w:rPr>
          <w:rFonts w:ascii="宋体" w:hAnsi="宋体" w:eastAsia="宋体" w:cs="宋体"/>
          <w:color w:val="000000"/>
        </w:rPr>
        <w:t>工程建设者的做法可减少对白海豚生存环境的破坏</w:t>
      </w:r>
    </w:p>
    <w:p w14:paraId="51EB20FC">
      <w:pPr>
        <w:spacing w:line="360" w:lineRule="auto"/>
        <w:jc w:val="left"/>
        <w:textAlignment w:val="center"/>
        <w:rPr>
          <w:color w:val="000000"/>
        </w:rPr>
      </w:pPr>
      <w:r>
        <w:rPr>
          <w:color w:val="000000"/>
        </w:rPr>
        <w:t xml:space="preserve">D. </w:t>
      </w:r>
      <w:r>
        <w:rPr>
          <w:rFonts w:ascii="宋体" w:hAnsi="宋体" w:eastAsia="宋体" w:cs="宋体"/>
          <w:color w:val="000000"/>
        </w:rPr>
        <w:t>加强法制教育和管理可为中华白海豚提供生存保障</w:t>
      </w:r>
    </w:p>
    <w:p w14:paraId="5A98751F">
      <w:pPr>
        <w:spacing w:line="360" w:lineRule="auto"/>
        <w:jc w:val="left"/>
        <w:textAlignment w:val="center"/>
        <w:rPr>
          <w:color w:val="000000"/>
        </w:rPr>
      </w:pPr>
      <w:r>
        <w:rPr>
          <w:color w:val="000000"/>
        </w:rPr>
        <w:t xml:space="preserve">24. </w:t>
      </w:r>
      <w:r>
        <w:rPr>
          <w:rFonts w:ascii="宋体" w:hAnsi="宋体" w:eastAsia="宋体" w:cs="宋体"/>
          <w:color w:val="000000"/>
        </w:rPr>
        <w:t>某些方便食品中会配有干蔬菜包。该保存方法属于（　　）</w:t>
      </w:r>
    </w:p>
    <w:p w14:paraId="74B9B1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盐渍法</w:t>
      </w:r>
      <w:r>
        <w:rPr>
          <w:color w:val="000000"/>
        </w:rPr>
        <w:tab/>
      </w:r>
      <w:r>
        <w:rPr>
          <w:color w:val="000000"/>
        </w:rPr>
        <w:t xml:space="preserve">B. </w:t>
      </w:r>
      <w:r>
        <w:rPr>
          <w:rFonts w:ascii="宋体" w:hAnsi="宋体" w:eastAsia="宋体" w:cs="宋体"/>
          <w:color w:val="000000"/>
        </w:rPr>
        <w:t>冷冻法</w:t>
      </w:r>
      <w:r>
        <w:rPr>
          <w:color w:val="000000"/>
        </w:rPr>
        <w:tab/>
      </w:r>
      <w:r>
        <w:rPr>
          <w:color w:val="000000"/>
        </w:rPr>
        <w:t xml:space="preserve">C. </w:t>
      </w:r>
      <w:r>
        <w:rPr>
          <w:rFonts w:ascii="宋体" w:hAnsi="宋体" w:eastAsia="宋体" w:cs="宋体"/>
          <w:color w:val="000000"/>
        </w:rPr>
        <w:t>脱水法</w:t>
      </w:r>
      <w:r>
        <w:rPr>
          <w:color w:val="000000"/>
        </w:rPr>
        <w:tab/>
      </w:r>
      <w:r>
        <w:rPr>
          <w:color w:val="000000"/>
        </w:rPr>
        <w:t xml:space="preserve">D. </w:t>
      </w:r>
      <w:r>
        <w:rPr>
          <w:rFonts w:ascii="宋体" w:hAnsi="宋体" w:eastAsia="宋体" w:cs="宋体"/>
          <w:color w:val="000000"/>
        </w:rPr>
        <w:t>烟熏法</w:t>
      </w:r>
    </w:p>
    <w:p w14:paraId="3B03EB7A">
      <w:pPr>
        <w:spacing w:line="360" w:lineRule="auto"/>
        <w:jc w:val="left"/>
        <w:textAlignment w:val="center"/>
        <w:rPr>
          <w:color w:val="000000"/>
        </w:rPr>
      </w:pPr>
      <w:r>
        <w:rPr>
          <w:color w:val="000000"/>
        </w:rPr>
        <w:t xml:space="preserve">25. </w:t>
      </w:r>
      <w:r>
        <w:rPr>
          <w:rFonts w:ascii="宋体" w:hAnsi="宋体" w:eastAsia="宋体" w:cs="宋体"/>
          <w:color w:val="000000"/>
        </w:rPr>
        <w:t>新生儿注射乙肝疫苗后，体内会产生一种特殊蛋白质从而获得对应</w:t>
      </w:r>
      <w:r>
        <w:rPr>
          <w:rFonts w:ascii="宋体" w:hAnsi="宋体" w:eastAsia="宋体" w:cs="宋体"/>
          <w:color w:val="000000"/>
          <w:position w:val="0"/>
        </w:rPr>
        <w:drawing>
          <wp:inline distT="0" distB="0" distL="114300" distR="114300">
            <wp:extent cx="133350" cy="177800"/>
            <wp:effectExtent l="0" t="0" r="0" b="13335"/>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免疫能力。从免疫学角度分析，注射的乙肝疫苗及获得的免疫功能类型分别是（　　）</w:t>
      </w:r>
    </w:p>
    <w:p w14:paraId="4CE1C51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抗体、特异性免疫</w:t>
      </w:r>
      <w:r>
        <w:rPr>
          <w:color w:val="000000"/>
        </w:rPr>
        <w:tab/>
      </w:r>
      <w:r>
        <w:rPr>
          <w:color w:val="000000"/>
        </w:rPr>
        <w:t xml:space="preserve">B. </w:t>
      </w:r>
      <w:r>
        <w:rPr>
          <w:rFonts w:ascii="宋体" w:hAnsi="宋体" w:eastAsia="宋体" w:cs="宋体"/>
          <w:color w:val="000000"/>
        </w:rPr>
        <w:t>抗原、特异性免疫</w:t>
      </w:r>
    </w:p>
    <w:p w14:paraId="7A69E3F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抗体、非特异性免疫</w:t>
      </w:r>
      <w:r>
        <w:rPr>
          <w:color w:val="000000"/>
        </w:rPr>
        <w:tab/>
      </w:r>
      <w:r>
        <w:rPr>
          <w:color w:val="000000"/>
        </w:rPr>
        <w:t xml:space="preserve">D. </w:t>
      </w:r>
      <w:r>
        <w:rPr>
          <w:rFonts w:ascii="宋体" w:hAnsi="宋体" w:eastAsia="宋体" w:cs="宋体"/>
          <w:color w:val="000000"/>
        </w:rPr>
        <w:t>抗原、非特异性免疫</w:t>
      </w:r>
    </w:p>
    <w:p w14:paraId="3380EFE8">
      <w:pPr>
        <w:spacing w:line="360" w:lineRule="auto"/>
        <w:jc w:val="left"/>
        <w:textAlignment w:val="center"/>
        <w:rPr>
          <w:color w:val="000000"/>
        </w:rPr>
      </w:pPr>
      <w:r>
        <w:rPr>
          <w:color w:val="000000"/>
        </w:rPr>
        <w:t xml:space="preserve">26. </w:t>
      </w:r>
      <w:r>
        <w:rPr>
          <w:rFonts w:ascii="宋体" w:hAnsi="宋体" w:eastAsia="宋体" w:cs="宋体"/>
          <w:color w:val="000000"/>
        </w:rPr>
        <w:t>为探究香烟的危害，某生物研究社团用不同浓度的香烟烟雾溶解液培养玻璃鱼，观察、记录玻璃鱼的心跳次数，并绘制了图示曲线。下列相关叙述正确的是（　　）</w:t>
      </w:r>
    </w:p>
    <w:p w14:paraId="04C5AA9A">
      <w:pPr>
        <w:spacing w:line="360" w:lineRule="auto"/>
        <w:jc w:val="left"/>
        <w:textAlignment w:val="center"/>
        <w:rPr>
          <w:color w:val="000000"/>
        </w:rPr>
      </w:pPr>
      <w:r>
        <w:rPr>
          <w:color w:val="000000"/>
        </w:rPr>
        <w:drawing>
          <wp:inline distT="0" distB="0" distL="114300" distR="114300">
            <wp:extent cx="3286125" cy="2095500"/>
            <wp:effectExtent l="0" t="0" r="9525" b="0"/>
            <wp:docPr id="100041" name="图片 10004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dOIRD7MIOSHNAx1ODbqMbQ=="/>
                    <pic:cNvPicPr>
                      <a:picLocks noChangeAspect="1"/>
                    </pic:cNvPicPr>
                  </pic:nvPicPr>
                  <pic:blipFill>
                    <a:blip r:embed="rId31"/>
                    <a:stretch>
                      <a:fillRect/>
                    </a:stretch>
                  </pic:blipFill>
                  <pic:spPr>
                    <a:xfrm>
                      <a:off x="0" y="0"/>
                      <a:ext cx="3286125" cy="2095500"/>
                    </a:xfrm>
                    <a:prstGeom prst="rect">
                      <a:avLst/>
                    </a:prstGeom>
                  </pic:spPr>
                </pic:pic>
              </a:graphicData>
            </a:graphic>
          </wp:inline>
        </w:drawing>
      </w:r>
    </w:p>
    <w:p w14:paraId="28F24EE4">
      <w:pPr>
        <w:spacing w:line="360" w:lineRule="auto"/>
        <w:jc w:val="left"/>
        <w:textAlignment w:val="center"/>
        <w:rPr>
          <w:color w:val="000000"/>
        </w:rPr>
      </w:pPr>
      <w:r>
        <w:rPr>
          <w:color w:val="000000"/>
        </w:rPr>
        <w:t xml:space="preserve">A. </w:t>
      </w:r>
      <w:r>
        <w:rPr>
          <w:rFonts w:ascii="宋体" w:hAnsi="宋体" w:eastAsia="宋体" w:cs="宋体"/>
          <w:color w:val="000000"/>
        </w:rPr>
        <w:t>该实验研究的变量是玻璃鱼</w:t>
      </w:r>
      <w:r>
        <w:rPr>
          <w:rFonts w:ascii="Times New Roman" w:hAnsi="Times New Roman" w:eastAsia="Times New Roman" w:cs="Times New Roman"/>
          <w:color w:val="000000"/>
        </w:rPr>
        <w:t>10</w:t>
      </w:r>
      <w:r>
        <w:rPr>
          <w:rFonts w:ascii="宋体" w:hAnsi="宋体" w:eastAsia="宋体" w:cs="宋体"/>
          <w:color w:val="000000"/>
        </w:rPr>
        <w:t>秒内心跳次数</w:t>
      </w:r>
    </w:p>
    <w:p w14:paraId="4E1F8D98">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3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香烟烟雾溶解液浓度越高，玻璃鱼心率越快</w:t>
      </w:r>
    </w:p>
    <w:p w14:paraId="279E0801">
      <w:pPr>
        <w:spacing w:line="360" w:lineRule="auto"/>
        <w:jc w:val="left"/>
        <w:textAlignment w:val="center"/>
        <w:rPr>
          <w:color w:val="000000"/>
        </w:rPr>
      </w:pPr>
      <w:r>
        <w:rPr>
          <w:color w:val="000000"/>
        </w:rPr>
        <w:t xml:space="preserve">C. </w:t>
      </w:r>
      <w:r>
        <w:rPr>
          <w:rFonts w:ascii="宋体" w:hAnsi="宋体" w:eastAsia="宋体" w:cs="宋体"/>
          <w:color w:val="000000"/>
        </w:rPr>
        <w:t>溶解液浓度为</w:t>
      </w:r>
      <w:r>
        <w:rPr>
          <w:rFonts w:ascii="Times New Roman" w:hAnsi="Times New Roman" w:eastAsia="Times New Roman" w:cs="Times New Roman"/>
          <w:color w:val="000000"/>
        </w:rPr>
        <w:t>50%</w:t>
      </w:r>
      <w:r>
        <w:rPr>
          <w:rFonts w:ascii="宋体" w:hAnsi="宋体" w:eastAsia="宋体" w:cs="宋体"/>
          <w:color w:val="000000"/>
        </w:rPr>
        <w:t>时，玻璃鱼心率约为</w:t>
      </w:r>
      <w:r>
        <w:rPr>
          <w:rFonts w:ascii="Times New Roman" w:hAnsi="Times New Roman" w:eastAsia="Times New Roman" w:cs="Times New Roman"/>
          <w:color w:val="000000"/>
        </w:rPr>
        <w:t>168</w:t>
      </w:r>
      <w:r>
        <w:rPr>
          <w:rFonts w:ascii="宋体" w:hAnsi="宋体" w:eastAsia="宋体" w:cs="宋体"/>
          <w:color w:val="000000"/>
        </w:rPr>
        <w:t>次</w:t>
      </w:r>
      <w:r>
        <w:rPr>
          <w:rFonts w:ascii="Times New Roman" w:hAnsi="Times New Roman" w:eastAsia="Times New Roman" w:cs="Times New Roman"/>
          <w:color w:val="000000"/>
        </w:rPr>
        <w:t>/</w:t>
      </w:r>
      <w:r>
        <w:rPr>
          <w:rFonts w:ascii="宋体" w:hAnsi="宋体" w:eastAsia="宋体" w:cs="宋体"/>
          <w:color w:val="000000"/>
        </w:rPr>
        <w:t>分</w:t>
      </w:r>
    </w:p>
    <w:p w14:paraId="012228F3">
      <w:pPr>
        <w:spacing w:line="360" w:lineRule="auto"/>
        <w:jc w:val="left"/>
        <w:textAlignment w:val="center"/>
        <w:rPr>
          <w:color w:val="000000"/>
        </w:rPr>
      </w:pPr>
      <w:r>
        <w:rPr>
          <w:color w:val="000000"/>
        </w:rPr>
        <w:t xml:space="preserve">D. </w:t>
      </w:r>
      <w:r>
        <w:rPr>
          <w:rFonts w:ascii="宋体" w:hAnsi="宋体" w:eastAsia="宋体" w:cs="宋体"/>
          <w:color w:val="000000"/>
        </w:rPr>
        <w:t>实验说明香烟烟雾溶解液仅有减缓玻璃鱼心率的作用</w:t>
      </w:r>
    </w:p>
    <w:p w14:paraId="4C26D68F">
      <w:pPr>
        <w:spacing w:line="360" w:lineRule="auto"/>
        <w:jc w:val="left"/>
        <w:textAlignment w:val="center"/>
        <w:rPr>
          <w:color w:val="000000"/>
        </w:rPr>
      </w:pPr>
      <w:r>
        <w:rPr>
          <w:color w:val="000000"/>
        </w:rPr>
        <w:t xml:space="preserve">27. </w:t>
      </w:r>
      <w:r>
        <w:rPr>
          <w:rFonts w:ascii="宋体" w:hAnsi="宋体" w:eastAsia="宋体" w:cs="宋体"/>
          <w:color w:val="000000"/>
        </w:rPr>
        <w:t>据史料记载，我国在汉代就设有“病迁坊”，用来隔离麻风病人。从预防传染病的角度看，该项措施属于（　　）</w:t>
      </w:r>
    </w:p>
    <w:p w14:paraId="521BCB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控制传染源</w:t>
      </w:r>
      <w:r>
        <w:rPr>
          <w:color w:val="000000"/>
        </w:rPr>
        <w:tab/>
      </w:r>
      <w:r>
        <w:rPr>
          <w:color w:val="000000"/>
        </w:rPr>
        <w:t xml:space="preserve">B. </w:t>
      </w:r>
      <w:r>
        <w:rPr>
          <w:rFonts w:ascii="宋体" w:hAnsi="宋体" w:eastAsia="宋体" w:cs="宋体"/>
          <w:color w:val="000000"/>
        </w:rPr>
        <w:t>切断传播途径</w:t>
      </w:r>
    </w:p>
    <w:p w14:paraId="1FE9A64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保护易感人群</w:t>
      </w:r>
      <w:r>
        <w:rPr>
          <w:color w:val="000000"/>
        </w:rPr>
        <w:tab/>
      </w:r>
      <w:r>
        <w:rPr>
          <w:color w:val="000000"/>
        </w:rPr>
        <w:t xml:space="preserve">D. </w:t>
      </w:r>
      <w:r>
        <w:rPr>
          <w:rFonts w:ascii="宋体" w:hAnsi="宋体" w:eastAsia="宋体" w:cs="宋体"/>
          <w:color w:val="000000"/>
        </w:rPr>
        <w:t>提高患者抵抗力</w:t>
      </w:r>
    </w:p>
    <w:p w14:paraId="11DA2B50">
      <w:pPr>
        <w:spacing w:line="360" w:lineRule="auto"/>
        <w:jc w:val="left"/>
        <w:textAlignment w:val="center"/>
        <w:rPr>
          <w:color w:val="000000"/>
        </w:rPr>
      </w:pPr>
      <w:r>
        <w:rPr>
          <w:color w:val="000000"/>
        </w:rPr>
        <w:t xml:space="preserve">28. </w:t>
      </w:r>
      <w:r>
        <w:rPr>
          <w:rFonts w:ascii="宋体" w:hAnsi="宋体" w:eastAsia="宋体" w:cs="宋体"/>
          <w:color w:val="000000"/>
        </w:rPr>
        <w:t>小凌同学手术后需要进行静脉输液，用于缓解术后疼痛，预防创面出血，消肿并抑制过敏反应。以下药物中，他不需要使用的是（　　）</w:t>
      </w:r>
    </w:p>
    <w:tbl>
      <w:tblPr>
        <w:tblStyle w:val="4"/>
        <w:tblW w:w="3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0"/>
        <w:gridCol w:w="2070"/>
        <w:gridCol w:w="1470"/>
      </w:tblGrid>
      <w:tr w14:paraId="7F12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215126">
            <w:pPr>
              <w:spacing w:line="360" w:lineRule="auto"/>
              <w:jc w:val="left"/>
              <w:textAlignment w:val="center"/>
              <w:rPr>
                <w:color w:val="000000"/>
              </w:rPr>
            </w:pP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831DB5">
            <w:pPr>
              <w:spacing w:line="360" w:lineRule="auto"/>
              <w:jc w:val="left"/>
              <w:textAlignment w:val="center"/>
              <w:rPr>
                <w:color w:val="000000"/>
              </w:rPr>
            </w:pPr>
            <w:r>
              <w:rPr>
                <w:rFonts w:ascii="宋体" w:hAnsi="宋体" w:eastAsia="宋体" w:cs="宋体"/>
                <w:color w:val="000000"/>
              </w:rPr>
              <w:t>药物名称</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23423B">
            <w:pPr>
              <w:spacing w:line="360" w:lineRule="auto"/>
              <w:jc w:val="left"/>
              <w:textAlignment w:val="center"/>
              <w:rPr>
                <w:color w:val="000000"/>
              </w:rPr>
            </w:pPr>
            <w:r>
              <w:rPr>
                <w:rFonts w:ascii="宋体" w:hAnsi="宋体" w:eastAsia="宋体" w:cs="宋体"/>
                <w:color w:val="000000"/>
              </w:rPr>
              <w:t>作用</w:t>
            </w:r>
          </w:p>
        </w:tc>
      </w:tr>
      <w:tr w14:paraId="2799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EFD93">
            <w:pPr>
              <w:spacing w:line="360" w:lineRule="auto"/>
              <w:jc w:val="left"/>
              <w:textAlignment w:val="center"/>
              <w:rPr>
                <w:color w:val="000000"/>
              </w:rPr>
            </w:pPr>
            <w:r>
              <w:rPr>
                <w:rFonts w:ascii="Times New Roman" w:hAnsi="Times New Roman" w:eastAsia="Times New Roman" w:cs="Times New Roman"/>
                <w:color w:val="000000"/>
              </w:rPr>
              <w:t>A</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AA626">
            <w:pPr>
              <w:spacing w:line="360" w:lineRule="auto"/>
              <w:jc w:val="left"/>
              <w:textAlignment w:val="center"/>
              <w:rPr>
                <w:color w:val="000000"/>
              </w:rPr>
            </w:pPr>
            <w:r>
              <w:rPr>
                <w:rFonts w:ascii="宋体" w:hAnsi="宋体" w:eastAsia="宋体" w:cs="宋体"/>
                <w:color w:val="000000"/>
              </w:rPr>
              <w:t>美索巴莫</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BDA59C">
            <w:pPr>
              <w:spacing w:line="360" w:lineRule="auto"/>
              <w:jc w:val="left"/>
              <w:textAlignment w:val="center"/>
              <w:rPr>
                <w:color w:val="000000"/>
              </w:rPr>
            </w:pPr>
            <w:r>
              <w:rPr>
                <w:rFonts w:ascii="宋体" w:hAnsi="宋体" w:eastAsia="宋体" w:cs="宋体"/>
                <w:color w:val="000000"/>
              </w:rPr>
              <w:t>缓解疼痛症状</w:t>
            </w:r>
          </w:p>
        </w:tc>
      </w:tr>
      <w:tr w14:paraId="501D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18C0D">
            <w:pPr>
              <w:spacing w:line="360" w:lineRule="auto"/>
              <w:jc w:val="left"/>
              <w:textAlignment w:val="center"/>
              <w:rPr>
                <w:color w:val="000000"/>
              </w:rPr>
            </w:pPr>
            <w:r>
              <w:rPr>
                <w:rFonts w:ascii="Times New Roman" w:hAnsi="Times New Roman" w:eastAsia="Times New Roman" w:cs="Times New Roman"/>
                <w:color w:val="000000"/>
              </w:rPr>
              <w:t>B</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FDD238">
            <w:pPr>
              <w:spacing w:line="360" w:lineRule="auto"/>
              <w:jc w:val="left"/>
              <w:textAlignment w:val="center"/>
              <w:rPr>
                <w:color w:val="000000"/>
              </w:rPr>
            </w:pPr>
            <w:r>
              <w:rPr>
                <w:rFonts w:ascii="宋体" w:hAnsi="宋体" w:eastAsia="宋体" w:cs="宋体"/>
                <w:color w:val="000000"/>
              </w:rPr>
              <w:t>肝素</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1E1DD">
            <w:pPr>
              <w:spacing w:line="360" w:lineRule="auto"/>
              <w:jc w:val="left"/>
              <w:textAlignment w:val="center"/>
              <w:rPr>
                <w:color w:val="000000"/>
              </w:rPr>
            </w:pPr>
            <w:r>
              <w:rPr>
                <w:rFonts w:ascii="宋体" w:hAnsi="宋体" w:eastAsia="宋体" w:cs="宋体"/>
                <w:color w:val="000000"/>
              </w:rPr>
              <w:t>防止血液凝固</w:t>
            </w:r>
          </w:p>
        </w:tc>
      </w:tr>
      <w:tr w14:paraId="3CAE5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0A22EA">
            <w:pPr>
              <w:spacing w:line="360" w:lineRule="auto"/>
              <w:jc w:val="left"/>
              <w:textAlignment w:val="center"/>
              <w:rPr>
                <w:color w:val="000000"/>
              </w:rPr>
            </w:pPr>
            <w:r>
              <w:rPr>
                <w:rFonts w:ascii="Times New Roman" w:hAnsi="Times New Roman" w:eastAsia="Times New Roman" w:cs="Times New Roman"/>
                <w:color w:val="000000"/>
              </w:rPr>
              <w:t>C</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FAF935">
            <w:pPr>
              <w:spacing w:line="360" w:lineRule="auto"/>
              <w:jc w:val="left"/>
              <w:textAlignment w:val="center"/>
              <w:rPr>
                <w:color w:val="000000"/>
              </w:rPr>
            </w:pPr>
            <w:r>
              <w:rPr>
                <w:rFonts w:ascii="宋体" w:hAnsi="宋体" w:eastAsia="宋体" w:cs="宋体"/>
                <w:color w:val="000000"/>
              </w:rPr>
              <w:t>卡络磺钠氯化钠</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BE456F">
            <w:pPr>
              <w:spacing w:line="360" w:lineRule="auto"/>
              <w:jc w:val="left"/>
              <w:textAlignment w:val="center"/>
              <w:rPr>
                <w:color w:val="000000"/>
              </w:rPr>
            </w:pPr>
            <w:r>
              <w:rPr>
                <w:rFonts w:ascii="宋体" w:hAnsi="宋体" w:eastAsia="宋体" w:cs="宋体"/>
                <w:color w:val="000000"/>
              </w:rPr>
              <w:t>减少伤口出血</w:t>
            </w:r>
          </w:p>
        </w:tc>
      </w:tr>
      <w:tr w14:paraId="58B29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2CC518">
            <w:pPr>
              <w:spacing w:line="360" w:lineRule="auto"/>
              <w:jc w:val="left"/>
              <w:textAlignment w:val="center"/>
              <w:rPr>
                <w:color w:val="000000"/>
              </w:rPr>
            </w:pPr>
            <w:r>
              <w:rPr>
                <w:rFonts w:ascii="Times New Roman" w:hAnsi="Times New Roman" w:eastAsia="Times New Roman" w:cs="Times New Roman"/>
                <w:color w:val="000000"/>
              </w:rPr>
              <w:t>D</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9DCFB">
            <w:pPr>
              <w:spacing w:line="360" w:lineRule="auto"/>
              <w:jc w:val="left"/>
              <w:textAlignment w:val="center"/>
              <w:rPr>
                <w:color w:val="000000"/>
              </w:rPr>
            </w:pPr>
            <w:r>
              <w:rPr>
                <w:rFonts w:ascii="宋体" w:hAnsi="宋体" w:eastAsia="宋体" w:cs="宋体"/>
                <w:color w:val="000000"/>
              </w:rPr>
              <w:t>氢化可的松琥珀酸钠</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98A21D">
            <w:pPr>
              <w:spacing w:line="360" w:lineRule="auto"/>
              <w:jc w:val="left"/>
              <w:textAlignment w:val="center"/>
              <w:rPr>
                <w:color w:val="000000"/>
              </w:rPr>
            </w:pPr>
            <w:r>
              <w:rPr>
                <w:rFonts w:ascii="宋体" w:hAnsi="宋体" w:eastAsia="宋体" w:cs="宋体"/>
                <w:color w:val="000000"/>
              </w:rPr>
              <w:t>抗炎、抗过敏</w:t>
            </w:r>
          </w:p>
        </w:tc>
      </w:tr>
    </w:tbl>
    <w:p w14:paraId="55E0256F">
      <w:pPr>
        <w:spacing w:line="360" w:lineRule="auto"/>
        <w:jc w:val="left"/>
        <w:textAlignment w:val="center"/>
        <w:rPr>
          <w:color w:val="000000"/>
        </w:rPr>
      </w:pPr>
    </w:p>
    <w:p w14:paraId="3238FB5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83C1BF4">
      <w:pPr>
        <w:spacing w:line="360" w:lineRule="auto"/>
        <w:jc w:val="left"/>
        <w:textAlignment w:val="center"/>
        <w:rPr>
          <w:color w:val="000000"/>
        </w:rPr>
      </w:pPr>
      <w:r>
        <w:rPr>
          <w:color w:val="000000"/>
        </w:rPr>
        <w:t xml:space="preserve">29. </w:t>
      </w:r>
      <w:r>
        <w:rPr>
          <w:rFonts w:ascii="宋体" w:hAnsi="宋体" w:eastAsia="宋体" w:cs="宋体"/>
          <w:color w:val="000000"/>
        </w:rPr>
        <w:t>下列微生物与其在发酵技术（工程）中的应用配对，错误的是（　　）</w:t>
      </w:r>
    </w:p>
    <w:p w14:paraId="1551C62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制作馒头</w:t>
      </w:r>
      <w:r>
        <w:rPr>
          <w:rFonts w:ascii="Times New Roman" w:hAnsi="Times New Roman" w:eastAsia="Times New Roman" w:cs="Times New Roman"/>
          <w:color w:val="000000"/>
        </w:rPr>
        <w:t>——</w:t>
      </w:r>
      <w:r>
        <w:rPr>
          <w:rFonts w:ascii="宋体" w:hAnsi="宋体" w:eastAsia="宋体" w:cs="宋体"/>
          <w:color w:val="000000"/>
        </w:rPr>
        <w:t>酵母菌</w:t>
      </w:r>
      <w:r>
        <w:rPr>
          <w:color w:val="000000"/>
        </w:rPr>
        <w:tab/>
      </w:r>
      <w:r>
        <w:rPr>
          <w:color w:val="000000"/>
        </w:rPr>
        <w:t xml:space="preserve">B. </w:t>
      </w:r>
      <w:r>
        <w:rPr>
          <w:rFonts w:ascii="宋体" w:hAnsi="宋体" w:eastAsia="宋体" w:cs="宋体"/>
          <w:color w:val="000000"/>
        </w:rPr>
        <w:t>提取青霉素</w:t>
      </w:r>
      <w:r>
        <w:rPr>
          <w:rFonts w:ascii="Times New Roman" w:hAnsi="Times New Roman" w:eastAsia="Times New Roman" w:cs="Times New Roman"/>
          <w:color w:val="000000"/>
        </w:rPr>
        <w:t>——</w:t>
      </w:r>
      <w:r>
        <w:rPr>
          <w:rFonts w:ascii="宋体" w:hAnsi="宋体" w:eastAsia="宋体" w:cs="宋体"/>
          <w:color w:val="000000"/>
        </w:rPr>
        <w:t>青霉菌</w:t>
      </w:r>
    </w:p>
    <w:p w14:paraId="2382202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制作酸奶</w:t>
      </w:r>
      <w:r>
        <w:rPr>
          <w:rFonts w:ascii="Times New Roman" w:hAnsi="Times New Roman" w:eastAsia="Times New Roman" w:cs="Times New Roman"/>
          <w:color w:val="000000"/>
        </w:rPr>
        <w:t>——</w:t>
      </w:r>
      <w:r>
        <w:rPr>
          <w:rFonts w:ascii="宋体" w:hAnsi="宋体" w:eastAsia="宋体" w:cs="宋体"/>
          <w:color w:val="000000"/>
        </w:rPr>
        <w:t>乳酸菌</w:t>
      </w:r>
      <w:r>
        <w:rPr>
          <w:color w:val="000000"/>
        </w:rPr>
        <w:tab/>
      </w:r>
      <w:r>
        <w:rPr>
          <w:color w:val="000000"/>
        </w:rPr>
        <w:t xml:space="preserve">D. </w:t>
      </w:r>
      <w:r>
        <w:rPr>
          <w:rFonts w:ascii="宋体" w:hAnsi="宋体" w:eastAsia="宋体" w:cs="宋体"/>
          <w:color w:val="000000"/>
        </w:rPr>
        <w:t>酿制葡萄酒</w:t>
      </w:r>
      <w:r>
        <w:rPr>
          <w:rFonts w:ascii="Times New Roman" w:hAnsi="Times New Roman" w:eastAsia="Times New Roman" w:cs="Times New Roman"/>
          <w:color w:val="000000"/>
        </w:rPr>
        <w:t>——</w:t>
      </w:r>
      <w:r>
        <w:rPr>
          <w:rFonts w:ascii="宋体" w:hAnsi="宋体" w:eastAsia="宋体" w:cs="宋体"/>
          <w:color w:val="000000"/>
        </w:rPr>
        <w:t>毛霉菌</w:t>
      </w:r>
    </w:p>
    <w:p w14:paraId="420D51A8">
      <w:pPr>
        <w:spacing w:line="360" w:lineRule="auto"/>
        <w:jc w:val="left"/>
        <w:textAlignment w:val="center"/>
        <w:rPr>
          <w:color w:val="000000"/>
        </w:rPr>
      </w:pPr>
      <w:r>
        <w:rPr>
          <w:color w:val="000000"/>
        </w:rPr>
        <w:t xml:space="preserve">30. </w:t>
      </w:r>
      <w:r>
        <w:rPr>
          <w:rFonts w:ascii="宋体" w:hAnsi="宋体" w:eastAsia="宋体" w:cs="宋体"/>
          <w:color w:val="000000"/>
        </w:rPr>
        <w:t>科学研究方法包括①观察法、②实验法、③调查法、④文献法等。明代医药学家李时珍在修订《本草纲目》时，查阅历代《本草》典籍获取资料，走访药农与樵夫了解药物使用经验，实地考察药物生长环境，并亲自品尝草药验证药性。在这一过程中用到的科学研究方法有（　　）</w:t>
      </w:r>
    </w:p>
    <w:p w14:paraId="20296CF6">
      <w:pPr>
        <w:spacing w:line="360" w:lineRule="auto"/>
        <w:jc w:val="left"/>
        <w:textAlignment w:val="center"/>
        <w:rPr>
          <w:color w:val="000000"/>
        </w:rPr>
      </w:pPr>
      <w:r>
        <w:rPr>
          <w:color w:val="000000"/>
        </w:rPr>
        <w:drawing>
          <wp:inline distT="0" distB="0" distL="114300" distR="114300">
            <wp:extent cx="4429125" cy="1409700"/>
            <wp:effectExtent l="0" t="0" r="0" b="0"/>
            <wp:docPr id="100043" name="图片 10004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dOIRD7MIOSHNAx1ODbqMbQ=="/>
                    <pic:cNvPicPr>
                      <a:picLocks noChangeAspect="1"/>
                    </pic:cNvPicPr>
                  </pic:nvPicPr>
                  <pic:blipFill>
                    <a:blip r:embed="rId33"/>
                    <a:stretch>
                      <a:fillRect/>
                    </a:stretch>
                  </pic:blipFill>
                  <pic:spPr>
                    <a:xfrm>
                      <a:off x="0" y="0"/>
                      <a:ext cx="4429125" cy="1409700"/>
                    </a:xfrm>
                    <a:prstGeom prst="rect">
                      <a:avLst/>
                    </a:prstGeom>
                  </pic:spPr>
                </pic:pic>
              </a:graphicData>
            </a:graphic>
          </wp:inline>
        </w:drawing>
      </w:r>
    </w:p>
    <w:p w14:paraId="75D782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5F1E0658">
      <w:pPr>
        <w:spacing w:line="360" w:lineRule="auto"/>
        <w:jc w:val="left"/>
        <w:textAlignment w:val="center"/>
        <w:rPr>
          <w:color w:val="000000"/>
        </w:rPr>
      </w:pPr>
      <w:r>
        <w:rPr>
          <w:rFonts w:ascii="宋体" w:hAnsi="宋体" w:eastAsia="宋体" w:cs="宋体"/>
          <w:b/>
          <w:color w:val="000000"/>
          <w:sz w:val="24"/>
        </w:rPr>
        <w:t>二、组合选择题：共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分，合计</w:t>
      </w:r>
      <w:r>
        <w:rPr>
          <w:rFonts w:ascii="Times New Roman" w:hAnsi="Times New Roman" w:eastAsia="Times New Roman" w:cs="Times New Roman"/>
          <w:b/>
          <w:color w:val="000000"/>
          <w:sz w:val="24"/>
        </w:rPr>
        <w:t>20</w:t>
      </w:r>
      <w:r>
        <w:rPr>
          <w:rFonts w:ascii="宋体" w:hAnsi="宋体" w:eastAsia="宋体" w:cs="宋体"/>
          <w:b/>
          <w:color w:val="000000"/>
          <w:sz w:val="24"/>
        </w:rPr>
        <w:t>分。每小题给出的四个选项中，仅有一个选项最符合题意。</w:t>
      </w:r>
    </w:p>
    <w:p w14:paraId="78CCBECC">
      <w:pPr>
        <w:spacing w:line="360" w:lineRule="auto"/>
        <w:jc w:val="left"/>
        <w:textAlignment w:val="center"/>
        <w:rPr>
          <w:color w:val="000000"/>
        </w:rPr>
      </w:pPr>
      <w:r>
        <w:rPr>
          <w:rFonts w:ascii="宋体" w:hAnsi="宋体" w:eastAsia="宋体" w:cs="宋体"/>
          <w:color w:val="000000"/>
        </w:rPr>
        <w:t>在学习了生态系统相关内容后，某生物研究社团的同学按照以下步骤制作了如图所示的生态瓶。</w:t>
      </w:r>
    </w:p>
    <w:p w14:paraId="390C0A29">
      <w:pPr>
        <w:spacing w:line="360" w:lineRule="auto"/>
        <w:jc w:val="left"/>
        <w:textAlignment w:val="center"/>
        <w:rPr>
          <w:color w:val="000000"/>
        </w:rPr>
      </w:pPr>
      <w:r>
        <w:rPr>
          <w:rFonts w:ascii="宋体" w:hAnsi="宋体" w:eastAsia="宋体" w:cs="宋体"/>
          <w:color w:val="000000"/>
        </w:rPr>
        <w:t>第一步：向透明玻璃瓶内加入池塘水和细沙；</w:t>
      </w:r>
    </w:p>
    <w:p w14:paraId="547F8944">
      <w:pPr>
        <w:spacing w:line="360" w:lineRule="auto"/>
        <w:jc w:val="left"/>
        <w:textAlignment w:val="center"/>
        <w:rPr>
          <w:color w:val="000000"/>
        </w:rPr>
      </w:pPr>
      <w:r>
        <w:rPr>
          <w:rFonts w:ascii="宋体" w:hAnsi="宋体" w:eastAsia="宋体" w:cs="宋体"/>
          <w:color w:val="000000"/>
        </w:rPr>
        <w:t>第二步：将一些金鱼藻固定在细沙中，将绿萍放在水面；</w:t>
      </w:r>
    </w:p>
    <w:p w14:paraId="0359F5E7">
      <w:pPr>
        <w:spacing w:line="360" w:lineRule="auto"/>
        <w:jc w:val="left"/>
        <w:textAlignment w:val="center"/>
        <w:rPr>
          <w:color w:val="000000"/>
        </w:rPr>
      </w:pPr>
      <w:r>
        <w:rPr>
          <w:rFonts w:ascii="宋体" w:hAnsi="宋体" w:eastAsia="宋体" w:cs="宋体"/>
          <w:color w:val="000000"/>
        </w:rPr>
        <w:t>第三步：静置</w:t>
      </w:r>
      <w:r>
        <w:rPr>
          <w:rFonts w:ascii="Times New Roman" w:hAnsi="Times New Roman" w:eastAsia="Times New Roman" w:cs="Times New Roman"/>
          <w:color w:val="000000"/>
        </w:rPr>
        <w:t>24</w:t>
      </w:r>
      <w:r>
        <w:rPr>
          <w:rFonts w:ascii="宋体" w:hAnsi="宋体" w:eastAsia="宋体" w:cs="宋体"/>
          <w:color w:val="000000"/>
        </w:rPr>
        <w:t>小时后，放入适量螺蛳、黑壳虾、孔雀鱼（注：孔雀鱼为杂食性鱼类，适宜生活的水温是</w:t>
      </w:r>
      <w:r>
        <w:rPr>
          <w:rFonts w:ascii="Times New Roman" w:hAnsi="Times New Roman" w:eastAsia="Times New Roman" w:cs="Times New Roman"/>
          <w:color w:val="000000"/>
        </w:rPr>
        <w:t>22~28℃</w:t>
      </w:r>
      <w:r>
        <w:rPr>
          <w:rFonts w:ascii="宋体" w:hAnsi="宋体" w:eastAsia="宋体" w:cs="宋体"/>
          <w:color w:val="000000"/>
        </w:rPr>
        <w:t>）；</w:t>
      </w:r>
    </w:p>
    <w:p w14:paraId="2E644E5B">
      <w:pPr>
        <w:spacing w:line="360" w:lineRule="auto"/>
        <w:jc w:val="left"/>
        <w:textAlignment w:val="center"/>
        <w:rPr>
          <w:color w:val="000000"/>
        </w:rPr>
      </w:pPr>
      <w:r>
        <w:rPr>
          <w:rFonts w:ascii="宋体" w:hAnsi="宋体" w:eastAsia="宋体" w:cs="宋体"/>
          <w:color w:val="000000"/>
        </w:rPr>
        <w:t>第四步：密封瓶口，并持续观察。</w:t>
      </w:r>
    </w:p>
    <w:p w14:paraId="5ED2312A">
      <w:pPr>
        <w:spacing w:line="360" w:lineRule="auto"/>
        <w:jc w:val="left"/>
        <w:textAlignment w:val="center"/>
        <w:rPr>
          <w:color w:val="000000"/>
        </w:rPr>
      </w:pPr>
      <w:r>
        <w:rPr>
          <w:color w:val="000000"/>
        </w:rPr>
        <w:drawing>
          <wp:inline distT="0" distB="0" distL="114300" distR="114300">
            <wp:extent cx="3105150" cy="1743075"/>
            <wp:effectExtent l="0" t="0" r="0" b="0"/>
            <wp:docPr id="100045" name="图片 10004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dOIRD7MIOSHNAx1ODbqMbQ=="/>
                    <pic:cNvPicPr>
                      <a:picLocks noChangeAspect="1"/>
                    </pic:cNvPicPr>
                  </pic:nvPicPr>
                  <pic:blipFill>
                    <a:blip r:embed="rId34"/>
                    <a:stretch>
                      <a:fillRect/>
                    </a:stretch>
                  </pic:blipFill>
                  <pic:spPr>
                    <a:xfrm>
                      <a:off x="0" y="0"/>
                      <a:ext cx="3105150" cy="1743075"/>
                    </a:xfrm>
                    <a:prstGeom prst="rect">
                      <a:avLst/>
                    </a:prstGeom>
                  </pic:spPr>
                </pic:pic>
              </a:graphicData>
            </a:graphic>
          </wp:inline>
        </w:drawing>
      </w:r>
      <w:r>
        <w:rPr>
          <w:color w:val="000000"/>
        </w:rPr>
        <w:t xml:space="preserve">  </w:t>
      </w:r>
    </w:p>
    <w:p w14:paraId="42EB4778">
      <w:pPr>
        <w:spacing w:line="360" w:lineRule="auto"/>
        <w:jc w:val="left"/>
        <w:textAlignment w:val="center"/>
        <w:rPr>
          <w:color w:val="000000"/>
        </w:rPr>
      </w:pPr>
      <w:r>
        <w:rPr>
          <w:rFonts w:ascii="宋体" w:hAnsi="宋体" w:eastAsia="宋体" w:cs="宋体"/>
          <w:color w:val="000000"/>
        </w:rPr>
        <w:t>阅读材料完成下列小题：</w:t>
      </w:r>
    </w:p>
    <w:p w14:paraId="0A78568B">
      <w:pPr>
        <w:spacing w:line="360" w:lineRule="auto"/>
        <w:jc w:val="left"/>
        <w:textAlignment w:val="center"/>
        <w:rPr>
          <w:color w:val="000000"/>
        </w:rPr>
      </w:pPr>
      <w:r>
        <w:rPr>
          <w:color w:val="000000"/>
        </w:rPr>
        <w:t xml:space="preserve">31. </w:t>
      </w:r>
      <w:r>
        <w:rPr>
          <w:rFonts w:ascii="宋体" w:hAnsi="宋体" w:eastAsia="宋体" w:cs="宋体"/>
          <w:color w:val="000000"/>
        </w:rPr>
        <w:t>该生态瓶中的生产者有（　　）</w:t>
      </w:r>
    </w:p>
    <w:p w14:paraId="2A66AF2A">
      <w:pPr>
        <w:spacing w:line="360" w:lineRule="auto"/>
        <w:jc w:val="left"/>
        <w:textAlignment w:val="center"/>
        <w:rPr>
          <w:color w:val="000000"/>
        </w:rPr>
      </w:pPr>
      <w:r>
        <w:rPr>
          <w:rFonts w:ascii="宋体" w:hAnsi="宋体" w:eastAsia="宋体" w:cs="宋体"/>
          <w:color w:val="000000"/>
        </w:rPr>
        <w:t>①绿萍②黑壳虾③孔雀鱼④螺蛳⑤金鱼藻</w:t>
      </w:r>
    </w:p>
    <w:p w14:paraId="2A81E1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①⑤</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①④⑤</w:t>
      </w:r>
    </w:p>
    <w:p w14:paraId="5125A81E">
      <w:pPr>
        <w:spacing w:line="360" w:lineRule="auto"/>
        <w:jc w:val="left"/>
        <w:textAlignment w:val="center"/>
        <w:rPr>
          <w:color w:val="000000"/>
        </w:rPr>
      </w:pPr>
      <w:r>
        <w:rPr>
          <w:color w:val="000000"/>
        </w:rPr>
        <w:t xml:space="preserve">32. </w:t>
      </w:r>
      <w:r>
        <w:rPr>
          <w:rFonts w:ascii="宋体" w:hAnsi="宋体" w:eastAsia="宋体" w:cs="宋体"/>
          <w:color w:val="000000"/>
        </w:rPr>
        <w:t>为了能较长时间维持生态瓶的稳定，应将生态瓶放置在（　　）</w:t>
      </w:r>
    </w:p>
    <w:p w14:paraId="37D2C0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温暖明亮处</w:t>
      </w:r>
      <w:r>
        <w:rPr>
          <w:color w:val="000000"/>
        </w:rPr>
        <w:tab/>
      </w:r>
      <w:r>
        <w:rPr>
          <w:color w:val="000000"/>
        </w:rPr>
        <w:t xml:space="preserve">B. </w:t>
      </w:r>
      <w:r>
        <w:rPr>
          <w:rFonts w:ascii="宋体" w:hAnsi="宋体" w:eastAsia="宋体" w:cs="宋体"/>
          <w:color w:val="000000"/>
        </w:rPr>
        <w:t>温暖黑暗处</w:t>
      </w:r>
    </w:p>
    <w:p w14:paraId="18B0AD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低温明亮处</w:t>
      </w:r>
      <w:r>
        <w:rPr>
          <w:color w:val="000000"/>
        </w:rPr>
        <w:tab/>
      </w:r>
      <w:r>
        <w:rPr>
          <w:color w:val="000000"/>
        </w:rPr>
        <w:t xml:space="preserve">D. </w:t>
      </w:r>
      <w:r>
        <w:rPr>
          <w:rFonts w:ascii="宋体" w:hAnsi="宋体" w:eastAsia="宋体" w:cs="宋体"/>
          <w:color w:val="000000"/>
        </w:rPr>
        <w:t>低温黑暗处</w:t>
      </w:r>
    </w:p>
    <w:p w14:paraId="44ADEA62">
      <w:pPr>
        <w:spacing w:line="360" w:lineRule="auto"/>
        <w:jc w:val="left"/>
        <w:textAlignment w:val="center"/>
        <w:rPr>
          <w:color w:val="000000"/>
        </w:rPr>
      </w:pPr>
      <w:r>
        <w:rPr>
          <w:color w:val="000000"/>
        </w:rPr>
        <w:t xml:space="preserve">33. </w:t>
      </w:r>
      <w:r>
        <w:rPr>
          <w:rFonts w:ascii="宋体" w:hAnsi="宋体" w:eastAsia="宋体" w:cs="宋体"/>
          <w:color w:val="000000"/>
        </w:rPr>
        <w:t>其他社团的同学对该生态瓶进行了评价，其中不恰当的是（　　）</w:t>
      </w:r>
    </w:p>
    <w:p w14:paraId="6A02605E">
      <w:pPr>
        <w:spacing w:line="360" w:lineRule="auto"/>
        <w:jc w:val="left"/>
        <w:textAlignment w:val="center"/>
        <w:rPr>
          <w:color w:val="000000"/>
        </w:rPr>
      </w:pPr>
      <w:r>
        <w:rPr>
          <w:color w:val="000000"/>
        </w:rPr>
        <w:t xml:space="preserve">A. </w:t>
      </w:r>
      <w:r>
        <w:rPr>
          <w:rFonts w:ascii="宋体" w:hAnsi="宋体" w:eastAsia="宋体" w:cs="宋体"/>
          <w:color w:val="000000"/>
        </w:rPr>
        <w:t>容器无色透明，有利于其中的绿色植物进行光合作用</w:t>
      </w:r>
    </w:p>
    <w:p w14:paraId="1B0409A1">
      <w:pPr>
        <w:spacing w:line="360" w:lineRule="auto"/>
        <w:jc w:val="left"/>
        <w:textAlignment w:val="center"/>
        <w:rPr>
          <w:color w:val="000000"/>
        </w:rPr>
      </w:pPr>
      <w:r>
        <w:rPr>
          <w:color w:val="000000"/>
        </w:rPr>
        <w:t xml:space="preserve">B. </w:t>
      </w:r>
      <w:r>
        <w:rPr>
          <w:rFonts w:ascii="宋体" w:hAnsi="宋体" w:eastAsia="宋体" w:cs="宋体"/>
          <w:color w:val="000000"/>
        </w:rPr>
        <w:t>所选动植物间有捕食关系，能量可在生物成分间流动</w:t>
      </w:r>
    </w:p>
    <w:p w14:paraId="21A699B9">
      <w:pPr>
        <w:spacing w:line="360" w:lineRule="auto"/>
        <w:jc w:val="left"/>
        <w:textAlignment w:val="center"/>
        <w:rPr>
          <w:color w:val="000000"/>
        </w:rPr>
      </w:pPr>
      <w:r>
        <w:rPr>
          <w:color w:val="000000"/>
        </w:rPr>
        <w:t xml:space="preserve">C. </w:t>
      </w:r>
      <w:r>
        <w:rPr>
          <w:rFonts w:ascii="宋体" w:hAnsi="宋体" w:eastAsia="宋体" w:cs="宋体"/>
          <w:color w:val="000000"/>
        </w:rPr>
        <w:t>容器未装满水，保留部分空气有利于瓶内生物的生存</w:t>
      </w:r>
    </w:p>
    <w:p w14:paraId="1CEB8370">
      <w:pPr>
        <w:spacing w:line="360" w:lineRule="auto"/>
        <w:jc w:val="left"/>
        <w:textAlignment w:val="center"/>
        <w:rPr>
          <w:color w:val="000000"/>
        </w:rPr>
      </w:pPr>
      <w:r>
        <w:rPr>
          <w:color w:val="000000"/>
        </w:rPr>
        <w:t xml:space="preserve">D. </w:t>
      </w:r>
      <w:r>
        <w:rPr>
          <w:rFonts w:ascii="宋体" w:hAnsi="宋体" w:eastAsia="宋体" w:cs="宋体"/>
          <w:color w:val="000000"/>
        </w:rPr>
        <w:t>这个生态瓶不完整，因为缺少了细菌、真菌等分解者</w:t>
      </w:r>
    </w:p>
    <w:p w14:paraId="410C5B03">
      <w:pPr>
        <w:spacing w:line="360" w:lineRule="auto"/>
        <w:jc w:val="left"/>
        <w:textAlignment w:val="center"/>
        <w:rPr>
          <w:color w:val="000000"/>
        </w:rPr>
      </w:pPr>
      <w:r>
        <w:rPr>
          <w:color w:val="000000"/>
        </w:rPr>
        <w:t xml:space="preserve">34. </w:t>
      </w:r>
      <w:r>
        <w:rPr>
          <w:rFonts w:ascii="宋体" w:hAnsi="宋体" w:eastAsia="宋体" w:cs="宋体"/>
          <w:color w:val="000000"/>
        </w:rPr>
        <w:t>一段时间后，同学们发现该生态瓶中的金鱼藻大量繁殖，孔雀鱼出现浮头现象（鱼类因缺氧而浮在水面吞食空气的现象），于是他们另取</w:t>
      </w:r>
      <w:r>
        <w:rPr>
          <w:rFonts w:ascii="Times New Roman" w:hAnsi="Times New Roman" w:eastAsia="Times New Roman" w:cs="Times New Roman"/>
          <w:color w:val="000000"/>
        </w:rPr>
        <w:t>3</w:t>
      </w:r>
      <w:r>
        <w:rPr>
          <w:rFonts w:ascii="宋体" w:hAnsi="宋体" w:eastAsia="宋体" w:cs="宋体"/>
          <w:color w:val="000000"/>
        </w:rPr>
        <w:t>个透明玻璃瓶，进行了以下探究实验。下列相关叙述正确的是（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7"/>
        <w:gridCol w:w="966"/>
        <w:gridCol w:w="1831"/>
        <w:gridCol w:w="1848"/>
        <w:gridCol w:w="966"/>
        <w:gridCol w:w="1917"/>
      </w:tblGrid>
      <w:tr w14:paraId="1E23B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3A847">
            <w:pPr>
              <w:spacing w:line="360" w:lineRule="auto"/>
              <w:jc w:val="left"/>
              <w:textAlignment w:val="center"/>
              <w:rPr>
                <w:color w:val="000000"/>
              </w:rPr>
            </w:pPr>
            <w:r>
              <w:rPr>
                <w:rFonts w:ascii="宋体" w:hAnsi="宋体" w:eastAsia="宋体" w:cs="宋体"/>
                <w:color w:val="000000"/>
              </w:rPr>
              <w:t>生态瓶编号</w:t>
            </w:r>
          </w:p>
        </w:tc>
        <w:tc>
          <w:tcPr>
            <w:tcW w:w="4965"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B99EA">
            <w:pPr>
              <w:spacing w:line="360" w:lineRule="auto"/>
              <w:jc w:val="left"/>
              <w:textAlignment w:val="center"/>
              <w:rPr>
                <w:color w:val="000000"/>
              </w:rPr>
            </w:pPr>
            <w:r>
              <w:rPr>
                <w:rFonts w:ascii="宋体" w:hAnsi="宋体" w:eastAsia="宋体" w:cs="宋体"/>
                <w:color w:val="000000"/>
              </w:rPr>
              <w:t>实验方案</w:t>
            </w:r>
          </w:p>
        </w:tc>
        <w:tc>
          <w:tcPr>
            <w:tcW w:w="16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FF0F0C">
            <w:pPr>
              <w:spacing w:line="360" w:lineRule="auto"/>
              <w:jc w:val="left"/>
              <w:textAlignment w:val="center"/>
              <w:rPr>
                <w:color w:val="000000"/>
              </w:rPr>
            </w:pPr>
            <w:r>
              <w:rPr>
                <w:rFonts w:ascii="Times New Roman" w:hAnsi="Times New Roman" w:eastAsia="Times New Roman" w:cs="Times New Roman"/>
                <w:color w:val="000000"/>
              </w:rPr>
              <w:t>24</w:t>
            </w:r>
            <w:r>
              <w:rPr>
                <w:rFonts w:ascii="宋体" w:hAnsi="宋体" w:eastAsia="宋体" w:cs="宋体"/>
                <w:color w:val="000000"/>
              </w:rPr>
              <w:t>小时溶解氧含量（毫克</w:t>
            </w:r>
            <w:r>
              <w:rPr>
                <w:rFonts w:ascii="Times New Roman" w:hAnsi="Times New Roman" w:eastAsia="Times New Roman" w:cs="Times New Roman"/>
                <w:color w:val="000000"/>
              </w:rPr>
              <w:t>/</w:t>
            </w:r>
            <w:r>
              <w:rPr>
                <w:rFonts w:ascii="宋体" w:hAnsi="宋体" w:eastAsia="宋体" w:cs="宋体"/>
                <w:color w:val="000000"/>
              </w:rPr>
              <w:t>升）</w:t>
            </w:r>
          </w:p>
        </w:tc>
      </w:tr>
      <w:tr w14:paraId="336DD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6828D2B">
            <w:pPr>
              <w:spacing w:line="360" w:lineRule="auto"/>
              <w:jc w:val="left"/>
              <w:textAlignment w:val="center"/>
              <w:rPr>
                <w:color w:val="000000"/>
              </w:rPr>
            </w:pP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2D303">
            <w:pPr>
              <w:spacing w:line="360" w:lineRule="auto"/>
              <w:jc w:val="left"/>
              <w:textAlignment w:val="center"/>
              <w:rPr>
                <w:color w:val="000000"/>
              </w:rPr>
            </w:pPr>
            <w:r>
              <w:rPr>
                <w:rFonts w:ascii="宋体" w:hAnsi="宋体" w:eastAsia="宋体" w:cs="宋体"/>
                <w:color w:val="000000"/>
              </w:rPr>
              <w:t>水质</w:t>
            </w:r>
          </w:p>
        </w:tc>
        <w:tc>
          <w:tcPr>
            <w:tcW w:w="1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B2108">
            <w:pPr>
              <w:spacing w:line="360" w:lineRule="auto"/>
              <w:jc w:val="left"/>
              <w:textAlignment w:val="center"/>
              <w:rPr>
                <w:color w:val="000000"/>
              </w:rPr>
            </w:pPr>
            <w:r>
              <w:rPr>
                <w:rFonts w:ascii="宋体" w:hAnsi="宋体" w:eastAsia="宋体" w:cs="宋体"/>
                <w:color w:val="000000"/>
              </w:rPr>
              <w:t>金鱼藻数（枝）</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8D0F4">
            <w:pPr>
              <w:spacing w:line="360" w:lineRule="auto"/>
              <w:jc w:val="left"/>
              <w:textAlignment w:val="center"/>
              <w:rPr>
                <w:color w:val="000000"/>
              </w:rPr>
            </w:pPr>
            <w:r>
              <w:rPr>
                <w:rFonts w:ascii="宋体" w:hAnsi="宋体" w:eastAsia="宋体" w:cs="宋体"/>
                <w:color w:val="000000"/>
              </w:rPr>
              <w:t>孔雀鱼数（条）</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53ECC">
            <w:pPr>
              <w:spacing w:line="360" w:lineRule="auto"/>
              <w:jc w:val="left"/>
              <w:textAlignment w:val="center"/>
              <w:rPr>
                <w:color w:val="000000"/>
              </w:rPr>
            </w:pPr>
            <w:r>
              <w:rPr>
                <w:rFonts w:ascii="宋体" w:hAnsi="宋体" w:eastAsia="宋体" w:cs="宋体"/>
                <w:color w:val="000000"/>
              </w:rPr>
              <w:t>光照</w:t>
            </w:r>
          </w:p>
        </w:tc>
        <w:tc>
          <w:tcPr>
            <w:vMerge w:val="continue"/>
            <w:tcBorders>
              <w:top w:val="single" w:color="000000" w:sz="6" w:space="0"/>
              <w:left w:val="single" w:color="000000" w:sz="6" w:space="0"/>
              <w:bottom w:val="single" w:color="000000" w:sz="6" w:space="0"/>
              <w:right w:val="single" w:color="000000" w:sz="6" w:space="0"/>
            </w:tcBorders>
          </w:tcPr>
          <w:p w14:paraId="4C94F75C">
            <w:pPr>
              <w:spacing w:line="360" w:lineRule="auto"/>
              <w:jc w:val="left"/>
              <w:textAlignment w:val="center"/>
              <w:rPr>
                <w:color w:val="000000"/>
              </w:rPr>
            </w:pPr>
          </w:p>
        </w:tc>
      </w:tr>
      <w:tr w14:paraId="0EE3A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4B20A5">
            <w:pPr>
              <w:spacing w:line="360" w:lineRule="auto"/>
              <w:jc w:val="left"/>
              <w:textAlignment w:val="center"/>
              <w:rPr>
                <w:color w:val="000000"/>
              </w:rPr>
            </w:pPr>
            <w:r>
              <w:rPr>
                <w:rFonts w:ascii="宋体" w:hAnsi="宋体" w:eastAsia="宋体" w:cs="宋体"/>
                <w:color w:val="000000"/>
              </w:rPr>
              <w:t>①</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B53C0">
            <w:pPr>
              <w:spacing w:line="360" w:lineRule="auto"/>
              <w:jc w:val="left"/>
              <w:textAlignment w:val="center"/>
              <w:rPr>
                <w:color w:val="000000"/>
              </w:rPr>
            </w:pPr>
            <w:r>
              <w:rPr>
                <w:rFonts w:ascii="宋体" w:hAnsi="宋体" w:eastAsia="宋体" w:cs="宋体"/>
                <w:color w:val="000000"/>
              </w:rPr>
              <w:t>池塘水</w:t>
            </w:r>
          </w:p>
        </w:tc>
        <w:tc>
          <w:tcPr>
            <w:tcW w:w="1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2CCF1">
            <w:pPr>
              <w:spacing w:line="360" w:lineRule="auto"/>
              <w:jc w:val="left"/>
              <w:textAlignment w:val="center"/>
              <w:rPr>
                <w:color w:val="000000"/>
              </w:rPr>
            </w:pPr>
            <w:r>
              <w:rPr>
                <w:rFonts w:ascii="Times New Roman" w:hAnsi="Times New Roman" w:eastAsia="Times New Roman" w:cs="Times New Roman"/>
                <w:color w:val="000000"/>
              </w:rPr>
              <w:t>3</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22AA81">
            <w:pPr>
              <w:spacing w:line="360" w:lineRule="auto"/>
              <w:jc w:val="left"/>
              <w:textAlignment w:val="center"/>
              <w:rPr>
                <w:color w:val="000000"/>
              </w:rPr>
            </w:pPr>
            <w:r>
              <w:rPr>
                <w:rFonts w:ascii="Times New Roman" w:hAnsi="Times New Roman" w:eastAsia="Times New Roman" w:cs="Times New Roman"/>
                <w:color w:val="000000"/>
              </w:rPr>
              <w:t>3</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9AF42">
            <w:pPr>
              <w:spacing w:line="360" w:lineRule="auto"/>
              <w:jc w:val="left"/>
              <w:textAlignment w:val="center"/>
              <w:rPr>
                <w:color w:val="000000"/>
              </w:rPr>
            </w:pPr>
            <w:r>
              <w:rPr>
                <w:rFonts w:ascii="宋体" w:hAnsi="宋体" w:eastAsia="宋体" w:cs="宋体"/>
                <w:color w:val="000000"/>
              </w:rPr>
              <w:t>散射光</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F9982">
            <w:pPr>
              <w:spacing w:line="360" w:lineRule="auto"/>
              <w:jc w:val="left"/>
              <w:textAlignment w:val="center"/>
              <w:rPr>
                <w:color w:val="000000"/>
              </w:rPr>
            </w:pPr>
            <w:r>
              <w:rPr>
                <w:rFonts w:ascii="Times New Roman" w:hAnsi="Times New Roman" w:eastAsia="Times New Roman" w:cs="Times New Roman"/>
                <w:color w:val="000000"/>
              </w:rPr>
              <w:t>7.4</w:t>
            </w:r>
          </w:p>
        </w:tc>
      </w:tr>
      <w:tr w14:paraId="778E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37BE98">
            <w:pPr>
              <w:spacing w:line="360" w:lineRule="auto"/>
              <w:jc w:val="left"/>
              <w:textAlignment w:val="center"/>
              <w:rPr>
                <w:color w:val="000000"/>
              </w:rPr>
            </w:pPr>
            <w:r>
              <w:rPr>
                <w:rFonts w:ascii="宋体" w:hAnsi="宋体" w:eastAsia="宋体" w:cs="宋体"/>
                <w:color w:val="000000"/>
              </w:rPr>
              <w:t>②</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54158">
            <w:pPr>
              <w:spacing w:line="360" w:lineRule="auto"/>
              <w:jc w:val="left"/>
              <w:textAlignment w:val="center"/>
              <w:rPr>
                <w:color w:val="000000"/>
              </w:rPr>
            </w:pPr>
            <w:r>
              <w:rPr>
                <w:rFonts w:ascii="宋体" w:hAnsi="宋体" w:eastAsia="宋体" w:cs="宋体"/>
                <w:color w:val="000000"/>
              </w:rPr>
              <w:t>池塘水</w:t>
            </w:r>
          </w:p>
        </w:tc>
        <w:tc>
          <w:tcPr>
            <w:tcW w:w="1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A8FA8">
            <w:pPr>
              <w:spacing w:line="360" w:lineRule="auto"/>
              <w:jc w:val="left"/>
              <w:textAlignment w:val="center"/>
              <w:rPr>
                <w:color w:val="000000"/>
              </w:rPr>
            </w:pPr>
            <w:r>
              <w:rPr>
                <w:rFonts w:ascii="Times New Roman" w:hAnsi="Times New Roman" w:eastAsia="Times New Roman" w:cs="Times New Roman"/>
                <w:color w:val="000000"/>
              </w:rPr>
              <w:t>6</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0DC91">
            <w:pPr>
              <w:spacing w:line="360" w:lineRule="auto"/>
              <w:jc w:val="left"/>
              <w:textAlignment w:val="center"/>
              <w:rPr>
                <w:color w:val="000000"/>
              </w:rPr>
            </w:pPr>
            <w:r>
              <w:rPr>
                <w:rFonts w:ascii="Times New Roman" w:hAnsi="Times New Roman" w:eastAsia="Times New Roman" w:cs="Times New Roman"/>
                <w:color w:val="000000"/>
              </w:rPr>
              <w:t>3</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DCAF4">
            <w:pPr>
              <w:spacing w:line="360" w:lineRule="auto"/>
              <w:jc w:val="left"/>
              <w:textAlignment w:val="center"/>
              <w:rPr>
                <w:color w:val="000000"/>
              </w:rPr>
            </w:pPr>
            <w:r>
              <w:rPr>
                <w:rFonts w:ascii="宋体" w:hAnsi="宋体" w:eastAsia="宋体" w:cs="宋体"/>
                <w:color w:val="000000"/>
              </w:rPr>
              <w:t>散射光</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1DC538">
            <w:pPr>
              <w:spacing w:line="360" w:lineRule="auto"/>
              <w:jc w:val="left"/>
              <w:textAlignment w:val="center"/>
              <w:rPr>
                <w:color w:val="000000"/>
              </w:rPr>
            </w:pPr>
            <w:r>
              <w:rPr>
                <w:rFonts w:ascii="Times New Roman" w:hAnsi="Times New Roman" w:eastAsia="Times New Roman" w:cs="Times New Roman"/>
                <w:color w:val="000000"/>
              </w:rPr>
              <w:t>8.6</w:t>
            </w:r>
          </w:p>
        </w:tc>
      </w:tr>
      <w:tr w14:paraId="79B6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5C5F1D">
            <w:pPr>
              <w:spacing w:line="360" w:lineRule="auto"/>
              <w:jc w:val="left"/>
              <w:textAlignment w:val="center"/>
              <w:rPr>
                <w:color w:val="000000"/>
              </w:rPr>
            </w:pPr>
            <w:r>
              <w:rPr>
                <w:rFonts w:ascii="宋体" w:hAnsi="宋体" w:eastAsia="宋体" w:cs="宋体"/>
                <w:color w:val="000000"/>
              </w:rPr>
              <w:t>③</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03D88">
            <w:pPr>
              <w:spacing w:line="360" w:lineRule="auto"/>
              <w:jc w:val="left"/>
              <w:textAlignment w:val="center"/>
              <w:rPr>
                <w:color w:val="000000"/>
              </w:rPr>
            </w:pPr>
            <w:r>
              <w:rPr>
                <w:rFonts w:ascii="宋体" w:hAnsi="宋体" w:eastAsia="宋体" w:cs="宋体"/>
                <w:color w:val="000000"/>
              </w:rPr>
              <w:t>池塘水</w:t>
            </w:r>
          </w:p>
        </w:tc>
        <w:tc>
          <w:tcPr>
            <w:tcW w:w="1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277CEF">
            <w:pPr>
              <w:spacing w:line="360" w:lineRule="auto"/>
              <w:jc w:val="left"/>
              <w:textAlignment w:val="center"/>
              <w:rPr>
                <w:color w:val="000000"/>
              </w:rPr>
            </w:pPr>
            <w:r>
              <w:rPr>
                <w:rFonts w:ascii="Times New Roman" w:hAnsi="Times New Roman" w:eastAsia="Times New Roman" w:cs="Times New Roman"/>
                <w:color w:val="000000"/>
              </w:rPr>
              <w:t>9</w:t>
            </w:r>
          </w:p>
        </w:tc>
        <w:tc>
          <w:tcPr>
            <w:tcW w:w="16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73386">
            <w:pPr>
              <w:spacing w:line="360" w:lineRule="auto"/>
              <w:jc w:val="left"/>
              <w:textAlignment w:val="center"/>
              <w:rPr>
                <w:color w:val="000000"/>
              </w:rPr>
            </w:pPr>
            <w:r>
              <w:rPr>
                <w:rFonts w:ascii="Times New Roman" w:hAnsi="Times New Roman" w:eastAsia="Times New Roman" w:cs="Times New Roman"/>
                <w:color w:val="000000"/>
              </w:rPr>
              <w:t>3</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65AFC">
            <w:pPr>
              <w:spacing w:line="360" w:lineRule="auto"/>
              <w:jc w:val="left"/>
              <w:textAlignment w:val="center"/>
              <w:rPr>
                <w:color w:val="000000"/>
              </w:rPr>
            </w:pPr>
            <w:r>
              <w:rPr>
                <w:rFonts w:ascii="宋体" w:hAnsi="宋体" w:eastAsia="宋体" w:cs="宋体"/>
                <w:color w:val="000000"/>
              </w:rPr>
              <w:t>？</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0E5458">
            <w:pPr>
              <w:spacing w:line="360" w:lineRule="auto"/>
              <w:jc w:val="left"/>
              <w:textAlignment w:val="center"/>
              <w:rPr>
                <w:color w:val="000000"/>
              </w:rPr>
            </w:pPr>
            <w:r>
              <w:rPr>
                <w:rFonts w:ascii="Times New Roman" w:hAnsi="Times New Roman" w:eastAsia="Times New Roman" w:cs="Times New Roman"/>
                <w:color w:val="000000"/>
              </w:rPr>
              <w:t>8.0</w:t>
            </w:r>
          </w:p>
        </w:tc>
      </w:tr>
    </w:tbl>
    <w:p w14:paraId="667F16A5">
      <w:pPr>
        <w:spacing w:line="360" w:lineRule="auto"/>
        <w:jc w:val="left"/>
        <w:textAlignment w:val="center"/>
        <w:rPr>
          <w:color w:val="000000"/>
        </w:rPr>
      </w:pPr>
    </w:p>
    <w:p w14:paraId="4D8A7A63">
      <w:pPr>
        <w:spacing w:line="360" w:lineRule="auto"/>
        <w:jc w:val="left"/>
        <w:textAlignment w:val="center"/>
        <w:rPr>
          <w:color w:val="000000"/>
        </w:rPr>
      </w:pPr>
      <w:r>
        <w:rPr>
          <w:color w:val="000000"/>
        </w:rPr>
        <w:t xml:space="preserve">A. </w:t>
      </w:r>
      <w:r>
        <w:rPr>
          <w:rFonts w:ascii="宋体" w:hAnsi="宋体" w:eastAsia="宋体" w:cs="宋体"/>
          <w:color w:val="000000"/>
        </w:rPr>
        <w:t>①号瓶应改用清水作为空白对照</w:t>
      </w:r>
    </w:p>
    <w:p w14:paraId="6BAB2B1D">
      <w:pPr>
        <w:spacing w:line="360" w:lineRule="auto"/>
        <w:jc w:val="left"/>
        <w:textAlignment w:val="center"/>
        <w:rPr>
          <w:color w:val="000000"/>
        </w:rPr>
      </w:pPr>
      <w:r>
        <w:rPr>
          <w:color w:val="000000"/>
        </w:rPr>
        <w:t xml:space="preserve">B. </w:t>
      </w:r>
      <w:r>
        <w:rPr>
          <w:rFonts w:ascii="宋体" w:hAnsi="宋体" w:eastAsia="宋体" w:cs="宋体"/>
          <w:color w:val="000000"/>
        </w:rPr>
        <w:t>③号瓶的光照条件应设置为黑暗</w:t>
      </w:r>
    </w:p>
    <w:p w14:paraId="60F393BF">
      <w:pPr>
        <w:spacing w:line="360" w:lineRule="auto"/>
        <w:jc w:val="left"/>
        <w:textAlignment w:val="center"/>
        <w:rPr>
          <w:color w:val="000000"/>
        </w:rPr>
      </w:pPr>
      <w:r>
        <w:rPr>
          <w:color w:val="000000"/>
        </w:rPr>
        <w:t xml:space="preserve">C. </w:t>
      </w:r>
      <w:r>
        <w:rPr>
          <w:rFonts w:ascii="宋体" w:hAnsi="宋体" w:eastAsia="宋体" w:cs="宋体"/>
          <w:color w:val="000000"/>
        </w:rPr>
        <w:t>该实验的目的是探究金鱼藻数目对生态瓶稳定性的影响</w:t>
      </w:r>
    </w:p>
    <w:p w14:paraId="16BB0938">
      <w:pPr>
        <w:spacing w:line="360" w:lineRule="auto"/>
        <w:jc w:val="left"/>
        <w:textAlignment w:val="center"/>
        <w:rPr>
          <w:color w:val="000000"/>
        </w:rPr>
      </w:pPr>
      <w:r>
        <w:rPr>
          <w:color w:val="000000"/>
        </w:rPr>
        <w:t xml:space="preserve">D. </w:t>
      </w:r>
      <w:r>
        <w:rPr>
          <w:rFonts w:ascii="宋体" w:hAnsi="宋体" w:eastAsia="宋体" w:cs="宋体"/>
          <w:color w:val="000000"/>
        </w:rPr>
        <w:t>实验表明，金鱼藻数量越多，生态瓶中的溶解氧含量越高</w:t>
      </w:r>
    </w:p>
    <w:p w14:paraId="04DA8A19">
      <w:pPr>
        <w:spacing w:line="360" w:lineRule="auto"/>
        <w:jc w:val="left"/>
        <w:textAlignment w:val="center"/>
        <w:rPr>
          <w:color w:val="000000"/>
        </w:rPr>
      </w:pPr>
      <w:r>
        <w:rPr>
          <w:color w:val="000000"/>
        </w:rPr>
        <w:t xml:space="preserve">35. </w:t>
      </w:r>
      <w:r>
        <w:rPr>
          <w:rFonts w:ascii="宋体" w:hAnsi="宋体" w:eastAsia="宋体" w:cs="宋体"/>
          <w:color w:val="000000"/>
        </w:rPr>
        <w:t>与池塘生态系统相比，生态瓶的自我调节能力较弱的主要原因是（　　）</w:t>
      </w:r>
    </w:p>
    <w:p w14:paraId="033C49DA">
      <w:pPr>
        <w:spacing w:line="360" w:lineRule="auto"/>
        <w:jc w:val="left"/>
        <w:textAlignment w:val="center"/>
        <w:rPr>
          <w:color w:val="000000"/>
        </w:rPr>
      </w:pPr>
      <w:r>
        <w:rPr>
          <w:color w:val="000000"/>
        </w:rPr>
        <w:t xml:space="preserve">A. </w:t>
      </w:r>
      <w:r>
        <w:rPr>
          <w:rFonts w:ascii="宋体" w:hAnsi="宋体" w:eastAsia="宋体" w:cs="宋体"/>
          <w:color w:val="000000"/>
        </w:rPr>
        <w:t>生物种类较少，食物链和食物网简单</w:t>
      </w:r>
    </w:p>
    <w:p w14:paraId="30AA4E68">
      <w:pPr>
        <w:spacing w:line="360" w:lineRule="auto"/>
        <w:jc w:val="left"/>
        <w:textAlignment w:val="center"/>
        <w:rPr>
          <w:color w:val="000000"/>
        </w:rPr>
      </w:pPr>
      <w:r>
        <w:rPr>
          <w:color w:val="000000"/>
        </w:rPr>
        <w:t xml:space="preserve">B. </w:t>
      </w:r>
      <w:r>
        <w:rPr>
          <w:rFonts w:ascii="宋体" w:hAnsi="宋体" w:eastAsia="宋体" w:cs="宋体"/>
          <w:color w:val="000000"/>
        </w:rPr>
        <w:t>缺乏分解者，物质循环效率低</w:t>
      </w:r>
    </w:p>
    <w:p w14:paraId="150B5478">
      <w:pPr>
        <w:spacing w:line="360" w:lineRule="auto"/>
        <w:jc w:val="left"/>
        <w:textAlignment w:val="center"/>
        <w:rPr>
          <w:color w:val="000000"/>
        </w:rPr>
      </w:pPr>
      <w:r>
        <w:rPr>
          <w:color w:val="000000"/>
        </w:rPr>
        <w:t xml:space="preserve">C. </w:t>
      </w:r>
      <w:r>
        <w:rPr>
          <w:rFonts w:ascii="宋体" w:hAnsi="宋体" w:eastAsia="宋体" w:cs="宋体"/>
          <w:color w:val="000000"/>
        </w:rPr>
        <w:t>生产者光合作用弱，氧气供应不稳定</w:t>
      </w:r>
    </w:p>
    <w:p w14:paraId="5C80F048">
      <w:pPr>
        <w:spacing w:line="360" w:lineRule="auto"/>
        <w:jc w:val="left"/>
        <w:textAlignment w:val="center"/>
        <w:rPr>
          <w:color w:val="000000"/>
        </w:rPr>
      </w:pPr>
      <w:r>
        <w:rPr>
          <w:color w:val="000000"/>
        </w:rPr>
        <w:t xml:space="preserve">D. </w:t>
      </w:r>
      <w:r>
        <w:rPr>
          <w:rFonts w:ascii="宋体" w:hAnsi="宋体" w:eastAsia="宋体" w:cs="宋体"/>
          <w:color w:val="000000"/>
        </w:rPr>
        <w:t>空间封闭狭小，空气不能流通</w:t>
      </w:r>
    </w:p>
    <w:p w14:paraId="2BDE1601">
      <w:pPr>
        <w:spacing w:line="360" w:lineRule="auto"/>
        <w:jc w:val="left"/>
        <w:textAlignment w:val="center"/>
        <w:rPr>
          <w:color w:val="000000"/>
        </w:rPr>
      </w:pPr>
      <w:r>
        <w:rPr>
          <w:rFonts w:ascii="宋体" w:hAnsi="宋体" w:eastAsia="宋体" w:cs="宋体"/>
          <w:color w:val="000000"/>
        </w:rPr>
        <w:t>茭白是苏州</w:t>
      </w:r>
      <w:r>
        <w:rPr>
          <w:rFonts w:ascii="Times New Roman" w:hAnsi="Times New Roman" w:eastAsia="Times New Roman" w:cs="Times New Roman"/>
          <w:color w:val="000000"/>
        </w:rPr>
        <w:t>“</w:t>
      </w:r>
      <w:r>
        <w:rPr>
          <w:rFonts w:ascii="宋体" w:hAnsi="宋体" w:eastAsia="宋体" w:cs="宋体"/>
          <w:color w:val="000000"/>
        </w:rPr>
        <w:t>水八仙</w:t>
      </w:r>
      <w:r>
        <w:rPr>
          <w:rFonts w:ascii="Times New Roman" w:hAnsi="Times New Roman" w:eastAsia="Times New Roman" w:cs="Times New Roman"/>
          <w:color w:val="000000"/>
        </w:rPr>
        <w:t>”</w:t>
      </w:r>
      <w:r>
        <w:rPr>
          <w:rFonts w:ascii="宋体" w:hAnsi="宋体" w:eastAsia="宋体" w:cs="宋体"/>
          <w:color w:val="000000"/>
        </w:rPr>
        <w:t>之一，是一种叫作菰的植物的肉质膨大茎。菰的茎秆原本很细，大约在汉代末期，人们发现一些菰的茎被未知生物侵染后会变膨大，可食用。</w:t>
      </w:r>
    </w:p>
    <w:p w14:paraId="09A3EE89">
      <w:pPr>
        <w:spacing w:line="360" w:lineRule="auto"/>
        <w:jc w:val="left"/>
        <w:textAlignment w:val="center"/>
        <w:rPr>
          <w:color w:val="000000"/>
        </w:rPr>
      </w:pPr>
      <w:r>
        <w:rPr>
          <w:rFonts w:ascii="宋体" w:hAnsi="宋体" w:eastAsia="宋体" w:cs="宋体"/>
          <w:color w:val="000000"/>
        </w:rPr>
        <w:t>现代研究表明，这种能侵染菰并使之产生如此变化的生物是黑粉菌。黑粉菌是一种真菌，以菌丝的形式从菰中吸收营养物质。当发育到一定阶段后，在黑粉菌产生的某种物质刺激下，菰的茎节细胞会加速分裂，储存养分，形成肥大的肉质茎，但不再开花结果。如果切开长得比较老的茭白，会看到里面有许多黑斑，它们是黑粉菌的孢子。没有被黑粉菌感染的菰则正常开花，但不能形成肉质的茭白。</w:t>
      </w:r>
    </w:p>
    <w:p w14:paraId="18460018">
      <w:pPr>
        <w:spacing w:line="360" w:lineRule="auto"/>
        <w:jc w:val="left"/>
        <w:textAlignment w:val="center"/>
        <w:rPr>
          <w:color w:val="000000"/>
        </w:rPr>
      </w:pPr>
      <w:r>
        <w:rPr>
          <w:rFonts w:ascii="宋体" w:hAnsi="宋体" w:eastAsia="宋体" w:cs="宋体"/>
          <w:color w:val="000000"/>
        </w:rPr>
        <w:t>除了作为蔬菜食用，茭白植株具有修复湿地生态、治理水体污染等作用。我国很多种植茭白的地区，都开展生态立体种养模式，例如</w:t>
      </w:r>
      <w:r>
        <w:rPr>
          <w:rFonts w:ascii="Times New Roman" w:hAnsi="Times New Roman" w:eastAsia="Times New Roman" w:cs="Times New Roman"/>
          <w:color w:val="000000"/>
        </w:rPr>
        <w:t>“</w:t>
      </w:r>
      <w:r>
        <w:rPr>
          <w:rFonts w:ascii="宋体" w:hAnsi="宋体" w:eastAsia="宋体" w:cs="宋体"/>
          <w:color w:val="000000"/>
        </w:rPr>
        <w:t>鱼、鸭、茭白</w:t>
      </w:r>
      <w:r>
        <w:rPr>
          <w:rFonts w:ascii="Times New Roman" w:hAnsi="Times New Roman" w:eastAsia="Times New Roman" w:cs="Times New Roman"/>
          <w:color w:val="000000"/>
        </w:rPr>
        <w:t>”</w:t>
      </w:r>
      <w:r>
        <w:rPr>
          <w:rFonts w:ascii="宋体" w:hAnsi="宋体" w:eastAsia="宋体" w:cs="宋体"/>
          <w:color w:val="000000"/>
        </w:rPr>
        <w:t>种养模式。茭白田中的鱼、鸭能捕食害虫，鸭粪是鱼的饲料；同时，鸭粪和鱼粪还能肥田。</w:t>
      </w:r>
    </w:p>
    <w:p w14:paraId="6F78D5CB">
      <w:pPr>
        <w:spacing w:line="360" w:lineRule="auto"/>
        <w:jc w:val="left"/>
        <w:textAlignment w:val="center"/>
        <w:rPr>
          <w:color w:val="000000"/>
        </w:rPr>
      </w:pPr>
      <w:r>
        <w:rPr>
          <w:rFonts w:ascii="宋体" w:hAnsi="宋体" w:eastAsia="宋体" w:cs="宋体"/>
          <w:color w:val="000000"/>
        </w:rPr>
        <w:t>阅读材料完成下列小题：</w:t>
      </w:r>
    </w:p>
    <w:p w14:paraId="5DA6D37C">
      <w:pPr>
        <w:spacing w:line="360" w:lineRule="auto"/>
        <w:jc w:val="left"/>
        <w:textAlignment w:val="center"/>
        <w:rPr>
          <w:color w:val="000000"/>
        </w:rPr>
      </w:pPr>
      <w:r>
        <w:rPr>
          <w:color w:val="000000"/>
        </w:rPr>
        <w:t xml:space="preserve">36. </w:t>
      </w:r>
      <w:r>
        <w:rPr>
          <w:rFonts w:ascii="宋体" w:hAnsi="宋体" w:eastAsia="宋体" w:cs="宋体"/>
          <w:color w:val="000000"/>
        </w:rPr>
        <w:t>下列关于黑粉菌的叙述，正确的是（　　）</w:t>
      </w:r>
    </w:p>
    <w:p w14:paraId="47FB8BBF">
      <w:pPr>
        <w:spacing w:line="360" w:lineRule="auto"/>
        <w:jc w:val="left"/>
        <w:textAlignment w:val="center"/>
        <w:rPr>
          <w:color w:val="000000"/>
        </w:rPr>
      </w:pPr>
      <w:r>
        <w:rPr>
          <w:rFonts w:ascii="宋体" w:hAnsi="宋体" w:eastAsia="宋体" w:cs="宋体"/>
          <w:color w:val="000000"/>
        </w:rPr>
        <w:t>①细胞内没有成形的细胞核</w:t>
      </w:r>
    </w:p>
    <w:p w14:paraId="09D25DE1">
      <w:pPr>
        <w:spacing w:line="360" w:lineRule="auto"/>
        <w:jc w:val="left"/>
        <w:textAlignment w:val="center"/>
        <w:rPr>
          <w:color w:val="000000"/>
        </w:rPr>
      </w:pPr>
      <w:r>
        <w:rPr>
          <w:rFonts w:ascii="宋体" w:hAnsi="宋体" w:eastAsia="宋体" w:cs="宋体"/>
          <w:color w:val="000000"/>
        </w:rPr>
        <w:t>②能产生孢子</w:t>
      </w:r>
    </w:p>
    <w:p w14:paraId="12C65ABA">
      <w:pPr>
        <w:spacing w:line="360" w:lineRule="auto"/>
        <w:jc w:val="left"/>
        <w:textAlignment w:val="center"/>
        <w:rPr>
          <w:color w:val="000000"/>
        </w:rPr>
      </w:pPr>
      <w:r>
        <w:rPr>
          <w:rFonts w:ascii="宋体" w:hAnsi="宋体" w:eastAsia="宋体" w:cs="宋体"/>
          <w:color w:val="000000"/>
        </w:rPr>
        <w:t>③细胞内没有叶绿体</w:t>
      </w:r>
    </w:p>
    <w:p w14:paraId="4DA4F27A">
      <w:pPr>
        <w:spacing w:line="360" w:lineRule="auto"/>
        <w:jc w:val="left"/>
        <w:textAlignment w:val="center"/>
        <w:rPr>
          <w:color w:val="000000"/>
        </w:rPr>
      </w:pPr>
      <w:r>
        <w:rPr>
          <w:rFonts w:ascii="宋体" w:hAnsi="宋体" w:eastAsia="宋体" w:cs="宋体"/>
          <w:color w:val="000000"/>
        </w:rPr>
        <w:t>④营养菌丝会吸收营养</w:t>
      </w:r>
    </w:p>
    <w:p w14:paraId="4BFD6A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6429A5F4">
      <w:pPr>
        <w:spacing w:line="360" w:lineRule="auto"/>
        <w:jc w:val="left"/>
        <w:textAlignment w:val="center"/>
        <w:rPr>
          <w:color w:val="000000"/>
        </w:rPr>
      </w:pPr>
      <w:r>
        <w:rPr>
          <w:color w:val="000000"/>
        </w:rPr>
        <w:t xml:space="preserve">37. </w:t>
      </w:r>
      <w:r>
        <w:rPr>
          <w:rFonts w:ascii="宋体" w:hAnsi="宋体" w:eastAsia="宋体" w:cs="宋体"/>
          <w:color w:val="000000"/>
        </w:rPr>
        <w:t>茭白黑粉菌与菰的关系是（　　）</w:t>
      </w:r>
    </w:p>
    <w:p w14:paraId="363F894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竞争</w:t>
      </w:r>
      <w:r>
        <w:rPr>
          <w:color w:val="000000"/>
        </w:rPr>
        <w:tab/>
      </w:r>
      <w:r>
        <w:rPr>
          <w:color w:val="000000"/>
        </w:rPr>
        <w:t xml:space="preserve">B. </w:t>
      </w:r>
      <w:r>
        <w:rPr>
          <w:rFonts w:ascii="宋体" w:hAnsi="宋体" w:eastAsia="宋体" w:cs="宋体"/>
          <w:color w:val="000000"/>
        </w:rPr>
        <w:t>合作</w:t>
      </w:r>
      <w:r>
        <w:rPr>
          <w:color w:val="000000"/>
        </w:rPr>
        <w:tab/>
      </w:r>
      <w:r>
        <w:rPr>
          <w:color w:val="000000"/>
        </w:rPr>
        <w:t xml:space="preserve">C. </w:t>
      </w:r>
      <w:r>
        <w:rPr>
          <w:rFonts w:ascii="宋体" w:hAnsi="宋体" w:eastAsia="宋体" w:cs="宋体"/>
          <w:color w:val="000000"/>
        </w:rPr>
        <w:t>寄生</w:t>
      </w:r>
      <w:r>
        <w:rPr>
          <w:color w:val="000000"/>
        </w:rPr>
        <w:tab/>
      </w:r>
      <w:r>
        <w:rPr>
          <w:color w:val="000000"/>
        </w:rPr>
        <w:t xml:space="preserve">D. </w:t>
      </w:r>
      <w:r>
        <w:rPr>
          <w:rFonts w:ascii="宋体" w:hAnsi="宋体" w:eastAsia="宋体" w:cs="宋体"/>
          <w:color w:val="000000"/>
        </w:rPr>
        <w:t>共生</w:t>
      </w:r>
    </w:p>
    <w:p w14:paraId="4D68ED51">
      <w:pPr>
        <w:spacing w:line="360" w:lineRule="auto"/>
        <w:jc w:val="left"/>
        <w:textAlignment w:val="center"/>
        <w:rPr>
          <w:color w:val="000000"/>
        </w:rPr>
      </w:pPr>
      <w:r>
        <w:rPr>
          <w:color w:val="000000"/>
        </w:rPr>
        <w:t xml:space="preserve">38. </w:t>
      </w:r>
      <w:r>
        <w:rPr>
          <w:rFonts w:ascii="宋体" w:hAnsi="宋体" w:eastAsia="宋体" w:cs="宋体"/>
          <w:color w:val="000000"/>
        </w:rPr>
        <w:t>菰在被黑粉菌侵染后，会发生的变化是（　　）</w:t>
      </w:r>
    </w:p>
    <w:p w14:paraId="471DCD1A">
      <w:pPr>
        <w:spacing w:line="360" w:lineRule="auto"/>
        <w:jc w:val="left"/>
        <w:textAlignment w:val="center"/>
        <w:rPr>
          <w:color w:val="000000"/>
        </w:rPr>
      </w:pPr>
      <w:r>
        <w:rPr>
          <w:color w:val="000000"/>
        </w:rPr>
        <w:t xml:space="preserve">A. </w:t>
      </w:r>
      <w:r>
        <w:rPr>
          <w:rFonts w:ascii="宋体" w:hAnsi="宋体" w:eastAsia="宋体" w:cs="宋体"/>
          <w:color w:val="000000"/>
        </w:rPr>
        <w:t>茎节细胞加速分裂，形成肥大肉质茎</w:t>
      </w:r>
    </w:p>
    <w:p w14:paraId="1862FFF1">
      <w:pPr>
        <w:spacing w:line="360" w:lineRule="auto"/>
        <w:jc w:val="left"/>
        <w:textAlignment w:val="center"/>
        <w:rPr>
          <w:color w:val="000000"/>
        </w:rPr>
      </w:pPr>
      <w:r>
        <w:rPr>
          <w:color w:val="000000"/>
        </w:rPr>
        <w:t xml:space="preserve">B. </w:t>
      </w:r>
      <w:r>
        <w:rPr>
          <w:rFonts w:ascii="宋体" w:hAnsi="宋体" w:eastAsia="宋体" w:cs="宋体"/>
          <w:color w:val="000000"/>
        </w:rPr>
        <w:t>叶片会迅速变黄枯萎，停止生长发育</w:t>
      </w:r>
    </w:p>
    <w:p w14:paraId="72545C5E">
      <w:pPr>
        <w:spacing w:line="360" w:lineRule="auto"/>
        <w:jc w:val="left"/>
        <w:textAlignment w:val="center"/>
        <w:rPr>
          <w:color w:val="000000"/>
        </w:rPr>
      </w:pPr>
      <w:r>
        <w:rPr>
          <w:color w:val="000000"/>
        </w:rPr>
        <w:t xml:space="preserve">C. </w:t>
      </w:r>
      <w:r>
        <w:rPr>
          <w:rFonts w:ascii="宋体" w:hAnsi="宋体" w:eastAsia="宋体" w:cs="宋体"/>
          <w:color w:val="000000"/>
        </w:rPr>
        <w:t>能正常开花，但不能形成肉质的茭白</w:t>
      </w:r>
    </w:p>
    <w:p w14:paraId="21AF25FB">
      <w:pPr>
        <w:spacing w:line="360" w:lineRule="auto"/>
        <w:jc w:val="left"/>
        <w:textAlignment w:val="center"/>
        <w:rPr>
          <w:color w:val="000000"/>
        </w:rPr>
      </w:pPr>
      <w:r>
        <w:rPr>
          <w:color w:val="000000"/>
        </w:rPr>
        <w:t xml:space="preserve">D. </w:t>
      </w:r>
      <w:r>
        <w:rPr>
          <w:rFonts w:ascii="宋体" w:hAnsi="宋体" w:eastAsia="宋体" w:cs="宋体"/>
          <w:color w:val="000000"/>
        </w:rPr>
        <w:t>茎内因病变产生黑斑，并且逐渐腐烂</w:t>
      </w:r>
    </w:p>
    <w:p w14:paraId="3D95256B">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t>
      </w:r>
      <w:r>
        <w:rPr>
          <w:rFonts w:ascii="宋体" w:hAnsi="宋体" w:eastAsia="宋体" w:cs="宋体"/>
          <w:color w:val="000000"/>
        </w:rPr>
        <w:t>鱼、鸭、茭白</w:t>
      </w:r>
      <w:r>
        <w:rPr>
          <w:rFonts w:ascii="Times New Roman" w:hAnsi="Times New Roman" w:eastAsia="Times New Roman" w:cs="Times New Roman"/>
          <w:color w:val="000000"/>
        </w:rPr>
        <w:t>”</w:t>
      </w:r>
      <w:r>
        <w:rPr>
          <w:rFonts w:ascii="宋体" w:hAnsi="宋体" w:eastAsia="宋体" w:cs="宋体"/>
          <w:color w:val="000000"/>
        </w:rPr>
        <w:t>种养模式中相关食物链</w:t>
      </w:r>
      <w:r>
        <w:rPr>
          <w:rFonts w:ascii="宋体" w:hAnsi="宋体" w:eastAsia="宋体" w:cs="宋体"/>
          <w:color w:val="000000"/>
          <w:position w:val="0"/>
        </w:rPr>
        <w:drawing>
          <wp:inline distT="0" distB="0" distL="114300" distR="114300">
            <wp:extent cx="133350" cy="177800"/>
            <wp:effectExtent l="0" t="0" r="0" b="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书写，正确的是（　　）</w:t>
      </w:r>
    </w:p>
    <w:p w14:paraId="55FA85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茭白</w:t>
      </w:r>
      <w:r>
        <w:rPr>
          <w:rFonts w:ascii="Times New Roman" w:hAnsi="Times New Roman" w:eastAsia="Times New Roman" w:cs="Times New Roman"/>
          <w:color w:val="000000"/>
        </w:rPr>
        <w:t>→</w:t>
      </w:r>
      <w:r>
        <w:rPr>
          <w:rFonts w:ascii="宋体" w:hAnsi="宋体" w:eastAsia="宋体" w:cs="宋体"/>
          <w:color w:val="000000"/>
        </w:rPr>
        <w:t>鸭</w:t>
      </w:r>
      <w:r>
        <w:rPr>
          <w:rFonts w:ascii="Times New Roman" w:hAnsi="Times New Roman" w:eastAsia="Times New Roman" w:cs="Times New Roman"/>
          <w:color w:val="000000"/>
        </w:rPr>
        <w:t>→</w:t>
      </w:r>
      <w:r>
        <w:rPr>
          <w:rFonts w:ascii="宋体" w:hAnsi="宋体" w:eastAsia="宋体" w:cs="宋体"/>
          <w:color w:val="000000"/>
        </w:rPr>
        <w:t>鱼</w:t>
      </w:r>
      <w:r>
        <w:rPr>
          <w:color w:val="000000"/>
        </w:rPr>
        <w:tab/>
      </w:r>
      <w:r>
        <w:rPr>
          <w:color w:val="000000"/>
        </w:rPr>
        <w:t xml:space="preserve">B. </w:t>
      </w:r>
      <w:r>
        <w:rPr>
          <w:rFonts w:ascii="宋体" w:hAnsi="宋体" w:eastAsia="宋体" w:cs="宋体"/>
          <w:color w:val="000000"/>
        </w:rPr>
        <w:t>害虫</w:t>
      </w:r>
      <w:r>
        <w:rPr>
          <w:rFonts w:ascii="Times New Roman" w:hAnsi="Times New Roman" w:eastAsia="Times New Roman" w:cs="Times New Roman"/>
          <w:color w:val="000000"/>
        </w:rPr>
        <w:t>→</w:t>
      </w:r>
      <w:r>
        <w:rPr>
          <w:rFonts w:ascii="宋体" w:hAnsi="宋体" w:eastAsia="宋体" w:cs="宋体"/>
          <w:color w:val="000000"/>
        </w:rPr>
        <w:t>鱼</w:t>
      </w:r>
      <w:r>
        <w:rPr>
          <w:rFonts w:ascii="Times New Roman" w:hAnsi="Times New Roman" w:eastAsia="Times New Roman" w:cs="Times New Roman"/>
          <w:color w:val="000000"/>
        </w:rPr>
        <w:t>→</w:t>
      </w:r>
      <w:r>
        <w:rPr>
          <w:rFonts w:ascii="宋体" w:hAnsi="宋体" w:eastAsia="宋体" w:cs="宋体"/>
          <w:color w:val="000000"/>
        </w:rPr>
        <w:t>鸭</w:t>
      </w:r>
    </w:p>
    <w:p w14:paraId="4233880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鱼</w:t>
      </w:r>
      <w:r>
        <w:rPr>
          <w:rFonts w:ascii="Times New Roman" w:hAnsi="Times New Roman" w:eastAsia="Times New Roman" w:cs="Times New Roman"/>
          <w:color w:val="000000"/>
        </w:rPr>
        <w:t>→</w:t>
      </w:r>
      <w:r>
        <w:rPr>
          <w:rFonts w:ascii="宋体" w:hAnsi="宋体" w:eastAsia="宋体" w:cs="宋体"/>
          <w:color w:val="000000"/>
        </w:rPr>
        <w:t>害虫</w:t>
      </w:r>
      <w:r>
        <w:rPr>
          <w:rFonts w:ascii="Times New Roman" w:hAnsi="Times New Roman" w:eastAsia="Times New Roman" w:cs="Times New Roman"/>
          <w:color w:val="000000"/>
        </w:rPr>
        <w:t>→</w:t>
      </w:r>
      <w:r>
        <w:rPr>
          <w:rFonts w:ascii="宋体" w:hAnsi="宋体" w:eastAsia="宋体" w:cs="宋体"/>
          <w:color w:val="000000"/>
        </w:rPr>
        <w:t>茭白</w:t>
      </w:r>
      <w:r>
        <w:rPr>
          <w:color w:val="000000"/>
        </w:rPr>
        <w:tab/>
      </w:r>
      <w:r>
        <w:rPr>
          <w:color w:val="000000"/>
        </w:rPr>
        <w:t xml:space="preserve">D. </w:t>
      </w:r>
      <w:r>
        <w:rPr>
          <w:rFonts w:ascii="宋体" w:hAnsi="宋体" w:eastAsia="宋体" w:cs="宋体"/>
          <w:color w:val="000000"/>
        </w:rPr>
        <w:t>茭白</w:t>
      </w:r>
      <w:r>
        <w:rPr>
          <w:rFonts w:ascii="Times New Roman" w:hAnsi="Times New Roman" w:eastAsia="Times New Roman" w:cs="Times New Roman"/>
          <w:color w:val="000000"/>
        </w:rPr>
        <w:t>→</w:t>
      </w:r>
      <w:r>
        <w:rPr>
          <w:rFonts w:ascii="宋体" w:hAnsi="宋体" w:eastAsia="宋体" w:cs="宋体"/>
          <w:color w:val="000000"/>
        </w:rPr>
        <w:t>害虫</w:t>
      </w:r>
      <w:r>
        <w:rPr>
          <w:rFonts w:ascii="Times New Roman" w:hAnsi="Times New Roman" w:eastAsia="Times New Roman" w:cs="Times New Roman"/>
          <w:color w:val="000000"/>
        </w:rPr>
        <w:t>→</w:t>
      </w:r>
      <w:r>
        <w:rPr>
          <w:rFonts w:ascii="宋体" w:hAnsi="宋体" w:eastAsia="宋体" w:cs="宋体"/>
          <w:color w:val="000000"/>
        </w:rPr>
        <w:t>鸭</w:t>
      </w:r>
    </w:p>
    <w:p w14:paraId="57FC64F2">
      <w:pPr>
        <w:spacing w:line="360" w:lineRule="auto"/>
        <w:jc w:val="left"/>
        <w:textAlignment w:val="center"/>
        <w:rPr>
          <w:color w:val="000000"/>
        </w:rPr>
      </w:pPr>
      <w:r>
        <w:rPr>
          <w:color w:val="000000"/>
        </w:rPr>
        <w:t xml:space="preserve">40. </w:t>
      </w:r>
      <w:r>
        <w:rPr>
          <w:rFonts w:ascii="宋体" w:hAnsi="宋体" w:eastAsia="宋体" w:cs="宋体"/>
          <w:color w:val="000000"/>
        </w:rPr>
        <w:t>相较于常规单一茭白种植模式，生态立体种养模式的优势不包括（　　）</w:t>
      </w:r>
    </w:p>
    <w:p w14:paraId="0C4FA4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丰富了物种多样性</w:t>
      </w:r>
      <w:r>
        <w:rPr>
          <w:color w:val="000000"/>
        </w:rPr>
        <w:tab/>
      </w:r>
      <w:r>
        <w:rPr>
          <w:color w:val="000000"/>
        </w:rPr>
        <w:t xml:space="preserve">B. </w:t>
      </w:r>
      <w:r>
        <w:rPr>
          <w:rFonts w:ascii="宋体" w:hAnsi="宋体" w:eastAsia="宋体" w:cs="宋体"/>
          <w:color w:val="000000"/>
        </w:rPr>
        <w:t>提高了空间利用率</w:t>
      </w:r>
    </w:p>
    <w:p w14:paraId="4C7FFB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减少了农药的使用</w:t>
      </w:r>
      <w:r>
        <w:rPr>
          <w:color w:val="000000"/>
        </w:rPr>
        <w:tab/>
      </w:r>
      <w:r>
        <w:rPr>
          <w:color w:val="000000"/>
        </w:rPr>
        <w:t xml:space="preserve">D. </w:t>
      </w:r>
      <w:r>
        <w:rPr>
          <w:rFonts w:ascii="宋体" w:hAnsi="宋体" w:eastAsia="宋体" w:cs="宋体"/>
          <w:color w:val="000000"/>
        </w:rPr>
        <w:t>实现了能量的循环</w:t>
      </w:r>
    </w:p>
    <w:p w14:paraId="00CF850B">
      <w:pPr>
        <w:spacing w:line="360" w:lineRule="auto"/>
        <w:jc w:val="left"/>
        <w:textAlignment w:val="center"/>
        <w:rPr>
          <w:color w:val="000000"/>
        </w:rPr>
      </w:pPr>
      <w:r>
        <w:rPr>
          <w:rFonts w:ascii="宋体" w:hAnsi="宋体" w:eastAsia="宋体" w:cs="宋体"/>
          <w:b/>
          <w:color w:val="000000"/>
          <w:sz w:val="24"/>
        </w:rPr>
        <w:t>三、非选择题：共</w:t>
      </w:r>
      <w:r>
        <w:rPr>
          <w:rFonts w:ascii="Times New Roman" w:hAnsi="Times New Roman" w:eastAsia="Times New Roman" w:cs="Times New Roman"/>
          <w:b/>
          <w:color w:val="000000"/>
          <w:sz w:val="24"/>
        </w:rPr>
        <w:t>3</w:t>
      </w:r>
      <w:r>
        <w:rPr>
          <w:rFonts w:ascii="宋体" w:hAnsi="宋体" w:eastAsia="宋体" w:cs="宋体"/>
          <w:b/>
          <w:color w:val="000000"/>
          <w:sz w:val="24"/>
        </w:rPr>
        <w:t>小题，合计</w:t>
      </w:r>
      <w:r>
        <w:rPr>
          <w:rFonts w:ascii="Times New Roman" w:hAnsi="Times New Roman" w:eastAsia="Times New Roman" w:cs="Times New Roman"/>
          <w:b/>
          <w:color w:val="000000"/>
          <w:sz w:val="24"/>
        </w:rPr>
        <w:t>20</w:t>
      </w:r>
      <w:r>
        <w:rPr>
          <w:rFonts w:ascii="宋体" w:hAnsi="宋体" w:eastAsia="宋体" w:cs="宋体"/>
          <w:b/>
          <w:color w:val="000000"/>
          <w:sz w:val="24"/>
        </w:rPr>
        <w:t>分。除特别说明外，每空</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58DEC60B">
      <w:pPr>
        <w:spacing w:line="360" w:lineRule="auto"/>
        <w:jc w:val="left"/>
        <w:textAlignment w:val="center"/>
        <w:rPr>
          <w:color w:val="000000"/>
        </w:rPr>
      </w:pPr>
      <w:r>
        <w:rPr>
          <w:color w:val="000000"/>
        </w:rPr>
        <w:t xml:space="preserve">41. </w:t>
      </w:r>
      <w:r>
        <w:rPr>
          <w:rFonts w:ascii="宋体" w:hAnsi="宋体" w:eastAsia="宋体" w:cs="宋体"/>
          <w:color w:val="000000"/>
        </w:rPr>
        <w:t>某生物研究社团在学习光合作用后，开展了</w:t>
      </w:r>
      <w:r>
        <w:rPr>
          <w:rFonts w:ascii="Times New Roman" w:hAnsi="Times New Roman" w:eastAsia="Times New Roman" w:cs="Times New Roman"/>
          <w:color w:val="000000"/>
        </w:rPr>
        <w:t>“</w:t>
      </w:r>
      <w:r>
        <w:rPr>
          <w:rFonts w:ascii="宋体" w:hAnsi="宋体" w:eastAsia="宋体" w:cs="宋体"/>
          <w:color w:val="000000"/>
        </w:rPr>
        <w:t>利用光合作用绘制熊猫画</w:t>
      </w:r>
      <w:r>
        <w:rPr>
          <w:rFonts w:ascii="Times New Roman" w:hAnsi="Times New Roman" w:eastAsia="Times New Roman" w:cs="Times New Roman"/>
          <w:color w:val="000000"/>
        </w:rPr>
        <w:t>”</w:t>
      </w:r>
      <w:r>
        <w:rPr>
          <w:rFonts w:ascii="宋体" w:hAnsi="宋体" w:eastAsia="宋体" w:cs="宋体"/>
          <w:color w:val="000000"/>
        </w:rPr>
        <w:t>的趣味实验，部分操作如图所示。请回答下列问题：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89"/>
        <w:gridCol w:w="1969"/>
        <w:gridCol w:w="1833"/>
        <w:gridCol w:w="2134"/>
      </w:tblGrid>
      <w:tr w14:paraId="34A1F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D6AF93">
            <w:pPr>
              <w:spacing w:line="360" w:lineRule="auto"/>
              <w:jc w:val="left"/>
              <w:textAlignment w:val="center"/>
              <w:rPr>
                <w:color w:val="000000"/>
              </w:rPr>
            </w:pPr>
            <w:r>
              <w:rPr>
                <w:color w:val="000000"/>
              </w:rPr>
              <w:drawing>
                <wp:inline distT="0" distB="0" distL="114300" distR="114300">
                  <wp:extent cx="1362075" cy="1495425"/>
                  <wp:effectExtent l="0" t="0" r="0" b="0"/>
                  <wp:docPr id="100047" name="图片 10004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dOIRD7MIOSHNAx1ODbqMbQ=="/>
                          <pic:cNvPicPr>
                            <a:picLocks noChangeAspect="1"/>
                          </pic:cNvPicPr>
                        </pic:nvPicPr>
                        <pic:blipFill>
                          <a:blip r:embed="rId35"/>
                          <a:stretch>
                            <a:fillRect/>
                          </a:stretch>
                        </pic:blipFill>
                        <pic:spPr>
                          <a:xfrm>
                            <a:off x="0" y="0"/>
                            <a:ext cx="1362075" cy="1495425"/>
                          </a:xfrm>
                          <a:prstGeom prst="rect">
                            <a:avLst/>
                          </a:prstGeom>
                        </pic:spPr>
                      </pic:pic>
                    </a:graphicData>
                  </a:graphic>
                </wp:inline>
              </w:drawing>
            </w:r>
          </w:p>
        </w:tc>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EB6DFF">
            <w:pPr>
              <w:spacing w:line="360" w:lineRule="auto"/>
              <w:jc w:val="left"/>
              <w:textAlignment w:val="center"/>
              <w:rPr>
                <w:color w:val="000000"/>
              </w:rPr>
            </w:pPr>
            <w:r>
              <w:rPr>
                <w:color w:val="000000"/>
              </w:rPr>
              <w:drawing>
                <wp:inline distT="0" distB="0" distL="114300" distR="114300">
                  <wp:extent cx="1057275" cy="1276350"/>
                  <wp:effectExtent l="0" t="0" r="0" b="0"/>
                  <wp:docPr id="100049" name="图片 10004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dOIRD7MIOSHNAx1ODbqMbQ=="/>
                          <pic:cNvPicPr>
                            <a:picLocks noChangeAspect="1"/>
                          </pic:cNvPicPr>
                        </pic:nvPicPr>
                        <pic:blipFill>
                          <a:blip r:embed="rId36"/>
                          <a:stretch>
                            <a:fillRect/>
                          </a:stretch>
                        </pic:blipFill>
                        <pic:spPr>
                          <a:xfrm>
                            <a:off x="0" y="0"/>
                            <a:ext cx="1057275" cy="1276350"/>
                          </a:xfrm>
                          <a:prstGeom prst="rect">
                            <a:avLst/>
                          </a:prstGeom>
                        </pic:spPr>
                      </pic:pic>
                    </a:graphicData>
                  </a:graphic>
                </wp:inline>
              </w:drawing>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1ADDF">
            <w:pPr>
              <w:spacing w:line="360" w:lineRule="auto"/>
              <w:jc w:val="left"/>
              <w:textAlignment w:val="center"/>
              <w:rPr>
                <w:color w:val="000000"/>
              </w:rPr>
            </w:pPr>
            <w:r>
              <w:rPr>
                <w:color w:val="000000"/>
              </w:rPr>
              <w:drawing>
                <wp:inline distT="0" distB="0" distL="114300" distR="114300">
                  <wp:extent cx="1009650" cy="1257300"/>
                  <wp:effectExtent l="0" t="0" r="0" b="0"/>
                  <wp:docPr id="100051" name="图片 10005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dOIRD7MIOSHNAx1ODbqMbQ=="/>
                          <pic:cNvPicPr>
                            <a:picLocks noChangeAspect="1"/>
                          </pic:cNvPicPr>
                        </pic:nvPicPr>
                        <pic:blipFill>
                          <a:blip r:embed="rId37"/>
                          <a:stretch>
                            <a:fillRect/>
                          </a:stretch>
                        </pic:blipFill>
                        <pic:spPr>
                          <a:xfrm>
                            <a:off x="0" y="0"/>
                            <a:ext cx="1009650" cy="1257300"/>
                          </a:xfrm>
                          <a:prstGeom prst="rect">
                            <a:avLst/>
                          </a:prstGeom>
                        </pic:spPr>
                      </pic:pic>
                    </a:graphicData>
                  </a:graphic>
                </wp:inline>
              </w:drawing>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A9470C">
            <w:pPr>
              <w:spacing w:line="360" w:lineRule="auto"/>
              <w:jc w:val="left"/>
              <w:textAlignment w:val="center"/>
              <w:rPr>
                <w:color w:val="000000"/>
              </w:rPr>
            </w:pPr>
            <w:r>
              <w:rPr>
                <w:color w:val="000000"/>
              </w:rPr>
              <w:drawing>
                <wp:inline distT="0" distB="0" distL="114300" distR="114300">
                  <wp:extent cx="1200150" cy="1362075"/>
                  <wp:effectExtent l="0" t="0" r="0" b="0"/>
                  <wp:docPr id="100053" name="图片 10005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dOIRD7MIOSHNAx1ODbqMbQ=="/>
                          <pic:cNvPicPr>
                            <a:picLocks noChangeAspect="1"/>
                          </pic:cNvPicPr>
                        </pic:nvPicPr>
                        <pic:blipFill>
                          <a:blip r:embed="rId38"/>
                          <a:stretch>
                            <a:fillRect/>
                          </a:stretch>
                        </pic:blipFill>
                        <pic:spPr>
                          <a:xfrm>
                            <a:off x="0" y="0"/>
                            <a:ext cx="1200150" cy="1362075"/>
                          </a:xfrm>
                          <a:prstGeom prst="rect">
                            <a:avLst/>
                          </a:prstGeom>
                        </pic:spPr>
                      </pic:pic>
                    </a:graphicData>
                  </a:graphic>
                </wp:inline>
              </w:drawing>
            </w:r>
          </w:p>
        </w:tc>
      </w:tr>
      <w:tr w14:paraId="55B0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C5600D">
            <w:pPr>
              <w:spacing w:line="360" w:lineRule="auto"/>
              <w:jc w:val="left"/>
              <w:textAlignment w:val="center"/>
              <w:rPr>
                <w:color w:val="000000"/>
              </w:rPr>
            </w:pPr>
            <w:r>
              <w:rPr>
                <w:rFonts w:ascii="宋体" w:hAnsi="宋体" w:eastAsia="宋体" w:cs="宋体"/>
                <w:color w:val="000000"/>
              </w:rPr>
              <w:t>①用两种材料剪出两张相同的熊猫卡片，将卡片固定在叶片的正反两面，移到阳光下照射</w:t>
            </w:r>
            <w:r>
              <w:rPr>
                <w:rFonts w:ascii="Times New Roman" w:hAnsi="Times New Roman" w:eastAsia="Times New Roman" w:cs="Times New Roman"/>
                <w:color w:val="000000"/>
              </w:rPr>
              <w:t>4</w:t>
            </w:r>
            <w:r>
              <w:rPr>
                <w:rFonts w:ascii="宋体" w:hAnsi="宋体" w:eastAsia="宋体" w:cs="宋体"/>
                <w:color w:val="000000"/>
              </w:rPr>
              <w:t>小时。</w:t>
            </w:r>
          </w:p>
        </w:tc>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B86C2B">
            <w:pPr>
              <w:spacing w:line="360" w:lineRule="auto"/>
              <w:jc w:val="left"/>
              <w:textAlignment w:val="center"/>
              <w:rPr>
                <w:color w:val="000000"/>
              </w:rPr>
            </w:pPr>
            <w:r>
              <w:rPr>
                <w:rFonts w:ascii="宋体" w:hAnsi="宋体" w:eastAsia="宋体" w:cs="宋体"/>
                <w:color w:val="000000"/>
              </w:rPr>
              <w:t>②将天竺葵植株放在黑暗处</w:t>
            </w:r>
            <w:r>
              <w:rPr>
                <w:rFonts w:ascii="Times New Roman" w:hAnsi="Times New Roman" w:eastAsia="Times New Roman" w:cs="Times New Roman"/>
                <w:color w:val="000000"/>
              </w:rPr>
              <w:t>24</w:t>
            </w:r>
            <w:r>
              <w:rPr>
                <w:rFonts w:ascii="宋体" w:hAnsi="宋体" w:eastAsia="宋体" w:cs="宋体"/>
                <w:color w:val="000000"/>
              </w:rPr>
              <w:t>小时。</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550DC">
            <w:pPr>
              <w:spacing w:line="360" w:lineRule="auto"/>
              <w:jc w:val="left"/>
              <w:textAlignment w:val="center"/>
              <w:rPr>
                <w:color w:val="000000"/>
              </w:rPr>
            </w:pPr>
            <w:r>
              <w:rPr>
                <w:rFonts w:ascii="宋体" w:hAnsi="宋体" w:eastAsia="宋体" w:cs="宋体"/>
                <w:color w:val="000000"/>
              </w:rPr>
              <w:t>③将叶片漂洗后用碘液染色，观察叶片上的熊猫画呈现情况。</w:t>
            </w:r>
          </w:p>
        </w:tc>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295A5B">
            <w:pPr>
              <w:spacing w:line="360" w:lineRule="auto"/>
              <w:jc w:val="left"/>
              <w:textAlignment w:val="center"/>
              <w:rPr>
                <w:color w:val="000000"/>
              </w:rPr>
            </w:pPr>
            <w:r>
              <w:rPr>
                <w:rFonts w:ascii="宋体" w:hAnsi="宋体" w:eastAsia="宋体" w:cs="宋体"/>
                <w:color w:val="000000"/>
              </w:rPr>
              <w:t>④剪下遮光处理的叶片，利用酒精将叶片绿色褪去。</w:t>
            </w:r>
          </w:p>
        </w:tc>
      </w:tr>
    </w:tbl>
    <w:p w14:paraId="171830D0">
      <w:pPr>
        <w:spacing w:line="360" w:lineRule="auto"/>
        <w:jc w:val="left"/>
        <w:textAlignment w:val="center"/>
        <w:rPr>
          <w:color w:val="000000"/>
        </w:rPr>
      </w:pPr>
    </w:p>
    <w:p w14:paraId="1F3B21F2">
      <w:pPr>
        <w:spacing w:line="360" w:lineRule="auto"/>
        <w:jc w:val="left"/>
        <w:textAlignment w:val="center"/>
        <w:rPr>
          <w:color w:val="000000"/>
        </w:rPr>
      </w:pPr>
      <w:r>
        <w:rPr>
          <w:color w:val="000000"/>
        </w:rPr>
        <w:t>（1）</w:t>
      </w:r>
      <w:r>
        <w:rPr>
          <w:rFonts w:ascii="宋体" w:hAnsi="宋体" w:eastAsia="宋体" w:cs="宋体"/>
          <w:color w:val="000000"/>
        </w:rPr>
        <w:t>操作①</w:t>
      </w:r>
      <w:r>
        <w:rPr>
          <w:rFonts w:ascii="Times New Roman" w:hAnsi="Times New Roman" w:eastAsia="Times New Roman" w:cs="Times New Roman"/>
          <w:color w:val="000000"/>
        </w:rPr>
        <w:t>~</w:t>
      </w:r>
      <w:r>
        <w:rPr>
          <w:rFonts w:ascii="宋体" w:hAnsi="宋体" w:eastAsia="宋体" w:cs="宋体"/>
          <w:color w:val="000000"/>
        </w:rPr>
        <w:t>④的正确顺序是</w:t>
      </w:r>
      <w:r>
        <w:rPr>
          <w:color w:val="000000"/>
        </w:rPr>
        <w:t>________</w:t>
      </w:r>
      <w:r>
        <w:rPr>
          <w:rFonts w:ascii="宋体" w:hAnsi="宋体" w:eastAsia="宋体" w:cs="宋体"/>
          <w:color w:val="000000"/>
        </w:rPr>
        <w:t>。</w:t>
      </w:r>
    </w:p>
    <w:p w14:paraId="34171B99">
      <w:pPr>
        <w:spacing w:line="360" w:lineRule="auto"/>
        <w:jc w:val="left"/>
        <w:textAlignment w:val="center"/>
        <w:rPr>
          <w:color w:val="000000"/>
        </w:rPr>
      </w:pPr>
      <w:r>
        <w:rPr>
          <w:color w:val="000000"/>
        </w:rPr>
        <w:t>（2）</w:t>
      </w:r>
      <w:r>
        <w:rPr>
          <w:rFonts w:ascii="宋体" w:hAnsi="宋体" w:eastAsia="宋体" w:cs="宋体"/>
          <w:color w:val="000000"/>
        </w:rPr>
        <w:t>操作②将天竺葵进行黑暗处理的目的是</w:t>
      </w:r>
      <w:r>
        <w:rPr>
          <w:color w:val="000000"/>
        </w:rPr>
        <w:t>________</w:t>
      </w:r>
      <w:r>
        <w:rPr>
          <w:rFonts w:ascii="宋体" w:hAnsi="宋体" w:eastAsia="宋体" w:cs="宋体"/>
          <w:color w:val="000000"/>
        </w:rPr>
        <w:t>。</w:t>
      </w:r>
    </w:p>
    <w:p w14:paraId="5447A782">
      <w:pPr>
        <w:spacing w:line="360" w:lineRule="auto"/>
        <w:jc w:val="left"/>
        <w:textAlignment w:val="center"/>
        <w:rPr>
          <w:color w:val="000000"/>
        </w:rPr>
      </w:pPr>
      <w:r>
        <w:rPr>
          <w:color w:val="000000"/>
        </w:rPr>
        <w:t>（3）</w:t>
      </w:r>
      <w:r>
        <w:rPr>
          <w:rFonts w:ascii="宋体" w:hAnsi="宋体" w:eastAsia="宋体" w:cs="宋体"/>
          <w:color w:val="000000"/>
        </w:rPr>
        <w:t>操作④</w:t>
      </w:r>
      <w:r>
        <w:rPr>
          <w:rFonts w:ascii="宋体" w:hAnsi="宋体" w:eastAsia="宋体" w:cs="宋体"/>
          <w:color w:val="000000"/>
          <w:position w:val="0"/>
        </w:rPr>
        <w:drawing>
          <wp:inline distT="0" distB="0" distL="114300" distR="114300">
            <wp:extent cx="133350" cy="1778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装置中，盛装酒精的容器是</w:t>
      </w:r>
      <w:r>
        <w:rPr>
          <w:color w:val="000000"/>
        </w:rPr>
        <w:t>________</w:t>
      </w:r>
      <w:r>
        <w:rPr>
          <w:rFonts w:ascii="宋体" w:hAnsi="宋体" w:eastAsia="宋体" w:cs="宋体"/>
          <w:color w:val="000000"/>
        </w:rPr>
        <w:t>（填字母）。</w:t>
      </w:r>
    </w:p>
    <w:p w14:paraId="60EAE772">
      <w:pPr>
        <w:spacing w:line="360" w:lineRule="auto"/>
        <w:jc w:val="left"/>
        <w:textAlignment w:val="center"/>
        <w:rPr>
          <w:color w:val="000000"/>
        </w:rPr>
      </w:pPr>
      <w:r>
        <w:rPr>
          <w:color w:val="000000"/>
        </w:rPr>
        <w:t>（4）</w:t>
      </w:r>
      <w:r>
        <w:rPr>
          <w:rFonts w:ascii="宋体" w:hAnsi="宋体" w:eastAsia="宋体" w:cs="宋体"/>
          <w:color w:val="000000"/>
        </w:rPr>
        <w:t>操作③染色后，该叶片的</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）区域变蓝，而</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）区域不变蓝，从而呈现出熊猫轮廓。</w:t>
      </w:r>
    </w:p>
    <w:p w14:paraId="3F398ADE">
      <w:pPr>
        <w:spacing w:line="360" w:lineRule="auto"/>
        <w:jc w:val="left"/>
        <w:textAlignment w:val="center"/>
        <w:rPr>
          <w:color w:val="000000"/>
        </w:rPr>
      </w:pPr>
      <w:r>
        <w:rPr>
          <w:color w:val="000000"/>
        </w:rPr>
        <w:t>（5）</w:t>
      </w:r>
      <w:r>
        <w:rPr>
          <w:rFonts w:ascii="宋体" w:hAnsi="宋体" w:eastAsia="宋体" w:cs="宋体"/>
          <w:color w:val="000000"/>
        </w:rPr>
        <w:t>若该实验成功绘制出熊猫画，则说明了</w:t>
      </w:r>
      <w:r>
        <w:rPr>
          <w:color w:val="000000"/>
        </w:rPr>
        <w:t>________</w:t>
      </w:r>
      <w:r>
        <w:rPr>
          <w:rFonts w:ascii="宋体" w:hAnsi="宋体" w:eastAsia="宋体" w:cs="宋体"/>
          <w:color w:val="000000"/>
        </w:rPr>
        <w:t>是光合作用不可缺少的条件。</w:t>
      </w:r>
    </w:p>
    <w:p w14:paraId="5207F13A">
      <w:pPr>
        <w:spacing w:line="360" w:lineRule="auto"/>
        <w:jc w:val="left"/>
        <w:textAlignment w:val="center"/>
        <w:rPr>
          <w:color w:val="000000"/>
        </w:rPr>
      </w:pPr>
      <w:r>
        <w:rPr>
          <w:color w:val="000000"/>
        </w:rPr>
        <w:t xml:space="preserve">42. </w:t>
      </w:r>
      <w:r>
        <w:rPr>
          <w:rFonts w:ascii="宋体" w:hAnsi="宋体" w:eastAsia="宋体" w:cs="宋体"/>
          <w:color w:val="000000"/>
        </w:rPr>
        <w:t>同学们进行了</w:t>
      </w:r>
      <w:r>
        <w:rPr>
          <w:rFonts w:ascii="Times New Roman" w:hAnsi="Times New Roman" w:eastAsia="Times New Roman" w:cs="Times New Roman"/>
          <w:color w:val="000000"/>
        </w:rPr>
        <w:t>“</w:t>
      </w:r>
      <w:r>
        <w:rPr>
          <w:rFonts w:ascii="宋体" w:hAnsi="宋体" w:eastAsia="宋体" w:cs="宋体"/>
          <w:color w:val="000000"/>
        </w:rPr>
        <w:t>观察洋葱鳞片叶表皮细胞和人口腔上皮细胞临时装片</w:t>
      </w:r>
      <w:r>
        <w:rPr>
          <w:rFonts w:ascii="Times New Roman" w:hAnsi="Times New Roman" w:eastAsia="Times New Roman" w:cs="Times New Roman"/>
          <w:color w:val="000000"/>
        </w:rPr>
        <w:t>”</w:t>
      </w:r>
      <w:r>
        <w:rPr>
          <w:rFonts w:ascii="宋体" w:hAnsi="宋体" w:eastAsia="宋体" w:cs="宋体"/>
          <w:color w:val="000000"/>
        </w:rPr>
        <w:t>的实验。图甲是用于观察的显微镜，图乙为显微镜下看到的几个视野。请回答下列问题。</w:t>
      </w:r>
    </w:p>
    <w:p w14:paraId="776690DC">
      <w:pPr>
        <w:spacing w:line="360" w:lineRule="auto"/>
        <w:jc w:val="left"/>
        <w:textAlignment w:val="center"/>
        <w:rPr>
          <w:color w:val="000000"/>
        </w:rPr>
      </w:pPr>
      <w:r>
        <w:rPr>
          <w:color w:val="000000"/>
        </w:rPr>
        <w:drawing>
          <wp:inline distT="0" distB="0" distL="114300" distR="114300">
            <wp:extent cx="3838575" cy="2352675"/>
            <wp:effectExtent l="0" t="0" r="0" b="0"/>
            <wp:docPr id="100055" name="图片 10005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dOIRD7MIOSHNAx1ODbqMbQ=="/>
                    <pic:cNvPicPr>
                      <a:picLocks noChangeAspect="1"/>
                    </pic:cNvPicPr>
                  </pic:nvPicPr>
                  <pic:blipFill>
                    <a:blip r:embed="rId39"/>
                    <a:stretch>
                      <a:fillRect/>
                    </a:stretch>
                  </pic:blipFill>
                  <pic:spPr>
                    <a:xfrm>
                      <a:off x="0" y="0"/>
                      <a:ext cx="3838575" cy="2352675"/>
                    </a:xfrm>
                    <a:prstGeom prst="rect">
                      <a:avLst/>
                    </a:prstGeom>
                  </pic:spPr>
                </pic:pic>
              </a:graphicData>
            </a:graphic>
          </wp:inline>
        </w:drawing>
      </w:r>
    </w:p>
    <w:p w14:paraId="657A3297">
      <w:pPr>
        <w:spacing w:line="360" w:lineRule="auto"/>
        <w:jc w:val="left"/>
        <w:textAlignment w:val="center"/>
        <w:rPr>
          <w:color w:val="000000"/>
        </w:rPr>
      </w:pPr>
      <w:r>
        <w:rPr>
          <w:color w:val="000000"/>
        </w:rPr>
        <w:t>（1）</w:t>
      </w:r>
      <w:r>
        <w:rPr>
          <w:rFonts w:ascii="宋体" w:hAnsi="宋体" w:eastAsia="宋体" w:cs="宋体"/>
          <w:color w:val="000000"/>
        </w:rPr>
        <w:t>显微镜对光时，应先转动</w:t>
      </w:r>
      <w:r>
        <w:rPr>
          <w:color w:val="000000"/>
        </w:rPr>
        <w:t>________</w:t>
      </w:r>
      <w:r>
        <w:rPr>
          <w:rFonts w:ascii="宋体" w:hAnsi="宋体" w:eastAsia="宋体" w:cs="宋体"/>
          <w:color w:val="000000"/>
        </w:rPr>
        <w:t>（填序号）使低倍物镜对准通光孔。若室内光线较暗，需选用</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平面</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凹面</w:t>
      </w:r>
      <w:r>
        <w:rPr>
          <w:rFonts w:ascii="Times New Roman" w:hAnsi="Times New Roman" w:eastAsia="Times New Roman" w:cs="Times New Roman"/>
          <w:color w:val="000000"/>
        </w:rPr>
        <w:t>”</w:t>
      </w:r>
      <w:r>
        <w:rPr>
          <w:rFonts w:ascii="宋体" w:hAnsi="宋体" w:eastAsia="宋体" w:cs="宋体"/>
          <w:color w:val="000000"/>
        </w:rPr>
        <w:t>）反光镜对光，直到看到明亮的圆形视野。</w:t>
      </w:r>
    </w:p>
    <w:p w14:paraId="5F7FB155">
      <w:pPr>
        <w:spacing w:line="360" w:lineRule="auto"/>
        <w:jc w:val="left"/>
        <w:textAlignment w:val="center"/>
        <w:rPr>
          <w:color w:val="000000"/>
        </w:rPr>
      </w:pPr>
      <w:r>
        <w:rPr>
          <w:color w:val="000000"/>
        </w:rPr>
        <w:t>（2）</w:t>
      </w:r>
      <w:r>
        <w:rPr>
          <w:rFonts w:ascii="宋体" w:hAnsi="宋体" w:eastAsia="宋体" w:cs="宋体"/>
          <w:color w:val="000000"/>
        </w:rPr>
        <w:t>在观察临时装片时，先要转动粗准焦螺旋使镜筒下降，此时眼睛一定要看着</w:t>
      </w:r>
      <w:r>
        <w:rPr>
          <w:color w:val="000000"/>
        </w:rPr>
        <w:t>________</w:t>
      </w:r>
      <w:r>
        <w:rPr>
          <w:rFonts w:ascii="宋体" w:hAnsi="宋体" w:eastAsia="宋体" w:cs="宋体"/>
          <w:color w:val="000000"/>
        </w:rPr>
        <w:t>（填序号），以免碰到玻片标本。</w:t>
      </w:r>
    </w:p>
    <w:p w14:paraId="393EBEEB">
      <w:pPr>
        <w:spacing w:line="360" w:lineRule="auto"/>
        <w:jc w:val="left"/>
        <w:textAlignment w:val="center"/>
        <w:rPr>
          <w:color w:val="000000"/>
        </w:rPr>
      </w:pPr>
      <w:r>
        <w:rPr>
          <w:color w:val="000000"/>
        </w:rPr>
        <w:t>（3）</w:t>
      </w:r>
      <w:r>
        <w:rPr>
          <w:rFonts w:ascii="宋体" w:hAnsi="宋体" w:eastAsia="宋体" w:cs="宋体"/>
          <w:color w:val="000000"/>
        </w:rPr>
        <w:t>图乙中要使视野从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b</w:t>
      </w:r>
      <w:r>
        <w:rPr>
          <w:rFonts w:ascii="宋体" w:hAnsi="宋体" w:eastAsia="宋体" w:cs="宋体"/>
          <w:color w:val="000000"/>
        </w:rPr>
        <w:t>，应将装片向</w:t>
      </w:r>
      <w:r>
        <w:rPr>
          <w:color w:val="000000"/>
        </w:rPr>
        <w:t>________</w:t>
      </w:r>
      <w:r>
        <w:rPr>
          <w:rFonts w:ascii="宋体" w:hAnsi="宋体" w:eastAsia="宋体" w:cs="宋体"/>
          <w:color w:val="000000"/>
        </w:rPr>
        <w:t>方移动；要使视野从</w:t>
      </w:r>
      <w:r>
        <w:rPr>
          <w:rFonts w:ascii="Times New Roman" w:hAnsi="Times New Roman" w:eastAsia="Times New Roman" w:cs="Times New Roman"/>
          <w:color w:val="000000"/>
        </w:rPr>
        <w:t>c</w:t>
      </w:r>
      <w:r>
        <w:rPr>
          <w:rFonts w:ascii="宋体" w:hAnsi="宋体" w:eastAsia="宋体" w:cs="宋体"/>
          <w:color w:val="000000"/>
        </w:rPr>
        <w:t>变为</w:t>
      </w:r>
      <w:r>
        <w:rPr>
          <w:rFonts w:ascii="Times New Roman" w:hAnsi="Times New Roman" w:eastAsia="Times New Roman" w:cs="Times New Roman"/>
          <w:color w:val="000000"/>
        </w:rPr>
        <w:t>d</w:t>
      </w:r>
      <w:r>
        <w:rPr>
          <w:rFonts w:ascii="宋体" w:hAnsi="宋体" w:eastAsia="宋体" w:cs="宋体"/>
          <w:color w:val="000000"/>
        </w:rPr>
        <w:t>，应调节图甲中的</w:t>
      </w:r>
      <w:r>
        <w:rPr>
          <w:color w:val="000000"/>
        </w:rPr>
        <w:t>________</w:t>
      </w:r>
      <w:r>
        <w:rPr>
          <w:rFonts w:ascii="宋体" w:hAnsi="宋体" w:eastAsia="宋体" w:cs="宋体"/>
          <w:color w:val="000000"/>
        </w:rPr>
        <w:t>（填序号）。</w:t>
      </w:r>
    </w:p>
    <w:p w14:paraId="1255986D">
      <w:pPr>
        <w:spacing w:line="360" w:lineRule="auto"/>
        <w:jc w:val="left"/>
        <w:textAlignment w:val="center"/>
        <w:rPr>
          <w:color w:val="000000"/>
        </w:rPr>
      </w:pPr>
      <w:r>
        <w:rPr>
          <w:color w:val="000000"/>
        </w:rPr>
        <w:t>（4）</w:t>
      </w:r>
      <w:r>
        <w:rPr>
          <w:rFonts w:ascii="宋体" w:hAnsi="宋体" w:eastAsia="宋体" w:cs="宋体"/>
          <w:color w:val="000000"/>
        </w:rPr>
        <w:t>洋葱鳞片叶表皮细胞和人口腔上皮细胞结构的主要区别是∶洋葱鳞片叶表皮细胞有</w:t>
      </w:r>
      <w:r>
        <w:rPr>
          <w:color w:val="000000"/>
        </w:rPr>
        <w:t>________</w:t>
      </w:r>
      <w:r>
        <w:rPr>
          <w:rFonts w:ascii="宋体" w:hAnsi="宋体" w:eastAsia="宋体" w:cs="宋体"/>
          <w:color w:val="000000"/>
        </w:rPr>
        <w:t>和</w:t>
      </w:r>
      <w:r>
        <w:rPr>
          <w:color w:val="000000"/>
        </w:rPr>
        <w:t>________</w:t>
      </w:r>
      <w:r>
        <w:rPr>
          <w:rFonts w:ascii="宋体" w:hAnsi="宋体" w:eastAsia="宋体" w:cs="宋体"/>
          <w:color w:val="000000"/>
        </w:rPr>
        <w:t>。</w:t>
      </w:r>
    </w:p>
    <w:p w14:paraId="3EDE758E">
      <w:pPr>
        <w:spacing w:line="360" w:lineRule="auto"/>
        <w:jc w:val="left"/>
        <w:textAlignment w:val="center"/>
        <w:rPr>
          <w:color w:val="000000"/>
        </w:rPr>
      </w:pPr>
      <w:r>
        <w:rPr>
          <w:color w:val="000000"/>
        </w:rPr>
        <w:t xml:space="preserve">43. </w:t>
      </w:r>
      <w:r>
        <w:rPr>
          <w:rFonts w:ascii="宋体" w:hAnsi="宋体" w:eastAsia="宋体" w:cs="宋体"/>
          <w:color w:val="000000"/>
        </w:rPr>
        <w:t>请阅读以下材料，回答相关问题。</w:t>
      </w:r>
    </w:p>
    <w:p w14:paraId="43DF1B9C">
      <w:pPr>
        <w:spacing w:line="360" w:lineRule="auto"/>
        <w:jc w:val="left"/>
        <w:textAlignment w:val="center"/>
        <w:rPr>
          <w:color w:val="000000"/>
        </w:rPr>
      </w:pPr>
      <w:r>
        <w:rPr>
          <w:rFonts w:ascii="宋体" w:hAnsi="宋体" w:eastAsia="宋体" w:cs="宋体"/>
          <w:color w:val="000000"/>
        </w:rPr>
        <w:t>蜜蜂是世界上最重要的传粉昆虫之一，具有重要的经济和生态价值。然而近年来，噻虫嗪农药的广泛使用对蜜蜂造成了潜在的威胁。科学家利用蜜蜂的伸喙反射研究了噻虫嗪对蜜蜂学习能力的影响。</w:t>
      </w:r>
    </w:p>
    <w:p w14:paraId="05992593">
      <w:pPr>
        <w:spacing w:line="360" w:lineRule="auto"/>
        <w:jc w:val="left"/>
        <w:textAlignment w:val="center"/>
        <w:rPr>
          <w:color w:val="000000"/>
        </w:rPr>
      </w:pPr>
      <w:r>
        <w:rPr>
          <w:rFonts w:ascii="宋体" w:hAnsi="宋体" w:eastAsia="宋体" w:cs="宋体"/>
          <w:color w:val="000000"/>
        </w:rPr>
        <w:t>伸喙反射是蜜蜂的触角、前足或口器等部位受到化学物质或机械刺激时，本能地将口器中的喙伸出的一种反射活动。科学家配置了含有不同浓度噻虫嗪的蔗糖溶液，对中华蜜蜂进行了五次伸喙反射的实验。实验过程如下：</w:t>
      </w:r>
    </w:p>
    <w:p w14:paraId="516311EC">
      <w:pPr>
        <w:spacing w:line="360" w:lineRule="auto"/>
        <w:jc w:val="left"/>
        <w:textAlignment w:val="center"/>
        <w:rPr>
          <w:color w:val="000000"/>
        </w:rPr>
      </w:pPr>
      <w:r>
        <w:rPr>
          <w:rFonts w:ascii="宋体" w:hAnsi="宋体" w:eastAsia="宋体" w:cs="宋体"/>
          <w:color w:val="000000"/>
        </w:rPr>
        <w:t>①给中华蜜蜂饲喂糖水，中华蜜蜂会本能地将喙伸出。</w:t>
      </w:r>
    </w:p>
    <w:p w14:paraId="77641AE1">
      <w:pPr>
        <w:spacing w:line="360" w:lineRule="auto"/>
        <w:jc w:val="left"/>
        <w:textAlignment w:val="center"/>
        <w:rPr>
          <w:color w:val="000000"/>
        </w:rPr>
      </w:pPr>
      <w:r>
        <w:rPr>
          <w:rFonts w:ascii="宋体" w:hAnsi="宋体" w:eastAsia="宋体" w:cs="宋体"/>
          <w:color w:val="000000"/>
        </w:rPr>
        <w:t>②不饲喂糖水，只对中华蜜蜂给予柠檬味气流刺激，不产生伸喙反射。</w:t>
      </w:r>
    </w:p>
    <w:p w14:paraId="3DEB24DC">
      <w:pPr>
        <w:spacing w:line="360" w:lineRule="auto"/>
        <w:jc w:val="left"/>
        <w:textAlignment w:val="center"/>
        <w:rPr>
          <w:color w:val="000000"/>
        </w:rPr>
      </w:pPr>
      <w:r>
        <w:rPr>
          <w:rFonts w:ascii="宋体" w:hAnsi="宋体" w:eastAsia="宋体" w:cs="宋体"/>
          <w:color w:val="000000"/>
        </w:rPr>
        <w:t>③前</w:t>
      </w:r>
      <w:r>
        <w:rPr>
          <w:rFonts w:ascii="Times New Roman" w:hAnsi="Times New Roman" w:eastAsia="Times New Roman" w:cs="Times New Roman"/>
          <w:color w:val="000000"/>
        </w:rPr>
        <w:t>3</w:t>
      </w:r>
      <w:r>
        <w:rPr>
          <w:rFonts w:ascii="宋体" w:hAnsi="宋体" w:eastAsia="宋体" w:cs="宋体"/>
          <w:color w:val="000000"/>
        </w:rPr>
        <w:t>秒给予柠檬味气流刺激，后</w:t>
      </w:r>
      <w:r>
        <w:rPr>
          <w:rFonts w:ascii="Times New Roman" w:hAnsi="Times New Roman" w:eastAsia="Times New Roman" w:cs="Times New Roman"/>
          <w:color w:val="000000"/>
        </w:rPr>
        <w:t>3</w:t>
      </w:r>
      <w:r>
        <w:rPr>
          <w:rFonts w:ascii="宋体" w:hAnsi="宋体" w:eastAsia="宋体" w:cs="宋体"/>
          <w:color w:val="000000"/>
        </w:rPr>
        <w:t>秒给予柠檬味气流刺激同时饲喂糖水。</w:t>
      </w:r>
    </w:p>
    <w:p w14:paraId="1D297654">
      <w:pPr>
        <w:spacing w:line="360" w:lineRule="auto"/>
        <w:jc w:val="left"/>
        <w:textAlignment w:val="center"/>
        <w:rPr>
          <w:color w:val="000000"/>
        </w:rPr>
      </w:pPr>
      <w:r>
        <w:rPr>
          <w:rFonts w:ascii="宋体" w:hAnsi="宋体" w:eastAsia="宋体" w:cs="宋体"/>
          <w:color w:val="000000"/>
        </w:rPr>
        <w:t>④重复步骤③五次，每次间隔</w:t>
      </w:r>
      <w:r>
        <w:rPr>
          <w:rFonts w:ascii="Times New Roman" w:hAnsi="Times New Roman" w:eastAsia="Times New Roman" w:cs="Times New Roman"/>
          <w:color w:val="000000"/>
        </w:rPr>
        <w:t>10</w:t>
      </w:r>
      <w:r>
        <w:rPr>
          <w:rFonts w:ascii="宋体" w:hAnsi="宋体" w:eastAsia="宋体" w:cs="宋体"/>
          <w:color w:val="000000"/>
        </w:rPr>
        <w:t>分钟，观察中华蜜蜂对柠檬味刺激是否产生伸喙反应，统计数据绘制如下图。</w:t>
      </w:r>
    </w:p>
    <w:p w14:paraId="682FA555">
      <w:pPr>
        <w:spacing w:line="360" w:lineRule="auto"/>
        <w:jc w:val="left"/>
        <w:textAlignment w:val="center"/>
        <w:rPr>
          <w:color w:val="000000"/>
        </w:rPr>
      </w:pPr>
      <w:r>
        <w:rPr>
          <w:color w:val="000000"/>
        </w:rPr>
        <w:drawing>
          <wp:inline distT="0" distB="0" distL="114300" distR="114300">
            <wp:extent cx="4057650" cy="2314575"/>
            <wp:effectExtent l="0" t="0" r="0" b="0"/>
            <wp:docPr id="100057" name="图片 10005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dOIRD7MIOSHNAx1ODbqMbQ=="/>
                    <pic:cNvPicPr>
                      <a:picLocks noChangeAspect="1"/>
                    </pic:cNvPicPr>
                  </pic:nvPicPr>
                  <pic:blipFill>
                    <a:blip r:embed="rId40"/>
                    <a:stretch>
                      <a:fillRect/>
                    </a:stretch>
                  </pic:blipFill>
                  <pic:spPr>
                    <a:xfrm>
                      <a:off x="0" y="0"/>
                      <a:ext cx="4057650" cy="2314575"/>
                    </a:xfrm>
                    <a:prstGeom prst="rect">
                      <a:avLst/>
                    </a:prstGeom>
                  </pic:spPr>
                </pic:pic>
              </a:graphicData>
            </a:graphic>
          </wp:inline>
        </w:drawing>
      </w:r>
    </w:p>
    <w:p w14:paraId="7C06EE87">
      <w:pPr>
        <w:spacing w:line="360" w:lineRule="auto"/>
        <w:jc w:val="left"/>
        <w:textAlignment w:val="center"/>
        <w:rPr>
          <w:color w:val="000000"/>
        </w:rPr>
      </w:pPr>
      <w:r>
        <w:rPr>
          <w:color w:val="000000"/>
        </w:rPr>
        <w:t>（1）</w:t>
      </w:r>
      <w:r>
        <w:rPr>
          <w:rFonts w:ascii="宋体" w:hAnsi="宋体" w:eastAsia="宋体" w:cs="宋体"/>
          <w:color w:val="000000"/>
        </w:rPr>
        <w:t>蜜蜂的口器适于咀嚼花粉和吸食花蜜，其口器类型为</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咀嚼式</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嚼吸式</w:t>
      </w:r>
      <w:r>
        <w:rPr>
          <w:rFonts w:ascii="Times New Roman" w:hAnsi="Times New Roman" w:eastAsia="Times New Roman" w:cs="Times New Roman"/>
          <w:color w:val="000000"/>
        </w:rPr>
        <w:t>”</w:t>
      </w:r>
      <w:r>
        <w:rPr>
          <w:rFonts w:ascii="宋体" w:hAnsi="宋体" w:eastAsia="宋体" w:cs="宋体"/>
          <w:color w:val="000000"/>
        </w:rPr>
        <w:t>）口器，这是</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自然</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人工</w:t>
      </w:r>
      <w:r>
        <w:rPr>
          <w:rFonts w:ascii="Times New Roman" w:hAnsi="Times New Roman" w:eastAsia="Times New Roman" w:cs="Times New Roman"/>
          <w:color w:val="000000"/>
        </w:rPr>
        <w:t>”</w:t>
      </w:r>
      <w:r>
        <w:rPr>
          <w:rFonts w:ascii="宋体" w:hAnsi="宋体" w:eastAsia="宋体" w:cs="宋体"/>
          <w:color w:val="000000"/>
        </w:rPr>
        <w:t>）选择的结果。</w:t>
      </w:r>
    </w:p>
    <w:p w14:paraId="732031D0">
      <w:pPr>
        <w:spacing w:line="360" w:lineRule="auto"/>
        <w:jc w:val="left"/>
        <w:textAlignment w:val="center"/>
        <w:rPr>
          <w:color w:val="000000"/>
        </w:rPr>
      </w:pPr>
      <w:r>
        <w:rPr>
          <w:color w:val="000000"/>
        </w:rPr>
        <w:t>（2）</w:t>
      </w:r>
      <w:r>
        <w:rPr>
          <w:rFonts w:ascii="宋体" w:hAnsi="宋体" w:eastAsia="宋体" w:cs="宋体"/>
          <w:color w:val="000000"/>
        </w:rPr>
        <w:t>蜜蜂的触角受到化学物质刺激时，会产生神经冲动，从而出现伸喙反射。触角为反射弧结构中的</w:t>
      </w:r>
      <w:r>
        <w:rPr>
          <w:color w:val="000000"/>
        </w:rPr>
        <w:t>________</w:t>
      </w:r>
      <w:r>
        <w:rPr>
          <w:rFonts w:ascii="宋体" w:hAnsi="宋体" w:eastAsia="宋体" w:cs="宋体"/>
          <w:color w:val="000000"/>
        </w:rPr>
        <w:t>。若进行第六次训练时，只通</w:t>
      </w:r>
      <w:r>
        <w:rPr>
          <w:rFonts w:ascii="Times New Roman" w:hAnsi="Times New Roman" w:eastAsia="Times New Roman" w:cs="Times New Roman"/>
          <w:color w:val="000000"/>
        </w:rPr>
        <w:t>3</w:t>
      </w:r>
      <w:r>
        <w:rPr>
          <w:rFonts w:ascii="宋体" w:hAnsi="宋体" w:eastAsia="宋体" w:cs="宋体"/>
          <w:color w:val="000000"/>
        </w:rPr>
        <w:t>秒柠檬味气流，不给糖水奖励，部分中华蜜蜂还是会产生伸喙反射，这种反射是</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条件</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非条件</w:t>
      </w:r>
      <w:r>
        <w:rPr>
          <w:rFonts w:ascii="Times New Roman" w:hAnsi="Times New Roman" w:eastAsia="Times New Roman" w:cs="Times New Roman"/>
          <w:color w:val="000000"/>
        </w:rPr>
        <w:t>”</w:t>
      </w:r>
      <w:r>
        <w:rPr>
          <w:rFonts w:ascii="宋体" w:hAnsi="宋体" w:eastAsia="宋体" w:cs="宋体"/>
          <w:color w:val="000000"/>
        </w:rPr>
        <w:t>）反射。</w:t>
      </w:r>
    </w:p>
    <w:p w14:paraId="6E10B786">
      <w:pPr>
        <w:spacing w:line="360" w:lineRule="auto"/>
        <w:jc w:val="left"/>
        <w:textAlignment w:val="center"/>
        <w:rPr>
          <w:color w:val="000000"/>
        </w:rPr>
      </w:pPr>
      <w:r>
        <w:rPr>
          <w:color w:val="000000"/>
        </w:rPr>
        <w:t>（3）</w:t>
      </w:r>
      <w:r>
        <w:rPr>
          <w:rFonts w:ascii="宋体" w:hAnsi="宋体" w:eastAsia="宋体" w:cs="宋体"/>
          <w:color w:val="000000"/>
        </w:rPr>
        <w:t>上述实验中，不含噻虫嗪的蔗糖溶液组为</w:t>
      </w:r>
      <w:r>
        <w:rPr>
          <w:color w:val="000000"/>
        </w:rPr>
        <w:t>________</w:t>
      </w:r>
      <w:r>
        <w:rPr>
          <w:rFonts w:ascii="宋体" w:hAnsi="宋体" w:eastAsia="宋体" w:cs="宋体"/>
          <w:color w:val="000000"/>
        </w:rPr>
        <w:t>组。根据实验数据，你得出的实验结论是</w:t>
      </w:r>
      <w:r>
        <w:rPr>
          <w:color w:val="000000"/>
        </w:rPr>
        <w:t>________</w:t>
      </w:r>
      <w:r>
        <w:rPr>
          <w:rFonts w:ascii="宋体" w:hAnsi="宋体" w:eastAsia="宋体" w:cs="宋体"/>
          <w:color w:val="000000"/>
        </w:rPr>
        <w:t>（至少答出两点）。</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1101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67A5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0C43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3183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B78B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A878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F265E0"/>
    <w:rsid w:val="38274566"/>
    <w:rsid w:val="4E8D73CC"/>
    <w:rsid w:val="5AB722D6"/>
    <w:rsid w:val="61AE6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wmf"/><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5675</Words>
  <Characters>6107</Characters>
  <Lines>0</Lines>
  <Paragraphs>0</Paragraphs>
  <TotalTime>5</TotalTime>
  <ScaleCrop>false</ScaleCrop>
  <LinksUpToDate>false</LinksUpToDate>
  <CharactersWithSpaces>6472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2025-06-15T13:00:00Z</dcterms:created>
  <dc:creator>学科网试题生产平台</dc:creator>
  <dc:description>3775938844925952</dc:description>
  <cp:lastModifiedBy>上帝掷骰子吗</cp:lastModifiedBy>
  <dcterms:modified xsi:type="dcterms:W3CDTF">2026-02-09T06:16:52Z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0FEF9E2FE39B491E8293BEE72F9D7094_12</vt:lpwstr>
  </property>
  <property fmtid="{D5CDD505-2E9C-101B-9397-08002B2CF9AE}" pid="8" name="KSOTemplateDocerSaveRecord">
    <vt:lpwstr>eyJoZGlkIjoiMjljNjk0N2RhMTc0NzI3ZTQwZWEyZWMyMzA2NzliMDQiLCJ1c2VySWQiOiI3ODUwOTA2ODcifQ==</vt:lpwstr>
  </property>
</Properties>
</file>