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1EA7F5">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11988800</wp:posOffset>
            </wp:positionH>
            <wp:positionV relativeFrom="topMargin">
              <wp:posOffset>10591800</wp:posOffset>
            </wp:positionV>
            <wp:extent cx="393700" cy="381000"/>
            <wp:effectExtent l="0" t="0" r="6350" b="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0"/>
                    <a:stretch>
                      <a:fillRect/>
                    </a:stretch>
                  </pic:blipFill>
                  <pic:spPr>
                    <a:xfrm>
                      <a:off x="0" y="0"/>
                      <a:ext cx="393700" cy="3810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年泰安市初中学业水平考试</w:t>
      </w:r>
    </w:p>
    <w:p w14:paraId="0B6C13F4">
      <w:pPr>
        <w:spacing w:line="360" w:lineRule="auto"/>
        <w:jc w:val="center"/>
      </w:pPr>
      <w:r>
        <w:rPr>
          <w:rFonts w:ascii="宋体" w:hAnsi="宋体" w:eastAsia="宋体" w:cs="宋体"/>
          <w:b/>
          <w:color w:val="auto"/>
          <w:sz w:val="32"/>
        </w:rPr>
        <w:t>生物试题</w:t>
      </w:r>
    </w:p>
    <w:p w14:paraId="5A9D0280">
      <w:pPr>
        <w:spacing w:line="360" w:lineRule="auto"/>
        <w:jc w:val="center"/>
      </w:pP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50</w:t>
      </w:r>
      <w:r>
        <w:rPr>
          <w:rFonts w:ascii="宋体" w:hAnsi="宋体" w:eastAsia="宋体" w:cs="宋体"/>
          <w:b/>
          <w:color w:val="auto"/>
          <w:sz w:val="24"/>
        </w:rPr>
        <w:t>分。考试用时</w:t>
      </w:r>
      <w:r>
        <w:rPr>
          <w:rFonts w:ascii="Times New Roman" w:hAnsi="Times New Roman" w:eastAsia="Times New Roman" w:cs="Times New Roman"/>
          <w:b/>
          <w:color w:val="auto"/>
          <w:sz w:val="24"/>
        </w:rPr>
        <w:t>60</w:t>
      </w:r>
      <w:r>
        <w:rPr>
          <w:rFonts w:ascii="宋体" w:hAnsi="宋体" w:eastAsia="宋体" w:cs="宋体"/>
          <w:b/>
          <w:color w:val="auto"/>
          <w:sz w:val="24"/>
        </w:rPr>
        <w:t>分钟。考试结束后，将本试卷和答题卡一并交回。</w:t>
      </w:r>
    </w:p>
    <w:p w14:paraId="4298129E">
      <w:pPr>
        <w:spacing w:line="360" w:lineRule="auto"/>
        <w:jc w:val="left"/>
      </w:pPr>
      <w:r>
        <w:rPr>
          <w:rFonts w:ascii="宋体" w:hAnsi="宋体" w:eastAsia="宋体" w:cs="宋体"/>
          <w:b/>
          <w:color w:val="auto"/>
          <w:sz w:val="24"/>
        </w:rPr>
        <w:t>注意事项：</w:t>
      </w:r>
    </w:p>
    <w:p w14:paraId="54352D67">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毫米黑色签字笔将自己的姓名、准考证号和座号填写在答题卡和试卷规定的位置上。</w:t>
      </w:r>
    </w:p>
    <w:p w14:paraId="311A141D">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选择题每小题选出答案后，用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铅笔把答题卡上对应题目的答案标号涂黑；如需改动，用橡皮擦干净后，再选涂其他答案标号。答案写在试卷上无效。</w:t>
      </w:r>
    </w:p>
    <w:p w14:paraId="1D9B55D7">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非选择题必须用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作答，答案必须写在答题卡各题目指定区域内相应的位置，不能写在试卷上；如需改动，先划掉原来的答案，然后再写上新的答案；不能使用涂改液、胶带纸、修正带。不按以上要求作答的答案无效。</w:t>
      </w:r>
    </w:p>
    <w:p w14:paraId="1179946F">
      <w:pPr>
        <w:spacing w:line="360" w:lineRule="auto"/>
        <w:jc w:val="center"/>
      </w:pPr>
      <w:r>
        <w:rPr>
          <w:rFonts w:ascii="宋体" w:hAnsi="宋体" w:eastAsia="宋体" w:cs="宋体"/>
          <w:b/>
          <w:color w:val="auto"/>
          <w:sz w:val="24"/>
        </w:rPr>
        <w:t>第Ⅰ卷单项选择题（每小题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19A8F96D">
      <w:pPr>
        <w:spacing w:line="360" w:lineRule="auto"/>
        <w:jc w:val="left"/>
      </w:pPr>
      <w:r>
        <w:rPr>
          <w:color w:val="auto"/>
        </w:rPr>
        <w:t xml:space="preserve">1. </w:t>
      </w:r>
      <w:r>
        <w:rPr>
          <w:rFonts w:ascii="宋体" w:hAnsi="宋体" w:eastAsia="宋体" w:cs="宋体"/>
          <w:color w:val="auto"/>
        </w:rPr>
        <w:t>下列关于观察和实验的叙述，错误的是（　　）</w:t>
      </w:r>
    </w:p>
    <w:p w14:paraId="5D7DFC50">
      <w:pPr>
        <w:spacing w:line="360" w:lineRule="auto"/>
        <w:jc w:val="left"/>
        <w:textAlignment w:val="center"/>
        <w:rPr>
          <w:color w:val="auto"/>
        </w:rPr>
      </w:pPr>
      <w:r>
        <w:t xml:space="preserve">A. </w:t>
      </w:r>
      <w:r>
        <w:rPr>
          <w:rFonts w:ascii="宋体" w:hAnsi="宋体" w:eastAsia="宋体" w:cs="宋体"/>
          <w:color w:val="auto"/>
        </w:rPr>
        <w:t>若用显微镜高倍镜观察，将物像移至视野中央后换用高倍镜，再调视野亮度</w:t>
      </w:r>
    </w:p>
    <w:p w14:paraId="5C944A5F">
      <w:pPr>
        <w:spacing w:line="360" w:lineRule="auto"/>
        <w:jc w:val="left"/>
        <w:textAlignment w:val="center"/>
        <w:rPr>
          <w:color w:val="auto"/>
        </w:rPr>
      </w:pPr>
      <w:r>
        <w:t xml:space="preserve">B. </w:t>
      </w:r>
      <w:r>
        <w:rPr>
          <w:rFonts w:ascii="宋体" w:hAnsi="宋体" w:eastAsia="宋体" w:cs="宋体"/>
          <w:color w:val="auto"/>
        </w:rPr>
        <w:t>观察玉米种子结构时，在剖面上滴一滴碘液，用放大镜观察染成蓝色的是胚乳</w:t>
      </w:r>
    </w:p>
    <w:p w14:paraId="6F978A34">
      <w:pPr>
        <w:spacing w:line="360" w:lineRule="auto"/>
        <w:jc w:val="left"/>
        <w:textAlignment w:val="center"/>
        <w:rPr>
          <w:color w:val="auto"/>
        </w:rPr>
      </w:pPr>
      <w:r>
        <w:t xml:space="preserve">C. </w:t>
      </w:r>
      <w:r>
        <w:rPr>
          <w:rFonts w:ascii="宋体" w:hAnsi="宋体" w:eastAsia="宋体" w:cs="宋体"/>
          <w:color w:val="auto"/>
        </w:rPr>
        <w:t>膝跳反射实验中，在自然状态下快速叩击膝盖下缘韧带，观察到小腿突然抬起</w:t>
      </w:r>
    </w:p>
    <w:p w14:paraId="625A4A61">
      <w:pPr>
        <w:spacing w:line="360" w:lineRule="auto"/>
        <w:jc w:val="left"/>
        <w:textAlignment w:val="center"/>
        <w:rPr>
          <w:color w:val="000000"/>
        </w:rPr>
      </w:pPr>
      <w:r>
        <w:t xml:space="preserve">D. </w:t>
      </w:r>
      <w:r>
        <w:rPr>
          <w:rFonts w:ascii="宋体" w:hAnsi="宋体" w:eastAsia="宋体" w:cs="宋体"/>
          <w:color w:val="auto"/>
        </w:rPr>
        <w:t>在显微镜下观察酵母菌，能清晰地看到细胞壁、细胞膜、细胞核、液泡、叶绿体</w:t>
      </w:r>
    </w:p>
    <w:p w14:paraId="2175B9DD">
      <w:pPr>
        <w:spacing w:line="360" w:lineRule="auto"/>
        <w:jc w:val="left"/>
        <w:textAlignment w:val="center"/>
        <w:rPr>
          <w:color w:val="000000"/>
        </w:rPr>
      </w:pPr>
      <w:r>
        <w:rPr>
          <w:color w:val="000000"/>
        </w:rPr>
        <w:t xml:space="preserve">2. </w:t>
      </w:r>
      <w:r>
        <w:rPr>
          <w:rFonts w:ascii="宋体" w:hAnsi="宋体" w:eastAsia="宋体" w:cs="宋体"/>
          <w:color w:val="000000"/>
        </w:rPr>
        <w:t>戏曲是中华优秀传统文化的重要组成部分，有些唱词彰显了劳动人民的智慧，蕴含着生物学道理。例如“过罢元宵春耕忙，牵牛扶犁挑粪筐……六月三伏热难当，背锄下田除草忙……除去杂草禾苗壮，树荫之下好乘凉。”下列叙述错误的是（　　）</w:t>
      </w:r>
    </w:p>
    <w:p w14:paraId="7187853B">
      <w:pPr>
        <w:spacing w:line="360" w:lineRule="auto"/>
        <w:jc w:val="left"/>
        <w:textAlignment w:val="center"/>
        <w:rPr>
          <w:color w:val="000000"/>
        </w:rPr>
      </w:pPr>
      <w:r>
        <w:rPr>
          <w:color w:val="000000"/>
        </w:rPr>
        <w:t xml:space="preserve">A. </w:t>
      </w:r>
      <w:r>
        <w:rPr>
          <w:rFonts w:ascii="宋体" w:hAnsi="宋体" w:eastAsia="宋体" w:cs="宋体"/>
          <w:color w:val="000000"/>
        </w:rPr>
        <w:t>“扶犁春耕忙”</w:t>
      </w:r>
      <w:r>
        <w:rPr>
          <w:rFonts w:ascii="Times New Roman" w:hAnsi="Times New Roman" w:eastAsia="Times New Roman" w:cs="Times New Roman"/>
          <w:color w:val="000000"/>
        </w:rPr>
        <w:t>——</w:t>
      </w:r>
      <w:r>
        <w:rPr>
          <w:rFonts w:ascii="宋体" w:hAnsi="宋体" w:eastAsia="宋体" w:cs="宋体"/>
          <w:color w:val="000000"/>
        </w:rPr>
        <w:t>疏松土壤，可满足种子萌发所需要的空气</w:t>
      </w:r>
    </w:p>
    <w:p w14:paraId="69DCECE2">
      <w:pPr>
        <w:spacing w:line="360" w:lineRule="auto"/>
        <w:jc w:val="left"/>
        <w:textAlignment w:val="center"/>
        <w:rPr>
          <w:color w:val="000000"/>
        </w:rPr>
      </w:pPr>
      <w:r>
        <w:rPr>
          <w:color w:val="000000"/>
        </w:rPr>
        <w:t xml:space="preserve">B. </w:t>
      </w:r>
      <w:r>
        <w:rPr>
          <w:rFonts w:ascii="宋体" w:hAnsi="宋体" w:eastAsia="宋体" w:cs="宋体"/>
          <w:color w:val="000000"/>
        </w:rPr>
        <w:t>“挑粪筐”</w:t>
      </w:r>
      <w:r>
        <w:rPr>
          <w:rFonts w:ascii="Times New Roman" w:hAnsi="Times New Roman" w:eastAsia="Times New Roman" w:cs="Times New Roman"/>
          <w:color w:val="000000"/>
        </w:rPr>
        <w:t>——</w:t>
      </w:r>
      <w:r>
        <w:rPr>
          <w:rFonts w:ascii="宋体" w:hAnsi="宋体" w:eastAsia="宋体" w:cs="宋体"/>
          <w:color w:val="000000"/>
        </w:rPr>
        <w:t>施用农家肥，为农作物补充生长需要的无机盐</w:t>
      </w:r>
    </w:p>
    <w:p w14:paraId="2E5BB753">
      <w:pPr>
        <w:spacing w:line="360" w:lineRule="auto"/>
        <w:jc w:val="left"/>
        <w:textAlignment w:val="center"/>
        <w:rPr>
          <w:color w:val="000000"/>
        </w:rPr>
      </w:pPr>
      <w:r>
        <w:rPr>
          <w:color w:val="000000"/>
        </w:rPr>
        <w:t xml:space="preserve">C. </w:t>
      </w:r>
      <w:r>
        <w:rPr>
          <w:rFonts w:ascii="宋体" w:hAnsi="宋体" w:eastAsia="宋体" w:cs="宋体"/>
          <w:color w:val="000000"/>
        </w:rPr>
        <w:t>“除去杂草禾苗壮”</w:t>
      </w:r>
      <w:r>
        <w:rPr>
          <w:rFonts w:ascii="Times New Roman" w:hAnsi="Times New Roman" w:eastAsia="Times New Roman" w:cs="Times New Roman"/>
          <w:color w:val="000000"/>
        </w:rPr>
        <w:t>——</w:t>
      </w:r>
      <w:r>
        <w:rPr>
          <w:rFonts w:ascii="宋体" w:hAnsi="宋体" w:eastAsia="宋体" w:cs="宋体"/>
          <w:color w:val="000000"/>
        </w:rPr>
        <w:t>避免杂草与禾苗争夺水肥、有机物等</w:t>
      </w:r>
    </w:p>
    <w:p w14:paraId="3F5ED8C1">
      <w:pPr>
        <w:spacing w:line="360" w:lineRule="auto"/>
        <w:jc w:val="left"/>
        <w:textAlignment w:val="center"/>
        <w:rPr>
          <w:color w:val="000000"/>
        </w:rPr>
      </w:pPr>
      <w:r>
        <w:rPr>
          <w:color w:val="000000"/>
        </w:rPr>
        <w:t xml:space="preserve">D. </w:t>
      </w:r>
      <w:r>
        <w:rPr>
          <w:rFonts w:ascii="宋体" w:hAnsi="宋体" w:eastAsia="宋体" w:cs="宋体"/>
          <w:color w:val="000000"/>
        </w:rPr>
        <w:t>“树荫下好乘凉”</w:t>
      </w:r>
      <w:r>
        <w:rPr>
          <w:rFonts w:ascii="Times New Roman" w:hAnsi="Times New Roman" w:eastAsia="Times New Roman" w:cs="Times New Roman"/>
          <w:color w:val="000000"/>
        </w:rPr>
        <w:t>——</w:t>
      </w:r>
      <w:r>
        <w:rPr>
          <w:rFonts w:ascii="宋体" w:hAnsi="宋体" w:eastAsia="宋体" w:cs="宋体"/>
          <w:color w:val="000000"/>
        </w:rPr>
        <w:t>树进行蒸腾作用散失水分降低了环境温度</w:t>
      </w:r>
    </w:p>
    <w:p w14:paraId="16D6305F">
      <w:pPr>
        <w:spacing w:line="360" w:lineRule="auto"/>
        <w:jc w:val="left"/>
        <w:textAlignment w:val="center"/>
        <w:rPr>
          <w:color w:val="000000"/>
        </w:rPr>
      </w:pPr>
      <w:r>
        <w:rPr>
          <w:color w:val="000000"/>
        </w:rPr>
        <w:t xml:space="preserve">3. </w:t>
      </w:r>
      <w:r>
        <w:rPr>
          <w:rFonts w:ascii="宋体" w:hAnsi="宋体" w:eastAsia="宋体" w:cs="宋体"/>
          <w:color w:val="000000"/>
        </w:rPr>
        <w:t>菘蓝是我国广泛栽培的植物，其根可人药，俗称板蓝根。下列叙述错误的是（　　）</w:t>
      </w:r>
    </w:p>
    <w:p w14:paraId="2D12636B">
      <w:pPr>
        <w:spacing w:line="360" w:lineRule="auto"/>
        <w:jc w:val="left"/>
        <w:textAlignment w:val="center"/>
        <w:rPr>
          <w:color w:val="000000"/>
        </w:rPr>
      </w:pPr>
      <w:r>
        <w:rPr>
          <w:color w:val="000000"/>
        </w:rPr>
        <w:drawing>
          <wp:inline distT="0" distB="0" distL="114300" distR="114300">
            <wp:extent cx="5238750" cy="2042795"/>
            <wp:effectExtent l="0" t="0" r="0" b="1460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238750" cy="2043019"/>
                    </a:xfrm>
                    <a:prstGeom prst="rect">
                      <a:avLst/>
                    </a:prstGeom>
                  </pic:spPr>
                </pic:pic>
              </a:graphicData>
            </a:graphic>
          </wp:inline>
        </w:drawing>
      </w:r>
    </w:p>
    <w:p w14:paraId="2BAF4D2F">
      <w:pPr>
        <w:spacing w:line="360" w:lineRule="auto"/>
        <w:jc w:val="left"/>
        <w:textAlignment w:val="center"/>
        <w:rPr>
          <w:color w:val="000000"/>
        </w:rPr>
      </w:pPr>
      <w:r>
        <w:rPr>
          <w:color w:val="000000"/>
        </w:rPr>
        <w:t xml:space="preserve">A. </w:t>
      </w:r>
      <w:r>
        <w:rPr>
          <w:rFonts w:ascii="宋体" w:hAnsi="宋体" w:eastAsia="宋体" w:cs="宋体"/>
          <w:color w:val="000000"/>
        </w:rPr>
        <w:t>菘蓝属于被子植物，具有根、茎、叶、花、果实和种子</w:t>
      </w:r>
    </w:p>
    <w:p w14:paraId="54B765D7">
      <w:pPr>
        <w:spacing w:line="360" w:lineRule="auto"/>
        <w:jc w:val="left"/>
        <w:textAlignment w:val="center"/>
        <w:rPr>
          <w:color w:val="000000"/>
        </w:rPr>
      </w:pPr>
      <w:r>
        <w:rPr>
          <w:color w:val="000000"/>
        </w:rPr>
        <w:t xml:space="preserve">B. </w:t>
      </w:r>
      <w:r>
        <w:rPr>
          <w:rFonts w:ascii="宋体" w:hAnsi="宋体" w:eastAsia="宋体" w:cs="宋体"/>
          <w:color w:val="000000"/>
        </w:rPr>
        <w:t>板蓝根中具有药效的有机物是通过导管从叶运输而来的</w:t>
      </w:r>
    </w:p>
    <w:p w14:paraId="6032CDC8">
      <w:pPr>
        <w:spacing w:line="360" w:lineRule="auto"/>
        <w:jc w:val="left"/>
        <w:textAlignment w:val="center"/>
        <w:rPr>
          <w:color w:val="000000"/>
        </w:rPr>
      </w:pPr>
      <w:r>
        <w:rPr>
          <w:color w:val="000000"/>
        </w:rPr>
        <w:t xml:space="preserve">C. </w:t>
      </w:r>
      <w:r>
        <w:rPr>
          <w:rFonts w:ascii="宋体" w:hAnsi="宋体" w:eastAsia="宋体" w:cs="宋体"/>
          <w:color w:val="000000"/>
        </w:rPr>
        <w:t>种植菘蓝时，采取浸种、地膜覆盖等措施可提高种子发芽率</w:t>
      </w:r>
    </w:p>
    <w:p w14:paraId="43C61C4E">
      <w:pPr>
        <w:spacing w:line="360" w:lineRule="auto"/>
        <w:jc w:val="left"/>
        <w:textAlignment w:val="center"/>
        <w:rPr>
          <w:color w:val="000000"/>
        </w:rPr>
      </w:pPr>
      <w:r>
        <w:rPr>
          <w:color w:val="000000"/>
        </w:rPr>
        <w:t xml:space="preserve">D. </w:t>
      </w:r>
      <w:r>
        <w:rPr>
          <w:rFonts w:ascii="宋体" w:hAnsi="宋体" w:eastAsia="宋体" w:cs="宋体"/>
          <w:color w:val="000000"/>
        </w:rPr>
        <w:t>菘蓝开花后，花粉落到</w:t>
      </w:r>
      <w:r>
        <w:rPr>
          <w:color w:val="000000"/>
        </w:rPr>
        <w:t>①</w:t>
      </w:r>
      <w:r>
        <w:rPr>
          <w:rFonts w:ascii="宋体" w:hAnsi="宋体" w:eastAsia="宋体" w:cs="宋体"/>
          <w:color w:val="000000"/>
        </w:rPr>
        <w:t>上的过程叫传粉，受精后</w:t>
      </w:r>
      <w:r>
        <w:rPr>
          <w:color w:val="000000"/>
        </w:rPr>
        <w:t>③</w:t>
      </w:r>
      <w:r>
        <w:rPr>
          <w:rFonts w:ascii="宋体" w:hAnsi="宋体" w:eastAsia="宋体" w:cs="宋体"/>
          <w:color w:val="000000"/>
        </w:rPr>
        <w:t>发育成果实</w:t>
      </w:r>
    </w:p>
    <w:p w14:paraId="09C5EF8E">
      <w:pPr>
        <w:spacing w:line="360" w:lineRule="auto"/>
        <w:jc w:val="left"/>
        <w:textAlignment w:val="center"/>
        <w:rPr>
          <w:color w:val="000000"/>
        </w:rPr>
      </w:pPr>
      <w:r>
        <w:rPr>
          <w:color w:val="000000"/>
        </w:rPr>
        <w:t xml:space="preserve">4. </w:t>
      </w:r>
      <w:r>
        <w:rPr>
          <w:rFonts w:ascii="宋体" w:hAnsi="宋体" w:eastAsia="宋体" w:cs="宋体"/>
          <w:color w:val="000000"/>
        </w:rPr>
        <w:t>绿色开花植物体具有一定的结构层次（如图），能够完成各项生命活动。下列叙述错误的是（　　）</w:t>
      </w:r>
    </w:p>
    <w:p w14:paraId="456767D5">
      <w:pPr>
        <w:spacing w:line="360" w:lineRule="auto"/>
        <w:jc w:val="left"/>
        <w:textAlignment w:val="center"/>
        <w:rPr>
          <w:color w:val="000000"/>
        </w:rPr>
      </w:pPr>
      <w:r>
        <w:rPr>
          <w:color w:val="000000"/>
        </w:rPr>
        <w:drawing>
          <wp:inline distT="0" distB="0" distL="114300" distR="114300">
            <wp:extent cx="3762375" cy="13620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762375" cy="1362075"/>
                    </a:xfrm>
                    <a:prstGeom prst="rect">
                      <a:avLst/>
                    </a:prstGeom>
                  </pic:spPr>
                </pic:pic>
              </a:graphicData>
            </a:graphic>
          </wp:inline>
        </w:drawing>
      </w:r>
    </w:p>
    <w:p w14:paraId="0CB7A00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Ⅰ</w:t>
      </w:r>
      <w:r>
        <w:rPr>
          <w:rFonts w:ascii="宋体" w:hAnsi="宋体" w:eastAsia="宋体" w:cs="宋体"/>
          <w:color w:val="000000"/>
        </w:rPr>
        <w:t>表示细胞，细胞不同结构的功能各不相同，共同完成细胞的各项生命活动</w:t>
      </w:r>
    </w:p>
    <w:p w14:paraId="6BFD6C1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Ⅱ</w:t>
      </w:r>
      <w:r>
        <w:rPr>
          <w:rFonts w:ascii="宋体" w:hAnsi="宋体" w:eastAsia="宋体" w:cs="宋体"/>
          <w:color w:val="000000"/>
        </w:rPr>
        <w:t>表示组织，是细胞通过分裂和分化形成的，不同的</w:t>
      </w:r>
      <w:r>
        <w:rPr>
          <w:rFonts w:ascii="Times New Roman" w:hAnsi="Times New Roman" w:eastAsia="Times New Roman" w:cs="Times New Roman"/>
          <w:color w:val="000000"/>
        </w:rPr>
        <w:t>Ⅱ</w:t>
      </w:r>
      <w:r>
        <w:rPr>
          <w:rFonts w:ascii="宋体" w:hAnsi="宋体" w:eastAsia="宋体" w:cs="宋体"/>
          <w:color w:val="000000"/>
        </w:rPr>
        <w:t>有不同的形态和功能</w:t>
      </w:r>
    </w:p>
    <w:p w14:paraId="28C06FFF">
      <w:pPr>
        <w:spacing w:line="360" w:lineRule="auto"/>
        <w:jc w:val="left"/>
        <w:textAlignment w:val="center"/>
        <w:rPr>
          <w:color w:val="000000"/>
        </w:rPr>
      </w:pPr>
      <w:r>
        <w:rPr>
          <w:color w:val="000000"/>
        </w:rPr>
        <w:t>C. ①</w:t>
      </w:r>
      <w:r>
        <w:rPr>
          <w:rFonts w:ascii="宋体" w:hAnsi="宋体" w:eastAsia="宋体" w:cs="宋体"/>
          <w:color w:val="000000"/>
        </w:rPr>
        <w:t>具有运输功能，它将植物体各个部分联系在一起成为一个整体</w:t>
      </w:r>
    </w:p>
    <w:p w14:paraId="65359A3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Ⅲ</w:t>
      </w:r>
      <w:r>
        <w:rPr>
          <w:rFonts w:ascii="宋体" w:hAnsi="宋体" w:eastAsia="宋体" w:cs="宋体"/>
          <w:color w:val="000000"/>
        </w:rPr>
        <w:t>表示器官，分为营养器官和生殖器官，与获取营养和繁殖后代有关</w:t>
      </w:r>
    </w:p>
    <w:p w14:paraId="76DBECC0">
      <w:pPr>
        <w:spacing w:line="360" w:lineRule="auto"/>
        <w:jc w:val="left"/>
        <w:textAlignment w:val="center"/>
        <w:rPr>
          <w:color w:val="000000"/>
        </w:rPr>
      </w:pPr>
      <w:r>
        <w:rPr>
          <w:color w:val="000000"/>
        </w:rPr>
        <w:t xml:space="preserve">5. </w:t>
      </w:r>
      <w:r>
        <w:rPr>
          <w:rFonts w:ascii="宋体" w:hAnsi="宋体" w:eastAsia="宋体" w:cs="宋体"/>
          <w:color w:val="000000"/>
        </w:rPr>
        <w:t>兴趣小组到植物园研学调查多种植物，对其中四种植物特征的描述，错误的是（　　）</w:t>
      </w:r>
    </w:p>
    <w:p w14:paraId="3614C105">
      <w:pPr>
        <w:spacing w:line="360" w:lineRule="auto"/>
        <w:jc w:val="left"/>
        <w:textAlignment w:val="center"/>
        <w:rPr>
          <w:color w:val="000000"/>
        </w:rPr>
      </w:pPr>
      <w:r>
        <w:rPr>
          <w:color w:val="000000"/>
        </w:rPr>
        <w:drawing>
          <wp:inline distT="0" distB="0" distL="114300" distR="114300">
            <wp:extent cx="4552950" cy="17240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552950" cy="1724025"/>
                    </a:xfrm>
                    <a:prstGeom prst="rect">
                      <a:avLst/>
                    </a:prstGeom>
                  </pic:spPr>
                </pic:pic>
              </a:graphicData>
            </a:graphic>
          </wp:inline>
        </w:drawing>
      </w:r>
    </w:p>
    <w:p w14:paraId="003A6B43">
      <w:pPr>
        <w:spacing w:line="360" w:lineRule="auto"/>
        <w:jc w:val="left"/>
        <w:textAlignment w:val="center"/>
        <w:rPr>
          <w:color w:val="000000"/>
        </w:rPr>
      </w:pPr>
      <w:r>
        <w:rPr>
          <w:color w:val="000000"/>
        </w:rPr>
        <w:t xml:space="preserve">A. </w:t>
      </w:r>
      <w:r>
        <w:rPr>
          <w:rFonts w:ascii="宋体" w:hAnsi="宋体" w:eastAsia="宋体" w:cs="宋体"/>
          <w:color w:val="000000"/>
        </w:rPr>
        <w:t>Ⅰ生活在阴暗潮湿</w:t>
      </w:r>
      <w:r>
        <w:rPr>
          <w:rFonts w:ascii="宋体" w:hAnsi="宋体" w:eastAsia="宋体" w:cs="宋体"/>
          <w:color w:val="000000"/>
          <w:position w:val="0"/>
        </w:rPr>
        <w:drawing>
          <wp:inline distT="0" distB="0" distL="114300" distR="114300">
            <wp:extent cx="133350" cy="177800"/>
            <wp:effectExtent l="0" t="0" r="0" b="13335"/>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环境，体内有输导组织，通过种子繁殖后代</w:t>
      </w:r>
    </w:p>
    <w:p w14:paraId="6ED163AA">
      <w:pPr>
        <w:spacing w:line="360" w:lineRule="auto"/>
        <w:jc w:val="left"/>
        <w:textAlignment w:val="center"/>
        <w:rPr>
          <w:color w:val="000000"/>
        </w:rPr>
      </w:pPr>
      <w:r>
        <w:rPr>
          <w:color w:val="000000"/>
        </w:rPr>
        <w:t xml:space="preserve">B. </w:t>
      </w:r>
      <w:r>
        <w:rPr>
          <w:rFonts w:ascii="宋体" w:hAnsi="宋体" w:eastAsia="宋体" w:cs="宋体"/>
          <w:color w:val="000000"/>
        </w:rPr>
        <w:t>Ⅱ的体内输导组织发达，能开花结果，果实能够保护和传播种子</w:t>
      </w:r>
    </w:p>
    <w:p w14:paraId="58B1B8EA">
      <w:pPr>
        <w:spacing w:line="360" w:lineRule="auto"/>
        <w:jc w:val="left"/>
        <w:textAlignment w:val="center"/>
        <w:rPr>
          <w:color w:val="000000"/>
        </w:rPr>
      </w:pPr>
      <w:r>
        <w:rPr>
          <w:color w:val="000000"/>
        </w:rPr>
        <w:t xml:space="preserve">C. </w:t>
      </w:r>
      <w:r>
        <w:rPr>
          <w:rFonts w:ascii="宋体" w:hAnsi="宋体" w:eastAsia="宋体" w:cs="宋体"/>
          <w:color w:val="000000"/>
        </w:rPr>
        <w:t>Ⅲ的叶无叶脉，茎无导管，有假根，植株顶端的孢蒴里有许多孢子</w:t>
      </w:r>
    </w:p>
    <w:p w14:paraId="1A49DC81">
      <w:pPr>
        <w:spacing w:line="360" w:lineRule="auto"/>
        <w:jc w:val="left"/>
        <w:textAlignment w:val="center"/>
        <w:rPr>
          <w:color w:val="000000"/>
        </w:rPr>
      </w:pPr>
      <w:r>
        <w:rPr>
          <w:color w:val="000000"/>
        </w:rPr>
        <w:t xml:space="preserve">D. </w:t>
      </w:r>
      <w:r>
        <w:rPr>
          <w:rFonts w:ascii="宋体" w:hAnsi="宋体" w:eastAsia="宋体" w:cs="宋体"/>
          <w:color w:val="000000"/>
        </w:rPr>
        <w:t>Ⅳ的根、茎、叶发达，体内有输导组织，种子外面没有果皮包被</w:t>
      </w:r>
    </w:p>
    <w:p w14:paraId="744E2369">
      <w:pPr>
        <w:spacing w:line="360" w:lineRule="auto"/>
        <w:jc w:val="left"/>
        <w:textAlignment w:val="center"/>
        <w:rPr>
          <w:color w:val="000000"/>
        </w:rPr>
      </w:pPr>
      <w:r>
        <w:rPr>
          <w:color w:val="000000"/>
        </w:rPr>
        <w:t xml:space="preserve">6. </w:t>
      </w:r>
      <w:r>
        <w:rPr>
          <w:rFonts w:ascii="宋体" w:hAnsi="宋体" w:eastAsia="宋体" w:cs="宋体"/>
          <w:color w:val="000000"/>
        </w:rPr>
        <w:t>下列选项中的内容与图中甲、乙、丙、丁、戊的一一对应关系，正确的是（　　）</w:t>
      </w:r>
    </w:p>
    <w:p w14:paraId="211E4FA4">
      <w:pPr>
        <w:spacing w:line="360" w:lineRule="auto"/>
        <w:jc w:val="left"/>
        <w:textAlignment w:val="center"/>
        <w:rPr>
          <w:color w:val="000000"/>
        </w:rPr>
      </w:pPr>
      <w:r>
        <w:rPr>
          <w:color w:val="000000"/>
        </w:rPr>
        <w:drawing>
          <wp:inline distT="0" distB="0" distL="114300" distR="114300">
            <wp:extent cx="2447925" cy="14287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447925" cy="1428750"/>
                    </a:xfrm>
                    <a:prstGeom prst="rect">
                      <a:avLst/>
                    </a:prstGeom>
                  </pic:spPr>
                </pic:pic>
              </a:graphicData>
            </a:graphic>
          </wp:inline>
        </w:drawing>
      </w:r>
    </w:p>
    <w:p w14:paraId="35FCFD1B">
      <w:pPr>
        <w:spacing w:line="360" w:lineRule="auto"/>
        <w:jc w:val="left"/>
        <w:textAlignment w:val="center"/>
        <w:rPr>
          <w:color w:val="000000"/>
        </w:rPr>
      </w:pPr>
      <w:r>
        <w:rPr>
          <w:color w:val="000000"/>
        </w:rPr>
        <w:t xml:space="preserve">A. </w:t>
      </w:r>
      <w:r>
        <w:rPr>
          <w:rFonts w:ascii="宋体" w:hAnsi="宋体" w:eastAsia="宋体" w:cs="宋体"/>
          <w:color w:val="000000"/>
        </w:rPr>
        <w:t>绿色开花植物种子的胚、胚根、胚芽、子叶、胚乳</w:t>
      </w:r>
    </w:p>
    <w:p w14:paraId="14252CF7">
      <w:pPr>
        <w:spacing w:line="360" w:lineRule="auto"/>
        <w:jc w:val="left"/>
        <w:textAlignment w:val="center"/>
        <w:rPr>
          <w:color w:val="000000"/>
        </w:rPr>
      </w:pPr>
      <w:r>
        <w:rPr>
          <w:color w:val="000000"/>
        </w:rPr>
        <w:t xml:space="preserve">B. </w:t>
      </w:r>
      <w:r>
        <w:rPr>
          <w:rFonts w:ascii="宋体" w:hAnsi="宋体" w:eastAsia="宋体" w:cs="宋体"/>
          <w:color w:val="000000"/>
        </w:rPr>
        <w:t>传染病流行环节、病原体、传染源、传播途径、易感人群</w:t>
      </w:r>
    </w:p>
    <w:p w14:paraId="7BCEB17C">
      <w:pPr>
        <w:spacing w:line="360" w:lineRule="auto"/>
        <w:jc w:val="left"/>
        <w:textAlignment w:val="center"/>
        <w:rPr>
          <w:color w:val="000000"/>
        </w:rPr>
      </w:pPr>
      <w:r>
        <w:rPr>
          <w:color w:val="000000"/>
        </w:rPr>
        <w:t xml:space="preserve">C. </w:t>
      </w:r>
      <w:r>
        <w:rPr>
          <w:rFonts w:ascii="宋体" w:hAnsi="宋体" w:eastAsia="宋体" w:cs="宋体"/>
          <w:color w:val="000000"/>
        </w:rPr>
        <w:t>人体基本组织、保护组织、结缔组织、肌肉组织、神经组织</w:t>
      </w:r>
    </w:p>
    <w:p w14:paraId="1F6F4F72">
      <w:pPr>
        <w:spacing w:line="360" w:lineRule="auto"/>
        <w:jc w:val="left"/>
        <w:textAlignment w:val="center"/>
        <w:rPr>
          <w:color w:val="000000"/>
        </w:rPr>
      </w:pPr>
      <w:r>
        <w:rPr>
          <w:color w:val="000000"/>
        </w:rPr>
        <w:t xml:space="preserve">D. </w:t>
      </w:r>
      <w:r>
        <w:rPr>
          <w:rFonts w:ascii="宋体" w:hAnsi="宋体" w:eastAsia="宋体" w:cs="宋体"/>
          <w:color w:val="000000"/>
        </w:rPr>
        <w:t>被子植物</w:t>
      </w:r>
      <w:r>
        <w:rPr>
          <w:rFonts w:ascii="宋体" w:hAnsi="宋体" w:eastAsia="宋体" w:cs="宋体"/>
          <w:color w:val="000000"/>
          <w:position w:val="0"/>
        </w:rPr>
        <w:drawing>
          <wp:inline distT="0" distB="0" distL="114300" distR="114300">
            <wp:extent cx="133350" cy="177800"/>
            <wp:effectExtent l="0" t="0" r="0" b="13335"/>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根尖、根冠、分生区、伸长区、成熟区</w:t>
      </w:r>
    </w:p>
    <w:p w14:paraId="2DBFE8EC">
      <w:pPr>
        <w:spacing w:line="360" w:lineRule="auto"/>
        <w:jc w:val="left"/>
        <w:textAlignment w:val="center"/>
        <w:rPr>
          <w:color w:val="000000"/>
        </w:rPr>
      </w:pPr>
      <w:r>
        <w:rPr>
          <w:color w:val="000000"/>
        </w:rPr>
        <w:t xml:space="preserve">7. </w:t>
      </w:r>
      <w:r>
        <w:rPr>
          <w:rFonts w:ascii="宋体" w:hAnsi="宋体" w:eastAsia="宋体" w:cs="宋体"/>
          <w:color w:val="000000"/>
        </w:rPr>
        <w:t>微塑料广泛存在于食物、空气、土壤和水中。微塑料可以从人体血液、肾脏、肝脏、肺、大脑、骨骼等部位检出。微塑料在人体内难以分解，只有部分能够被人体排出，若在人体内长期积累会带来健康风险。下列叙述错误的是（　　）</w:t>
      </w:r>
    </w:p>
    <w:p w14:paraId="62353D45">
      <w:pPr>
        <w:spacing w:line="360" w:lineRule="auto"/>
        <w:jc w:val="left"/>
        <w:textAlignment w:val="center"/>
        <w:rPr>
          <w:color w:val="000000"/>
        </w:rPr>
      </w:pPr>
      <w:r>
        <w:rPr>
          <w:color w:val="000000"/>
        </w:rPr>
        <w:t xml:space="preserve">A. </w:t>
      </w:r>
      <w:r>
        <w:rPr>
          <w:rFonts w:ascii="宋体" w:hAnsi="宋体" w:eastAsia="宋体" w:cs="宋体"/>
          <w:color w:val="000000"/>
        </w:rPr>
        <w:t>血液中的微塑料可以通过体循环和肺循环运到组织细胞</w:t>
      </w:r>
    </w:p>
    <w:p w14:paraId="1B617BDB">
      <w:pPr>
        <w:spacing w:line="360" w:lineRule="auto"/>
        <w:jc w:val="left"/>
        <w:textAlignment w:val="center"/>
        <w:rPr>
          <w:color w:val="000000"/>
        </w:rPr>
      </w:pPr>
      <w:r>
        <w:rPr>
          <w:color w:val="000000"/>
        </w:rPr>
        <w:t xml:space="preserve">B. </w:t>
      </w:r>
      <w:r>
        <w:rPr>
          <w:rFonts w:ascii="宋体" w:hAnsi="宋体" w:eastAsia="宋体" w:cs="宋体"/>
          <w:color w:val="000000"/>
        </w:rPr>
        <w:t>食物中的微塑料经消化后全部被吸收进入血液循环系统</w:t>
      </w:r>
    </w:p>
    <w:p w14:paraId="12FA7CF4">
      <w:pPr>
        <w:spacing w:line="360" w:lineRule="auto"/>
        <w:jc w:val="left"/>
        <w:textAlignment w:val="center"/>
        <w:rPr>
          <w:color w:val="000000"/>
        </w:rPr>
      </w:pPr>
      <w:r>
        <w:rPr>
          <w:color w:val="000000"/>
        </w:rPr>
        <w:t xml:space="preserve">C. </w:t>
      </w:r>
      <w:r>
        <w:rPr>
          <w:rFonts w:ascii="宋体" w:hAnsi="宋体" w:eastAsia="宋体" w:cs="宋体"/>
          <w:color w:val="000000"/>
        </w:rPr>
        <w:t>直径极小的微塑料可以随着肾脏形成的尿液排出体外</w:t>
      </w:r>
    </w:p>
    <w:p w14:paraId="1B7ECED4">
      <w:pPr>
        <w:spacing w:line="360" w:lineRule="auto"/>
        <w:jc w:val="left"/>
        <w:textAlignment w:val="center"/>
        <w:rPr>
          <w:color w:val="000000"/>
        </w:rPr>
      </w:pPr>
      <w:r>
        <w:rPr>
          <w:color w:val="000000"/>
        </w:rPr>
        <w:t xml:space="preserve">D. </w:t>
      </w:r>
      <w:r>
        <w:rPr>
          <w:rFonts w:ascii="宋体" w:hAnsi="宋体" w:eastAsia="宋体" w:cs="宋体"/>
          <w:color w:val="000000"/>
        </w:rPr>
        <w:t>进入气管的微塑料可以通过纤毛摆动送到咽部随痰咳出</w:t>
      </w:r>
    </w:p>
    <w:p w14:paraId="05FF8A74">
      <w:pPr>
        <w:spacing w:line="360" w:lineRule="auto"/>
        <w:jc w:val="left"/>
        <w:textAlignment w:val="center"/>
        <w:rPr>
          <w:color w:val="000000"/>
        </w:rPr>
      </w:pPr>
      <w:r>
        <w:rPr>
          <w:color w:val="000000"/>
        </w:rPr>
        <w:t xml:space="preserve">8. </w:t>
      </w:r>
      <w:r>
        <w:rPr>
          <w:rFonts w:ascii="宋体" w:hAnsi="宋体" w:eastAsia="宋体" w:cs="宋体"/>
          <w:color w:val="000000"/>
        </w:rPr>
        <w:t>甲骨文是我国古老的契刻在龟甲或兽骨上的文字，其中很多象形字与生物的外形相似。下列叙述正确的是（　　）</w:t>
      </w:r>
    </w:p>
    <w:p w14:paraId="293B0AD0">
      <w:pPr>
        <w:spacing w:line="360" w:lineRule="auto"/>
        <w:jc w:val="left"/>
        <w:textAlignment w:val="center"/>
        <w:rPr>
          <w:color w:val="000000"/>
        </w:rPr>
      </w:pPr>
      <w:r>
        <w:rPr>
          <w:color w:val="000000"/>
        </w:rPr>
        <w:drawing>
          <wp:inline distT="0" distB="0" distL="114300" distR="114300">
            <wp:extent cx="1362075" cy="20193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362075" cy="2019300"/>
                    </a:xfrm>
                    <a:prstGeom prst="rect">
                      <a:avLst/>
                    </a:prstGeom>
                  </pic:spPr>
                </pic:pic>
              </a:graphicData>
            </a:graphic>
          </wp:inline>
        </w:drawing>
      </w:r>
      <w:r>
        <w:rPr>
          <w:color w:val="000000"/>
        </w:rPr>
        <w:drawing>
          <wp:inline distT="0" distB="0" distL="114300" distR="114300">
            <wp:extent cx="1123950" cy="17811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123950" cy="1781175"/>
                    </a:xfrm>
                    <a:prstGeom prst="rect">
                      <a:avLst/>
                    </a:prstGeom>
                  </pic:spPr>
                </pic:pic>
              </a:graphicData>
            </a:graphic>
          </wp:inline>
        </w:drawing>
      </w:r>
    </w:p>
    <w:p w14:paraId="6730E0DA">
      <w:pPr>
        <w:spacing w:line="360" w:lineRule="auto"/>
        <w:jc w:val="left"/>
        <w:textAlignment w:val="center"/>
        <w:rPr>
          <w:color w:val="000000"/>
        </w:rPr>
      </w:pPr>
      <w:r>
        <w:rPr>
          <w:color w:val="000000"/>
        </w:rPr>
        <w:t xml:space="preserve">A. </w:t>
      </w:r>
      <w:r>
        <w:rPr>
          <w:rFonts w:ascii="宋体" w:hAnsi="宋体" w:eastAsia="宋体" w:cs="宋体"/>
          <w:color w:val="000000"/>
        </w:rPr>
        <w:t>龟甲取材于爬行动物中龟体表覆盖的角质的甲</w:t>
      </w:r>
    </w:p>
    <w:p w14:paraId="57AA8AAE">
      <w:pPr>
        <w:spacing w:line="360" w:lineRule="auto"/>
        <w:jc w:val="left"/>
        <w:textAlignment w:val="center"/>
        <w:rPr>
          <w:color w:val="000000"/>
        </w:rPr>
      </w:pPr>
      <w:r>
        <w:rPr>
          <w:color w:val="000000"/>
        </w:rPr>
        <w:t xml:space="preserve">B. </w:t>
      </w:r>
      <w:r>
        <w:rPr>
          <w:rFonts w:ascii="宋体" w:hAnsi="宋体" w:eastAsia="宋体" w:cs="宋体"/>
          <w:color w:val="000000"/>
        </w:rPr>
        <w:t>鱼生活在水中，主要靠鳍的摆动产生前进动力</w:t>
      </w:r>
    </w:p>
    <w:p w14:paraId="599D621A">
      <w:pPr>
        <w:spacing w:line="360" w:lineRule="auto"/>
        <w:jc w:val="left"/>
        <w:textAlignment w:val="center"/>
        <w:rPr>
          <w:color w:val="000000"/>
        </w:rPr>
      </w:pPr>
      <w:r>
        <w:rPr>
          <w:color w:val="000000"/>
        </w:rPr>
        <w:t xml:space="preserve">C. </w:t>
      </w:r>
      <w:r>
        <w:rPr>
          <w:rFonts w:ascii="宋体" w:hAnsi="宋体" w:eastAsia="宋体" w:cs="宋体"/>
          <w:color w:val="000000"/>
        </w:rPr>
        <w:t>鸟利用肺和气囊进行气体交换，完成双重呼吸</w:t>
      </w:r>
    </w:p>
    <w:p w14:paraId="79696F6E">
      <w:pPr>
        <w:spacing w:line="360" w:lineRule="auto"/>
        <w:jc w:val="left"/>
        <w:textAlignment w:val="center"/>
        <w:rPr>
          <w:color w:val="000000"/>
        </w:rPr>
      </w:pPr>
      <w:r>
        <w:rPr>
          <w:color w:val="000000"/>
        </w:rPr>
        <w:t xml:space="preserve">D. </w:t>
      </w:r>
      <w:r>
        <w:rPr>
          <w:rFonts w:ascii="宋体" w:hAnsi="宋体" w:eastAsia="宋体" w:cs="宋体"/>
          <w:color w:val="000000"/>
        </w:rPr>
        <w:t>兔、龟、鸟体温恒定，增强了对环境的适应能力</w:t>
      </w:r>
    </w:p>
    <w:p w14:paraId="18D21E0B">
      <w:pPr>
        <w:spacing w:line="360" w:lineRule="auto"/>
        <w:jc w:val="left"/>
        <w:textAlignment w:val="center"/>
        <w:rPr>
          <w:color w:val="000000"/>
        </w:rPr>
      </w:pPr>
      <w:r>
        <w:rPr>
          <w:color w:val="000000"/>
        </w:rPr>
        <w:t xml:space="preserve">9. </w:t>
      </w:r>
      <w:r>
        <w:rPr>
          <w:rFonts w:ascii="宋体" w:hAnsi="宋体" w:eastAsia="宋体" w:cs="宋体"/>
          <w:color w:val="000000"/>
        </w:rPr>
        <w:t>据报道，我国空间站首次发现一个微生物新物种，命名为“天宫尼尔菌”。它是一类革兰氏阳性的产芽孢细菌，隶属于细胞杆菌科、尼尔属。下列叙述错误的是（　　）</w:t>
      </w:r>
    </w:p>
    <w:p w14:paraId="1572BFC8">
      <w:pPr>
        <w:spacing w:line="360" w:lineRule="auto"/>
        <w:jc w:val="left"/>
        <w:textAlignment w:val="center"/>
        <w:rPr>
          <w:color w:val="000000"/>
        </w:rPr>
      </w:pPr>
      <w:r>
        <w:rPr>
          <w:color w:val="000000"/>
        </w:rPr>
        <w:t xml:space="preserve">A. </w:t>
      </w:r>
      <w:r>
        <w:rPr>
          <w:rFonts w:ascii="宋体" w:hAnsi="宋体" w:eastAsia="宋体" w:cs="宋体"/>
          <w:color w:val="000000"/>
        </w:rPr>
        <w:t>天宫尼尔菌与酵母菌相比没有成形的细胞核，有</w:t>
      </w:r>
      <w:r>
        <w:rPr>
          <w:rFonts w:ascii="Times New Roman" w:hAnsi="Times New Roman" w:eastAsia="Times New Roman" w:cs="Times New Roman"/>
          <w:color w:val="000000"/>
        </w:rPr>
        <w:t>DNA</w:t>
      </w:r>
      <w:r>
        <w:rPr>
          <w:rFonts w:ascii="宋体" w:hAnsi="宋体" w:eastAsia="宋体" w:cs="宋体"/>
          <w:color w:val="000000"/>
        </w:rPr>
        <w:t>集中区</w:t>
      </w:r>
    </w:p>
    <w:p w14:paraId="4696DE59">
      <w:pPr>
        <w:spacing w:line="360" w:lineRule="auto"/>
        <w:jc w:val="left"/>
        <w:textAlignment w:val="center"/>
        <w:rPr>
          <w:color w:val="000000"/>
        </w:rPr>
      </w:pPr>
      <w:r>
        <w:rPr>
          <w:color w:val="000000"/>
        </w:rPr>
        <w:t xml:space="preserve">B. </w:t>
      </w:r>
      <w:r>
        <w:rPr>
          <w:rFonts w:ascii="宋体" w:hAnsi="宋体" w:eastAsia="宋体" w:cs="宋体"/>
          <w:color w:val="000000"/>
        </w:rPr>
        <w:t>天宫尼尔菌形成的芽孢是休眠体，对不良环境有较强的抵抗力</w:t>
      </w:r>
    </w:p>
    <w:p w14:paraId="61C25D58">
      <w:pPr>
        <w:spacing w:line="360" w:lineRule="auto"/>
        <w:jc w:val="left"/>
        <w:textAlignment w:val="center"/>
        <w:rPr>
          <w:color w:val="000000"/>
        </w:rPr>
      </w:pPr>
      <w:r>
        <w:rPr>
          <w:color w:val="000000"/>
        </w:rPr>
        <w:t xml:space="preserve">C. </w:t>
      </w:r>
      <w:r>
        <w:rPr>
          <w:rFonts w:ascii="宋体" w:hAnsi="宋体" w:eastAsia="宋体" w:cs="宋体"/>
          <w:color w:val="000000"/>
        </w:rPr>
        <w:t>在分类等级中，与天宫尼尔菌同科的细菌比同属的共同特征多</w:t>
      </w:r>
    </w:p>
    <w:p w14:paraId="7779B825">
      <w:pPr>
        <w:spacing w:line="360" w:lineRule="auto"/>
        <w:jc w:val="left"/>
        <w:textAlignment w:val="center"/>
        <w:rPr>
          <w:color w:val="000000"/>
        </w:rPr>
      </w:pPr>
      <w:r>
        <w:rPr>
          <w:color w:val="000000"/>
        </w:rPr>
        <w:t xml:space="preserve">D. </w:t>
      </w:r>
      <w:r>
        <w:rPr>
          <w:rFonts w:ascii="宋体" w:hAnsi="宋体" w:eastAsia="宋体" w:cs="宋体"/>
          <w:color w:val="000000"/>
        </w:rPr>
        <w:t>推测天宫尼尔菌具有独特的生理功能，能适应空间站环境条件</w:t>
      </w:r>
    </w:p>
    <w:p w14:paraId="6F0D0986">
      <w:pPr>
        <w:spacing w:line="360" w:lineRule="auto"/>
        <w:jc w:val="left"/>
        <w:textAlignment w:val="center"/>
        <w:rPr>
          <w:color w:val="000000"/>
        </w:rPr>
      </w:pPr>
      <w:r>
        <w:rPr>
          <w:color w:val="000000"/>
        </w:rPr>
        <w:t xml:space="preserve">10. </w:t>
      </w:r>
      <w:r>
        <w:rPr>
          <w:rFonts w:ascii="宋体" w:hAnsi="宋体" w:eastAsia="宋体" w:cs="宋体"/>
          <w:color w:val="000000"/>
        </w:rPr>
        <w:t>为研究注射抗原后引起小鼠体内产生相应抗体水平变化的情况，科研人员进行实验，方法、结果如图。下列叙述错误的是（　　）</w:t>
      </w:r>
    </w:p>
    <w:p w14:paraId="40E8D723">
      <w:pPr>
        <w:spacing w:line="360" w:lineRule="auto"/>
        <w:jc w:val="left"/>
        <w:textAlignment w:val="center"/>
        <w:rPr>
          <w:color w:val="000000"/>
        </w:rPr>
      </w:pPr>
      <w:r>
        <w:rPr>
          <w:color w:val="000000"/>
        </w:rPr>
        <w:drawing>
          <wp:inline distT="0" distB="0" distL="114300" distR="114300">
            <wp:extent cx="2457450" cy="15906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457450" cy="1590675"/>
                    </a:xfrm>
                    <a:prstGeom prst="rect">
                      <a:avLst/>
                    </a:prstGeom>
                  </pic:spPr>
                </pic:pic>
              </a:graphicData>
            </a:graphic>
          </wp:inline>
        </w:drawing>
      </w:r>
    </w:p>
    <w:p w14:paraId="73E6D812">
      <w:pPr>
        <w:spacing w:line="360" w:lineRule="auto"/>
        <w:jc w:val="left"/>
        <w:textAlignment w:val="center"/>
        <w:rPr>
          <w:color w:val="000000"/>
        </w:rPr>
      </w:pPr>
      <w:r>
        <w:rPr>
          <w:color w:val="000000"/>
        </w:rPr>
        <w:t xml:space="preserve">A. </w:t>
      </w:r>
      <w:r>
        <w:rPr>
          <w:rFonts w:ascii="宋体" w:hAnsi="宋体" w:eastAsia="宋体" w:cs="宋体"/>
          <w:color w:val="000000"/>
        </w:rPr>
        <w:t>抗体与抗原结合，促进吞噬细胞吞噬作用清除抗原，或使病原体失去致病性</w:t>
      </w:r>
    </w:p>
    <w:p w14:paraId="1DF9EC84">
      <w:pPr>
        <w:spacing w:line="360" w:lineRule="auto"/>
        <w:jc w:val="left"/>
        <w:textAlignment w:val="center"/>
        <w:rPr>
          <w:color w:val="000000"/>
        </w:rPr>
      </w:pPr>
      <w:r>
        <w:rPr>
          <w:color w:val="000000"/>
        </w:rPr>
        <w:t xml:space="preserve">B. </w:t>
      </w:r>
      <w:r>
        <w:rPr>
          <w:rFonts w:ascii="宋体" w:hAnsi="宋体" w:eastAsia="宋体" w:cs="宋体"/>
          <w:color w:val="000000"/>
        </w:rPr>
        <w:t>第</w:t>
      </w:r>
      <w:r>
        <w:rPr>
          <w:rFonts w:ascii="Times New Roman" w:hAnsi="Times New Roman" w:eastAsia="Times New Roman" w:cs="Times New Roman"/>
          <w:color w:val="000000"/>
        </w:rPr>
        <w:t>28</w:t>
      </w:r>
      <w:r>
        <w:rPr>
          <w:rFonts w:ascii="宋体" w:hAnsi="宋体" w:eastAsia="宋体" w:cs="宋体"/>
          <w:color w:val="000000"/>
        </w:rPr>
        <w:t>天再次注射</w:t>
      </w:r>
      <w:r>
        <w:rPr>
          <w:rFonts w:ascii="Times New Roman" w:hAnsi="Times New Roman" w:eastAsia="Times New Roman" w:cs="Times New Roman"/>
          <w:color w:val="000000"/>
        </w:rPr>
        <w:t>a</w:t>
      </w:r>
      <w:r>
        <w:rPr>
          <w:rFonts w:ascii="宋体" w:hAnsi="宋体" w:eastAsia="宋体" w:cs="宋体"/>
          <w:color w:val="000000"/>
        </w:rPr>
        <w:t>抗原后，产生的抗</w:t>
      </w:r>
      <w:r>
        <w:rPr>
          <w:rFonts w:ascii="Times New Roman" w:hAnsi="Times New Roman" w:eastAsia="Times New Roman" w:cs="Times New Roman"/>
          <w:color w:val="000000"/>
        </w:rPr>
        <w:t>a</w:t>
      </w:r>
      <w:r>
        <w:rPr>
          <w:rFonts w:ascii="宋体" w:hAnsi="宋体" w:eastAsia="宋体" w:cs="宋体"/>
          <w:color w:val="000000"/>
        </w:rPr>
        <w:t>抗体的相对浓度显著高于首次</w:t>
      </w:r>
    </w:p>
    <w:p w14:paraId="1B896565">
      <w:pPr>
        <w:spacing w:line="360" w:lineRule="auto"/>
        <w:jc w:val="left"/>
        <w:textAlignment w:val="center"/>
        <w:rPr>
          <w:color w:val="000000"/>
        </w:rPr>
      </w:pPr>
      <w:r>
        <w:rPr>
          <w:color w:val="000000"/>
        </w:rPr>
        <w:t xml:space="preserve">C. </w:t>
      </w:r>
      <w:r>
        <w:rPr>
          <w:rFonts w:ascii="宋体" w:hAnsi="宋体" w:eastAsia="宋体" w:cs="宋体"/>
          <w:color w:val="000000"/>
        </w:rPr>
        <w:t>根据产生抗</w:t>
      </w:r>
      <w:r>
        <w:rPr>
          <w:rFonts w:ascii="Times New Roman" w:hAnsi="Times New Roman" w:eastAsia="Times New Roman" w:cs="Times New Roman"/>
          <w:color w:val="000000"/>
        </w:rPr>
        <w:t>a</w:t>
      </w:r>
      <w:r>
        <w:rPr>
          <w:rFonts w:ascii="宋体" w:hAnsi="宋体" w:eastAsia="宋体" w:cs="宋体"/>
          <w:color w:val="000000"/>
        </w:rPr>
        <w:t>抗体的变化情况，推测第二次接种</w:t>
      </w:r>
      <w:r>
        <w:rPr>
          <w:rFonts w:ascii="Times New Roman" w:hAnsi="Times New Roman" w:eastAsia="Times New Roman" w:cs="Times New Roman"/>
          <w:color w:val="000000"/>
        </w:rPr>
        <w:t>b</w:t>
      </w:r>
      <w:r>
        <w:rPr>
          <w:rFonts w:ascii="宋体" w:hAnsi="宋体" w:eastAsia="宋体" w:cs="宋体"/>
          <w:color w:val="000000"/>
        </w:rPr>
        <w:t>抗原时间是第</w:t>
      </w:r>
      <w:r>
        <w:rPr>
          <w:rFonts w:ascii="Times New Roman" w:hAnsi="Times New Roman" w:eastAsia="Times New Roman" w:cs="Times New Roman"/>
          <w:color w:val="000000"/>
        </w:rPr>
        <w:t>49</w:t>
      </w:r>
      <w:r>
        <w:rPr>
          <w:rFonts w:ascii="宋体" w:hAnsi="宋体" w:eastAsia="宋体" w:cs="宋体"/>
          <w:color w:val="000000"/>
        </w:rPr>
        <w:t>天</w:t>
      </w:r>
    </w:p>
    <w:p w14:paraId="27A02F93">
      <w:pPr>
        <w:spacing w:line="360" w:lineRule="auto"/>
        <w:jc w:val="left"/>
        <w:textAlignment w:val="center"/>
        <w:rPr>
          <w:color w:val="000000"/>
        </w:rPr>
      </w:pPr>
      <w:r>
        <w:rPr>
          <w:color w:val="000000"/>
        </w:rPr>
        <w:t xml:space="preserve">D. </w:t>
      </w:r>
      <w:r>
        <w:rPr>
          <w:rFonts w:ascii="宋体" w:hAnsi="宋体" w:eastAsia="宋体" w:cs="宋体"/>
          <w:color w:val="000000"/>
        </w:rPr>
        <w:t>抗体与抗原结合是特异性的，所引起的免疫反应属于特异性免疫</w:t>
      </w:r>
    </w:p>
    <w:p w14:paraId="4E1B23DF">
      <w:pPr>
        <w:spacing w:line="360" w:lineRule="auto"/>
        <w:jc w:val="left"/>
        <w:textAlignment w:val="center"/>
        <w:rPr>
          <w:color w:val="000000"/>
        </w:rPr>
      </w:pPr>
      <w:r>
        <w:rPr>
          <w:color w:val="000000"/>
        </w:rPr>
        <w:t xml:space="preserve">11. </w:t>
      </w:r>
      <w:r>
        <w:rPr>
          <w:rFonts w:ascii="宋体" w:hAnsi="宋体" w:eastAsia="宋体" w:cs="宋体"/>
          <w:color w:val="000000"/>
        </w:rPr>
        <w:t>根据生物学</w:t>
      </w:r>
      <w:r>
        <w:rPr>
          <w:rFonts w:ascii="Times New Roman" w:hAnsi="Times New Roman" w:eastAsia="Times New Roman" w:cs="Times New Roman"/>
          <w:color w:val="000000"/>
        </w:rPr>
        <w:t>“</w:t>
      </w:r>
      <w:r>
        <w:rPr>
          <w:rFonts w:ascii="宋体" w:hAnsi="宋体" w:eastAsia="宋体" w:cs="宋体"/>
          <w:color w:val="000000"/>
        </w:rPr>
        <w:t>结构与功能相适应</w:t>
      </w:r>
      <w:r>
        <w:rPr>
          <w:rFonts w:ascii="Times New Roman" w:hAnsi="Times New Roman" w:eastAsia="Times New Roman" w:cs="Times New Roman"/>
          <w:color w:val="000000"/>
        </w:rPr>
        <w:t>”</w:t>
      </w:r>
      <w:r>
        <w:rPr>
          <w:rFonts w:ascii="宋体" w:hAnsi="宋体" w:eastAsia="宋体" w:cs="宋体"/>
          <w:color w:val="000000"/>
        </w:rPr>
        <w:t>的观点，下列叙述错误的是（　　）</w:t>
      </w:r>
    </w:p>
    <w:p w14:paraId="4E430F1C">
      <w:pPr>
        <w:spacing w:line="360" w:lineRule="auto"/>
        <w:jc w:val="left"/>
        <w:textAlignment w:val="center"/>
        <w:rPr>
          <w:color w:val="000000"/>
        </w:rPr>
      </w:pPr>
      <w:r>
        <w:rPr>
          <w:color w:val="000000"/>
        </w:rPr>
        <w:drawing>
          <wp:inline distT="0" distB="0" distL="114300" distR="114300">
            <wp:extent cx="5238750" cy="1269365"/>
            <wp:effectExtent l="0" t="0" r="0" b="698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5238750" cy="1269780"/>
                    </a:xfrm>
                    <a:prstGeom prst="rect">
                      <a:avLst/>
                    </a:prstGeom>
                  </pic:spPr>
                </pic:pic>
              </a:graphicData>
            </a:graphic>
          </wp:inline>
        </w:drawing>
      </w:r>
    </w:p>
    <w:p w14:paraId="3F6F2167">
      <w:pPr>
        <w:spacing w:line="360" w:lineRule="auto"/>
        <w:jc w:val="left"/>
        <w:textAlignment w:val="center"/>
        <w:rPr>
          <w:color w:val="000000"/>
        </w:rPr>
      </w:pPr>
      <w:r>
        <w:rPr>
          <w:color w:val="000000"/>
        </w:rPr>
        <w:t xml:space="preserve">A. </w:t>
      </w:r>
      <w:r>
        <w:rPr>
          <w:rFonts w:ascii="宋体" w:hAnsi="宋体" w:eastAsia="宋体" w:cs="宋体"/>
          <w:color w:val="000000"/>
        </w:rPr>
        <w:t>光线经过</w:t>
      </w:r>
      <w:r>
        <w:rPr>
          <w:color w:val="000000"/>
        </w:rPr>
        <w:t>①</w:t>
      </w:r>
      <w:r>
        <w:rPr>
          <w:rFonts w:ascii="宋体" w:hAnsi="宋体" w:eastAsia="宋体" w:cs="宋体"/>
          <w:color w:val="000000"/>
        </w:rPr>
        <w:t>等的折射落在</w:t>
      </w:r>
      <w:r>
        <w:rPr>
          <w:color w:val="000000"/>
        </w:rPr>
        <w:t>②</w:t>
      </w:r>
      <w:r>
        <w:rPr>
          <w:rFonts w:ascii="宋体" w:hAnsi="宋体" w:eastAsia="宋体" w:cs="宋体"/>
          <w:color w:val="000000"/>
        </w:rPr>
        <w:t>上，刺激</w:t>
      </w:r>
      <w:r>
        <w:rPr>
          <w:color w:val="000000"/>
        </w:rPr>
        <w:t>②</w:t>
      </w:r>
      <w:r>
        <w:rPr>
          <w:rFonts w:ascii="宋体" w:hAnsi="宋体" w:eastAsia="宋体" w:cs="宋体"/>
          <w:color w:val="000000"/>
        </w:rPr>
        <w:t>上对光线敏感的细胞产生神经冲动</w:t>
      </w:r>
    </w:p>
    <w:p w14:paraId="4863278C">
      <w:pPr>
        <w:spacing w:line="360" w:lineRule="auto"/>
        <w:jc w:val="left"/>
        <w:textAlignment w:val="center"/>
        <w:rPr>
          <w:color w:val="000000"/>
        </w:rPr>
      </w:pPr>
      <w:r>
        <w:rPr>
          <w:color w:val="000000"/>
        </w:rPr>
        <w:t>B. ③</w:t>
      </w:r>
      <w:r>
        <w:rPr>
          <w:rFonts w:ascii="宋体" w:hAnsi="宋体" w:eastAsia="宋体" w:cs="宋体"/>
          <w:color w:val="000000"/>
        </w:rPr>
        <w:t>受到刺激后产生的神经冲动沿着</w:t>
      </w:r>
      <w:r>
        <w:rPr>
          <w:color w:val="000000"/>
        </w:rPr>
        <w:t>④</w:t>
      </w:r>
      <w:r>
        <w:rPr>
          <w:rFonts w:ascii="宋体" w:hAnsi="宋体" w:eastAsia="宋体" w:cs="宋体"/>
          <w:color w:val="000000"/>
        </w:rPr>
        <w:t>、</w:t>
      </w:r>
      <w:r>
        <w:rPr>
          <w:color w:val="000000"/>
        </w:rPr>
        <w:t>⑤</w:t>
      </w:r>
      <w:r>
        <w:rPr>
          <w:rFonts w:ascii="宋体" w:hAnsi="宋体" w:eastAsia="宋体" w:cs="宋体"/>
          <w:color w:val="000000"/>
        </w:rPr>
        <w:t>、</w:t>
      </w:r>
      <w:r>
        <w:rPr>
          <w:color w:val="000000"/>
        </w:rPr>
        <w:t>⑥</w:t>
      </w:r>
      <w:r>
        <w:rPr>
          <w:rFonts w:ascii="宋体" w:hAnsi="宋体" w:eastAsia="宋体" w:cs="宋体"/>
          <w:color w:val="000000"/>
        </w:rPr>
        <w:t>传递，到达</w:t>
      </w:r>
      <w:r>
        <w:rPr>
          <w:color w:val="000000"/>
        </w:rPr>
        <w:t>⑦</w:t>
      </w:r>
      <w:r>
        <w:rPr>
          <w:rFonts w:ascii="宋体" w:hAnsi="宋体" w:eastAsia="宋体" w:cs="宋体"/>
          <w:color w:val="000000"/>
        </w:rPr>
        <w:t>完成缩手反射</w:t>
      </w:r>
    </w:p>
    <w:p w14:paraId="267A3C8A">
      <w:pPr>
        <w:spacing w:line="360" w:lineRule="auto"/>
        <w:jc w:val="left"/>
        <w:textAlignment w:val="center"/>
        <w:rPr>
          <w:color w:val="000000"/>
        </w:rPr>
      </w:pPr>
      <w:r>
        <w:rPr>
          <w:color w:val="000000"/>
        </w:rPr>
        <w:t xml:space="preserve">C. </w:t>
      </w:r>
      <w:r>
        <w:rPr>
          <w:rFonts w:ascii="宋体" w:hAnsi="宋体" w:eastAsia="宋体" w:cs="宋体"/>
          <w:color w:val="000000"/>
        </w:rPr>
        <w:t>结构</w:t>
      </w:r>
      <w:r>
        <w:rPr>
          <w:color w:val="000000"/>
        </w:rPr>
        <w:t>⑧</w:t>
      </w:r>
      <w:r>
        <w:rPr>
          <w:rFonts w:ascii="宋体" w:hAnsi="宋体" w:eastAsia="宋体" w:cs="宋体"/>
          <w:color w:val="000000"/>
        </w:rPr>
        <w:t>中的毛细血管壁和</w:t>
      </w:r>
      <w:r>
        <w:rPr>
          <w:color w:val="000000"/>
        </w:rPr>
        <w:t>⑨</w:t>
      </w:r>
      <w:r>
        <w:rPr>
          <w:rFonts w:ascii="宋体" w:hAnsi="宋体" w:eastAsia="宋体" w:cs="宋体"/>
          <w:color w:val="000000"/>
        </w:rPr>
        <w:t>的内壁均由一层上皮细胞构成，有过滤作用</w:t>
      </w:r>
    </w:p>
    <w:p w14:paraId="09EBF476">
      <w:pPr>
        <w:spacing w:line="360" w:lineRule="auto"/>
        <w:jc w:val="left"/>
        <w:textAlignment w:val="center"/>
        <w:rPr>
          <w:color w:val="000000"/>
        </w:rPr>
      </w:pPr>
      <w:r>
        <w:rPr>
          <w:color w:val="000000"/>
        </w:rPr>
        <w:t xml:space="preserve">D. </w:t>
      </w:r>
      <w:r>
        <w:rPr>
          <w:rFonts w:ascii="宋体" w:hAnsi="宋体" w:eastAsia="宋体" w:cs="宋体"/>
          <w:color w:val="000000"/>
        </w:rPr>
        <w:t>小肠内表面有许多</w:t>
      </w:r>
      <w:r>
        <w:rPr>
          <w:color w:val="000000"/>
        </w:rPr>
        <w:t>⑩</w:t>
      </w:r>
      <w:r>
        <w:rPr>
          <w:rFonts w:ascii="宋体" w:hAnsi="宋体" w:eastAsia="宋体" w:cs="宋体"/>
          <w:color w:val="000000"/>
        </w:rPr>
        <w:t>，其表面有许多</w:t>
      </w:r>
      <w:r>
        <w:rPr>
          <w:color w:val="000000"/>
        </w:rPr>
        <w:t>⑪</w:t>
      </w:r>
      <w:r>
        <w:rPr>
          <w:rFonts w:ascii="宋体" w:hAnsi="宋体" w:eastAsia="宋体" w:cs="宋体"/>
          <w:color w:val="000000"/>
        </w:rPr>
        <w:t>，增大了消化吸收的表面积</w:t>
      </w:r>
    </w:p>
    <w:p w14:paraId="614E34FF">
      <w:pPr>
        <w:spacing w:line="360" w:lineRule="auto"/>
        <w:jc w:val="left"/>
        <w:textAlignment w:val="center"/>
        <w:rPr>
          <w:color w:val="000000"/>
        </w:rPr>
      </w:pPr>
      <w:r>
        <w:rPr>
          <w:color w:val="000000"/>
        </w:rPr>
        <w:t xml:space="preserve">12. </w:t>
      </w:r>
      <w:r>
        <w:rPr>
          <w:rFonts w:ascii="宋体" w:hAnsi="宋体" w:eastAsia="宋体" w:cs="宋体"/>
          <w:color w:val="000000"/>
        </w:rPr>
        <w:t>人体久坐不动时有机物消耗少，会增加患糖尿病等代谢综合征的风险。科研人员通过实验发现“比目鱼肌俯卧撑”运动（双脚前脚掌不动，脚后跟尽量上抬再放下，如图</w:t>
      </w:r>
      <w:r>
        <w:rPr>
          <w:rFonts w:ascii="Times New Roman" w:hAnsi="Times New Roman" w:eastAsia="Times New Roman" w:cs="Times New Roman"/>
          <w:color w:val="000000"/>
        </w:rPr>
        <w:t>1</w:t>
      </w:r>
      <w:r>
        <w:rPr>
          <w:rFonts w:ascii="宋体" w:hAnsi="宋体" w:eastAsia="宋体" w:cs="宋体"/>
          <w:color w:val="000000"/>
        </w:rPr>
        <w:t>所示）可改善这一状况，实验结果如图</w:t>
      </w:r>
      <w:r>
        <w:rPr>
          <w:rFonts w:ascii="Times New Roman" w:hAnsi="Times New Roman" w:eastAsia="Times New Roman" w:cs="Times New Roman"/>
          <w:color w:val="000000"/>
        </w:rPr>
        <w:t>2</w:t>
      </w:r>
      <w:r>
        <w:rPr>
          <w:rFonts w:ascii="宋体" w:hAnsi="宋体" w:eastAsia="宋体" w:cs="宋体"/>
          <w:color w:val="000000"/>
        </w:rPr>
        <w:t>所示。下列叙述错误的是（　　）</w:t>
      </w:r>
    </w:p>
    <w:p w14:paraId="24AFD36F">
      <w:pPr>
        <w:spacing w:line="360" w:lineRule="auto"/>
        <w:jc w:val="left"/>
        <w:textAlignment w:val="center"/>
        <w:rPr>
          <w:color w:val="000000"/>
        </w:rPr>
      </w:pPr>
      <w:r>
        <w:rPr>
          <w:color w:val="000000"/>
        </w:rPr>
        <w:drawing>
          <wp:inline distT="0" distB="0" distL="114300" distR="114300">
            <wp:extent cx="5238750" cy="197548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5238750" cy="1975947"/>
                    </a:xfrm>
                    <a:prstGeom prst="rect">
                      <a:avLst/>
                    </a:prstGeom>
                  </pic:spPr>
                </pic:pic>
              </a:graphicData>
            </a:graphic>
          </wp:inline>
        </w:drawing>
      </w:r>
    </w:p>
    <w:p w14:paraId="485637D3">
      <w:pPr>
        <w:spacing w:line="360" w:lineRule="auto"/>
        <w:jc w:val="left"/>
        <w:textAlignment w:val="center"/>
        <w:rPr>
          <w:color w:val="000000"/>
        </w:rPr>
      </w:pPr>
      <w:r>
        <w:rPr>
          <w:color w:val="000000"/>
        </w:rPr>
        <w:t xml:space="preserve">A. </w:t>
      </w:r>
      <w:r>
        <w:rPr>
          <w:rFonts w:ascii="宋体" w:hAnsi="宋体" w:eastAsia="宋体" w:cs="宋体"/>
          <w:color w:val="000000"/>
        </w:rPr>
        <w:t>腓肠肌和比目鱼肌均由肌腹和肌腱组成，肌腱绕过关节附着在不同的骨上</w:t>
      </w:r>
    </w:p>
    <w:p w14:paraId="2A5B7683">
      <w:pPr>
        <w:spacing w:line="360" w:lineRule="auto"/>
        <w:jc w:val="left"/>
        <w:textAlignment w:val="center"/>
        <w:rPr>
          <w:color w:val="000000"/>
        </w:rPr>
      </w:pPr>
      <w:r>
        <w:rPr>
          <w:color w:val="000000"/>
        </w:rPr>
        <w:t xml:space="preserve">B. </w:t>
      </w:r>
      <w:r>
        <w:rPr>
          <w:rFonts w:ascii="宋体" w:hAnsi="宋体" w:eastAsia="宋体" w:cs="宋体"/>
          <w:color w:val="000000"/>
        </w:rPr>
        <w:t>完成图</w:t>
      </w:r>
      <w:r>
        <w:rPr>
          <w:rFonts w:ascii="Times New Roman" w:hAnsi="Times New Roman" w:eastAsia="Times New Roman" w:cs="Times New Roman"/>
          <w:color w:val="000000"/>
        </w:rPr>
        <w:t>1</w:t>
      </w:r>
      <w:r>
        <w:rPr>
          <w:rFonts w:ascii="宋体" w:hAnsi="宋体" w:eastAsia="宋体" w:cs="宋体"/>
          <w:color w:val="000000"/>
        </w:rPr>
        <w:t>动作中，肌肉收缩与静脉瓣配合促进下肢静脉血液流回左心房</w:t>
      </w:r>
    </w:p>
    <w:p w14:paraId="67C5DE6A">
      <w:pPr>
        <w:spacing w:line="360" w:lineRule="auto"/>
        <w:jc w:val="left"/>
        <w:textAlignment w:val="center"/>
        <w:rPr>
          <w:color w:val="000000"/>
        </w:rPr>
      </w:pPr>
      <w:r>
        <w:rPr>
          <w:color w:val="000000"/>
        </w:rPr>
        <w:t xml:space="preserve">C. </w:t>
      </w:r>
      <w:r>
        <w:rPr>
          <w:rFonts w:ascii="宋体" w:hAnsi="宋体" w:eastAsia="宋体" w:cs="宋体"/>
          <w:color w:val="000000"/>
        </w:rPr>
        <w:t>与久坐不动相比，进行该运动时相关肌肉细胞耗氧量大，消耗有机物多</w:t>
      </w:r>
    </w:p>
    <w:p w14:paraId="6A0EAADE">
      <w:pPr>
        <w:spacing w:line="360" w:lineRule="auto"/>
        <w:jc w:val="left"/>
        <w:textAlignment w:val="center"/>
        <w:rPr>
          <w:color w:val="000000"/>
        </w:rPr>
      </w:pPr>
      <w:r>
        <w:rPr>
          <w:color w:val="000000"/>
        </w:rPr>
        <w:t xml:space="preserve">D. </w:t>
      </w:r>
      <w:r>
        <w:rPr>
          <w:rFonts w:ascii="宋体" w:hAnsi="宋体" w:eastAsia="宋体" w:cs="宋体"/>
          <w:color w:val="000000"/>
        </w:rPr>
        <w:t>该运动可有效降低血糖，减小因长期高血糖对胰岛造成损伤</w:t>
      </w:r>
      <w:r>
        <w:rPr>
          <w:rFonts w:ascii="宋体" w:hAnsi="宋体" w:eastAsia="宋体" w:cs="宋体"/>
          <w:color w:val="000000"/>
          <w:position w:val="0"/>
        </w:rPr>
        <w:drawing>
          <wp:inline distT="0" distB="0" distL="114300" distR="114300">
            <wp:extent cx="133350" cy="1778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风险</w:t>
      </w:r>
    </w:p>
    <w:p w14:paraId="595DEF0C">
      <w:pPr>
        <w:spacing w:line="360" w:lineRule="auto"/>
        <w:jc w:val="left"/>
        <w:textAlignment w:val="center"/>
        <w:rPr>
          <w:color w:val="000000"/>
        </w:rPr>
      </w:pPr>
      <w:r>
        <w:rPr>
          <w:color w:val="000000"/>
        </w:rPr>
        <w:t xml:space="preserve">13. </w:t>
      </w:r>
      <w:r>
        <w:rPr>
          <w:rFonts w:ascii="宋体" w:hAnsi="宋体" w:eastAsia="宋体" w:cs="宋体"/>
          <w:color w:val="000000"/>
        </w:rPr>
        <w:t>米酒酿制在我国有悠久的历史。酿造米酒的酵母菌有多种，科研人员选择酵母</w:t>
      </w:r>
      <w:r>
        <w:rPr>
          <w:rFonts w:ascii="Times New Roman" w:hAnsi="Times New Roman" w:eastAsia="Times New Roman" w:cs="Times New Roman"/>
          <w:color w:val="000000"/>
        </w:rPr>
        <w:t>A</w:t>
      </w:r>
      <w:r>
        <w:rPr>
          <w:rFonts w:ascii="宋体" w:hAnsi="宋体" w:eastAsia="宋体" w:cs="宋体"/>
          <w:color w:val="000000"/>
        </w:rPr>
        <w:t>、酵母</w:t>
      </w:r>
      <w:r>
        <w:rPr>
          <w:rFonts w:ascii="Times New Roman" w:hAnsi="Times New Roman" w:eastAsia="Times New Roman" w:cs="Times New Roman"/>
          <w:color w:val="000000"/>
        </w:rPr>
        <w:t>B</w:t>
      </w:r>
      <w:r>
        <w:rPr>
          <w:rFonts w:ascii="宋体" w:hAnsi="宋体" w:eastAsia="宋体" w:cs="宋体"/>
          <w:color w:val="000000"/>
        </w:rPr>
        <w:t>两种酵母菌，探究它们纯种发酵和混菌发酵时对酒精产量的影响，以及它们之间的相互影响。纯种和混菌发酵过程中酵母生物量（代表酵母菌的数量）变化如图</w:t>
      </w:r>
      <w:r>
        <w:rPr>
          <w:rFonts w:ascii="Times New Roman" w:hAnsi="Times New Roman" w:eastAsia="Times New Roman" w:cs="Times New Roman"/>
          <w:color w:val="000000"/>
        </w:rPr>
        <w:t>1</w:t>
      </w:r>
      <w:r>
        <w:rPr>
          <w:rFonts w:ascii="宋体" w:hAnsi="宋体" w:eastAsia="宋体" w:cs="宋体"/>
          <w:color w:val="000000"/>
        </w:rPr>
        <w:t>所示，对酒精产量的影响如图</w:t>
      </w:r>
      <w:r>
        <w:rPr>
          <w:rFonts w:ascii="Times New Roman" w:hAnsi="Times New Roman" w:eastAsia="Times New Roman" w:cs="Times New Roman"/>
          <w:color w:val="000000"/>
        </w:rPr>
        <w:t>2</w:t>
      </w:r>
      <w:r>
        <w:rPr>
          <w:rFonts w:ascii="宋体" w:hAnsi="宋体" w:eastAsia="宋体" w:cs="宋体"/>
          <w:color w:val="000000"/>
        </w:rPr>
        <w:t>所示。下列叙述正确的是（　　）</w:t>
      </w:r>
    </w:p>
    <w:p w14:paraId="21EBCEB5">
      <w:pPr>
        <w:spacing w:line="360" w:lineRule="auto"/>
        <w:jc w:val="left"/>
        <w:textAlignment w:val="center"/>
        <w:rPr>
          <w:color w:val="000000"/>
        </w:rPr>
      </w:pPr>
      <w:r>
        <w:rPr>
          <w:color w:val="000000"/>
        </w:rPr>
        <w:drawing>
          <wp:inline distT="0" distB="0" distL="114300" distR="114300">
            <wp:extent cx="5238750" cy="13843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5238750" cy="1384722"/>
                    </a:xfrm>
                    <a:prstGeom prst="rect">
                      <a:avLst/>
                    </a:prstGeom>
                  </pic:spPr>
                </pic:pic>
              </a:graphicData>
            </a:graphic>
          </wp:inline>
        </w:drawing>
      </w:r>
    </w:p>
    <w:p w14:paraId="29B7D6FF">
      <w:pPr>
        <w:spacing w:line="360" w:lineRule="auto"/>
        <w:jc w:val="left"/>
        <w:textAlignment w:val="center"/>
        <w:rPr>
          <w:color w:val="000000"/>
        </w:rPr>
      </w:pPr>
      <w:r>
        <w:rPr>
          <w:color w:val="000000"/>
        </w:rPr>
        <w:t xml:space="preserve">A. </w:t>
      </w:r>
      <w:r>
        <w:rPr>
          <w:rFonts w:ascii="宋体" w:hAnsi="宋体" w:eastAsia="宋体" w:cs="宋体"/>
          <w:color w:val="000000"/>
        </w:rPr>
        <w:t>酵母菌在无氧条件下将淀粉分解为酒精，并产生二氧化碳</w:t>
      </w:r>
    </w:p>
    <w:p w14:paraId="1EF228AC">
      <w:pPr>
        <w:spacing w:line="360" w:lineRule="auto"/>
        <w:jc w:val="left"/>
        <w:textAlignment w:val="center"/>
        <w:rPr>
          <w:color w:val="000000"/>
        </w:rPr>
      </w:pPr>
      <w:r>
        <w:rPr>
          <w:color w:val="000000"/>
        </w:rPr>
        <w:t xml:space="preserve">B. </w:t>
      </w:r>
      <w:r>
        <w:rPr>
          <w:rFonts w:ascii="宋体" w:hAnsi="宋体" w:eastAsia="宋体" w:cs="宋体"/>
          <w:color w:val="000000"/>
        </w:rPr>
        <w:t>在混菌发酵过程中，酵母</w:t>
      </w:r>
      <w:r>
        <w:rPr>
          <w:rFonts w:ascii="Times New Roman" w:hAnsi="Times New Roman" w:eastAsia="Times New Roman" w:cs="Times New Roman"/>
          <w:color w:val="000000"/>
        </w:rPr>
        <w:t>A</w:t>
      </w:r>
      <w:r>
        <w:rPr>
          <w:rFonts w:ascii="宋体" w:hAnsi="宋体" w:eastAsia="宋体" w:cs="宋体"/>
          <w:color w:val="000000"/>
        </w:rPr>
        <w:t>促进酵母</w:t>
      </w:r>
      <w:r>
        <w:rPr>
          <w:rFonts w:ascii="Times New Roman" w:hAnsi="Times New Roman" w:eastAsia="Times New Roman" w:cs="Times New Roman"/>
          <w:color w:val="000000"/>
        </w:rPr>
        <w:t>B</w:t>
      </w:r>
      <w:r>
        <w:rPr>
          <w:rFonts w:ascii="宋体" w:hAnsi="宋体" w:eastAsia="宋体" w:cs="宋体"/>
          <w:color w:val="000000"/>
        </w:rPr>
        <w:t>的生长和繁殖</w:t>
      </w:r>
    </w:p>
    <w:p w14:paraId="521372F5">
      <w:pPr>
        <w:spacing w:line="360" w:lineRule="auto"/>
        <w:jc w:val="left"/>
        <w:textAlignment w:val="center"/>
        <w:rPr>
          <w:color w:val="000000"/>
        </w:rPr>
      </w:pPr>
      <w:r>
        <w:rPr>
          <w:color w:val="000000"/>
        </w:rPr>
        <w:t xml:space="preserve">C. </w:t>
      </w:r>
      <w:r>
        <w:rPr>
          <w:rFonts w:ascii="宋体" w:hAnsi="宋体" w:eastAsia="宋体" w:cs="宋体"/>
          <w:color w:val="000000"/>
        </w:rPr>
        <w:t>在纯种发酵过程中，酵母</w:t>
      </w:r>
      <w:r>
        <w:rPr>
          <w:rFonts w:ascii="Times New Roman" w:hAnsi="Times New Roman" w:eastAsia="Times New Roman" w:cs="Times New Roman"/>
          <w:color w:val="000000"/>
        </w:rPr>
        <w:t>B</w:t>
      </w:r>
      <w:r>
        <w:rPr>
          <w:rFonts w:ascii="宋体" w:hAnsi="宋体" w:eastAsia="宋体" w:cs="宋体"/>
          <w:color w:val="000000"/>
        </w:rPr>
        <w:t>产生酒精的效率高于酵母</w:t>
      </w:r>
      <w:r>
        <w:rPr>
          <w:rFonts w:ascii="Times New Roman" w:hAnsi="Times New Roman" w:eastAsia="Times New Roman" w:cs="Times New Roman"/>
          <w:color w:val="000000"/>
        </w:rPr>
        <w:t>A</w:t>
      </w:r>
    </w:p>
    <w:p w14:paraId="1E5F6AA5">
      <w:pPr>
        <w:spacing w:line="360" w:lineRule="auto"/>
        <w:jc w:val="left"/>
        <w:textAlignment w:val="center"/>
        <w:rPr>
          <w:color w:val="000000"/>
        </w:rPr>
      </w:pPr>
      <w:r>
        <w:rPr>
          <w:color w:val="000000"/>
        </w:rPr>
        <w:t xml:space="preserve">D. </w:t>
      </w:r>
      <w:r>
        <w:rPr>
          <w:rFonts w:ascii="宋体" w:hAnsi="宋体" w:eastAsia="宋体" w:cs="宋体"/>
          <w:color w:val="000000"/>
        </w:rPr>
        <w:t>酵母</w:t>
      </w:r>
      <w:r>
        <w:rPr>
          <w:rFonts w:ascii="Times New Roman" w:hAnsi="Times New Roman" w:eastAsia="Times New Roman" w:cs="Times New Roman"/>
          <w:color w:val="000000"/>
        </w:rPr>
        <w:t>A</w:t>
      </w:r>
      <w:r>
        <w:rPr>
          <w:rFonts w:ascii="宋体" w:hAnsi="宋体" w:eastAsia="宋体" w:cs="宋体"/>
          <w:color w:val="000000"/>
        </w:rPr>
        <w:t>和酵母</w:t>
      </w:r>
      <w:r>
        <w:rPr>
          <w:rFonts w:ascii="Times New Roman" w:hAnsi="Times New Roman" w:eastAsia="Times New Roman" w:cs="Times New Roman"/>
          <w:color w:val="000000"/>
        </w:rPr>
        <w:t>B</w:t>
      </w:r>
      <w:r>
        <w:rPr>
          <w:rFonts w:ascii="宋体" w:hAnsi="宋体" w:eastAsia="宋体" w:cs="宋体"/>
          <w:color w:val="000000"/>
        </w:rPr>
        <w:t>混菌发酵时，产生酒精的效率明显提高</w:t>
      </w:r>
    </w:p>
    <w:p w14:paraId="506F2DDB">
      <w:pPr>
        <w:spacing w:line="360" w:lineRule="auto"/>
        <w:jc w:val="left"/>
        <w:textAlignment w:val="center"/>
        <w:rPr>
          <w:color w:val="000000"/>
        </w:rPr>
      </w:pPr>
      <w:r>
        <w:rPr>
          <w:color w:val="000000"/>
        </w:rPr>
        <w:t xml:space="preserve">14. </w:t>
      </w:r>
      <w:r>
        <w:rPr>
          <w:rFonts w:ascii="宋体" w:hAnsi="宋体" w:eastAsia="宋体" w:cs="宋体"/>
          <w:color w:val="000000"/>
        </w:rPr>
        <w:t>生活中难免遇到一些危急情况或意外伤害，时间就是生命，争分夺秒的救治至关重要。下列关于急救方法的叙述，错误的是（　　）</w:t>
      </w:r>
    </w:p>
    <w:p w14:paraId="1FEB94F3">
      <w:pPr>
        <w:spacing w:line="360" w:lineRule="auto"/>
        <w:jc w:val="left"/>
        <w:textAlignment w:val="center"/>
        <w:rPr>
          <w:color w:val="000000"/>
        </w:rPr>
      </w:pPr>
      <w:r>
        <w:rPr>
          <w:color w:val="000000"/>
        </w:rPr>
        <w:drawing>
          <wp:inline distT="0" distB="0" distL="114300" distR="114300">
            <wp:extent cx="5238750" cy="138874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5238750" cy="1388998"/>
                    </a:xfrm>
                    <a:prstGeom prst="rect">
                      <a:avLst/>
                    </a:prstGeom>
                  </pic:spPr>
                </pic:pic>
              </a:graphicData>
            </a:graphic>
          </wp:inline>
        </w:drawing>
      </w:r>
    </w:p>
    <w:p w14:paraId="1EBE204D">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2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甲方法通过增大肺内气压，可使呼吸道内异物向外移动直至排出</w:t>
      </w:r>
    </w:p>
    <w:p w14:paraId="40D71717">
      <w:pPr>
        <w:spacing w:line="360" w:lineRule="auto"/>
        <w:jc w:val="left"/>
        <w:textAlignment w:val="center"/>
        <w:rPr>
          <w:color w:val="000000"/>
        </w:rPr>
      </w:pPr>
      <w:r>
        <w:rPr>
          <w:color w:val="000000"/>
        </w:rPr>
        <w:t xml:space="preserve">B. </w:t>
      </w:r>
      <w:r>
        <w:rPr>
          <w:rFonts w:ascii="宋体" w:hAnsi="宋体" w:eastAsia="宋体" w:cs="宋体"/>
          <w:color w:val="000000"/>
        </w:rPr>
        <w:t>乙方法救护者双臂绷直，双手掌根用力垂直向下按压患者胸骨下端</w:t>
      </w:r>
    </w:p>
    <w:p w14:paraId="6B693291">
      <w:pPr>
        <w:spacing w:line="360" w:lineRule="auto"/>
        <w:jc w:val="left"/>
        <w:textAlignment w:val="center"/>
        <w:rPr>
          <w:color w:val="000000"/>
        </w:rPr>
      </w:pPr>
      <w:r>
        <w:rPr>
          <w:color w:val="000000"/>
        </w:rPr>
        <w:t xml:space="preserve">C. </w:t>
      </w:r>
      <w:r>
        <w:rPr>
          <w:rFonts w:ascii="宋体" w:hAnsi="宋体" w:eastAsia="宋体" w:cs="宋体"/>
          <w:color w:val="000000"/>
        </w:rPr>
        <w:t>丙方法成功的标准是胸廓有起伏，且每次吹气后气体都能从口排出</w:t>
      </w:r>
    </w:p>
    <w:p w14:paraId="45C1ECEC">
      <w:pPr>
        <w:spacing w:line="360" w:lineRule="auto"/>
        <w:jc w:val="left"/>
        <w:textAlignment w:val="center"/>
        <w:rPr>
          <w:color w:val="000000"/>
        </w:rPr>
      </w:pPr>
      <w:r>
        <w:rPr>
          <w:color w:val="000000"/>
        </w:rPr>
        <w:t xml:space="preserve">D. </w:t>
      </w:r>
      <w:r>
        <w:rPr>
          <w:rFonts w:ascii="宋体" w:hAnsi="宋体" w:eastAsia="宋体" w:cs="宋体"/>
          <w:color w:val="000000"/>
        </w:rPr>
        <w:t>丁方法表明当前臂静脉受伤出血，可按照图示位置使用止血带止血</w:t>
      </w:r>
    </w:p>
    <w:p w14:paraId="372E77E3">
      <w:pPr>
        <w:spacing w:line="360" w:lineRule="auto"/>
        <w:jc w:val="left"/>
        <w:textAlignment w:val="center"/>
        <w:rPr>
          <w:color w:val="000000"/>
        </w:rPr>
      </w:pPr>
      <w:r>
        <w:rPr>
          <w:color w:val="000000"/>
        </w:rPr>
        <w:t xml:space="preserve">15. </w:t>
      </w:r>
      <w:r>
        <w:rPr>
          <w:rFonts w:ascii="宋体" w:hAnsi="宋体" w:eastAsia="宋体" w:cs="宋体"/>
          <w:color w:val="000000"/>
        </w:rPr>
        <w:t>为探究甲、乙、丙、丁四种生物之间以及与人的亲缘关系，科研人员比较它们的某些结构特征和分子生物学的差异，结果如表所示。下列叙述错误的是（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636"/>
        <w:gridCol w:w="450"/>
        <w:gridCol w:w="450"/>
        <w:gridCol w:w="450"/>
        <w:gridCol w:w="450"/>
      </w:tblGrid>
      <w:tr w14:paraId="1D1FE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1810AA">
            <w:pPr>
              <w:spacing w:line="360" w:lineRule="auto"/>
              <w:jc w:val="left"/>
              <w:textAlignment w:val="center"/>
              <w:rPr>
                <w:color w:val="000000"/>
              </w:rPr>
            </w:pPr>
            <w:r>
              <w:rPr>
                <w:rFonts w:ascii="宋体" w:hAnsi="宋体" w:eastAsia="宋体" w:cs="宋体"/>
                <w:color w:val="000000"/>
              </w:rPr>
              <w:t>比较项目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6F1905">
            <w:pPr>
              <w:spacing w:line="360" w:lineRule="auto"/>
              <w:jc w:val="left"/>
              <w:textAlignment w:val="center"/>
              <w:rPr>
                <w:color w:val="000000"/>
              </w:rPr>
            </w:pPr>
            <w:r>
              <w:rPr>
                <w:rFonts w:ascii="宋体" w:hAnsi="宋体" w:eastAsia="宋体" w:cs="宋体"/>
                <w:color w:val="000000"/>
              </w:rPr>
              <w:t>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ED0E92">
            <w:pPr>
              <w:spacing w:line="360" w:lineRule="auto"/>
              <w:jc w:val="left"/>
              <w:textAlignment w:val="center"/>
              <w:rPr>
                <w:color w:val="000000"/>
              </w:rPr>
            </w:pPr>
            <w:r>
              <w:rPr>
                <w:rFonts w:ascii="宋体" w:hAnsi="宋体" w:eastAsia="宋体" w:cs="宋体"/>
                <w:color w:val="000000"/>
              </w:rPr>
              <w:t>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90A1CF">
            <w:pPr>
              <w:spacing w:line="360" w:lineRule="auto"/>
              <w:jc w:val="left"/>
              <w:textAlignment w:val="center"/>
              <w:rPr>
                <w:color w:val="000000"/>
              </w:rPr>
            </w:pPr>
            <w:r>
              <w:rPr>
                <w:rFonts w:ascii="宋体" w:hAnsi="宋体" w:eastAsia="宋体" w:cs="宋体"/>
                <w:color w:val="000000"/>
              </w:rPr>
              <w:t>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3869EB">
            <w:pPr>
              <w:spacing w:line="360" w:lineRule="auto"/>
              <w:jc w:val="left"/>
              <w:textAlignment w:val="center"/>
              <w:rPr>
                <w:color w:val="000000"/>
              </w:rPr>
            </w:pPr>
            <w:r>
              <w:rPr>
                <w:rFonts w:ascii="宋体" w:hAnsi="宋体" w:eastAsia="宋体" w:cs="宋体"/>
                <w:color w:val="000000"/>
              </w:rPr>
              <w:t>丁</w:t>
            </w:r>
          </w:p>
        </w:tc>
      </w:tr>
      <w:tr w14:paraId="71E83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954354">
            <w:pPr>
              <w:spacing w:line="360" w:lineRule="auto"/>
              <w:jc w:val="left"/>
              <w:textAlignment w:val="center"/>
              <w:rPr>
                <w:color w:val="000000"/>
              </w:rPr>
            </w:pPr>
            <w:r>
              <w:rPr>
                <w:rFonts w:ascii="宋体" w:hAnsi="宋体" w:eastAsia="宋体" w:cs="宋体"/>
                <w:color w:val="000000"/>
              </w:rPr>
              <w:t>细胞壁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45548C">
            <w:pPr>
              <w:spacing w:line="360" w:lineRule="auto"/>
              <w:jc w:val="left"/>
              <w:textAlignment w:val="center"/>
              <w:rPr>
                <w:color w:val="000000"/>
              </w:rPr>
            </w:pPr>
            <w:r>
              <w:rPr>
                <w:rFonts w:ascii="宋体" w:hAnsi="宋体" w:eastAsia="宋体" w:cs="宋体"/>
                <w:color w:val="000000"/>
              </w:rPr>
              <w:t>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5AFD59">
            <w:pPr>
              <w:spacing w:line="360" w:lineRule="auto"/>
              <w:jc w:val="left"/>
              <w:textAlignment w:val="center"/>
              <w:rPr>
                <w:color w:val="000000"/>
              </w:rPr>
            </w:pPr>
            <w:r>
              <w:rPr>
                <w:rFonts w:ascii="宋体" w:hAnsi="宋体" w:eastAsia="宋体" w:cs="宋体"/>
                <w:color w:val="000000"/>
              </w:rPr>
              <w:t>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E4EC76">
            <w:pPr>
              <w:spacing w:line="360" w:lineRule="auto"/>
              <w:jc w:val="left"/>
              <w:textAlignment w:val="center"/>
              <w:rPr>
                <w:color w:val="000000"/>
              </w:rPr>
            </w:pPr>
            <w:r>
              <w:rPr>
                <w:rFonts w:ascii="宋体" w:hAnsi="宋体" w:eastAsia="宋体" w:cs="宋体"/>
                <w:color w:val="000000"/>
              </w:rPr>
              <w:t>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BC72B0">
            <w:pPr>
              <w:spacing w:line="360" w:lineRule="auto"/>
              <w:jc w:val="left"/>
              <w:textAlignment w:val="center"/>
              <w:rPr>
                <w:color w:val="000000"/>
              </w:rPr>
            </w:pPr>
            <w:r>
              <w:rPr>
                <w:rFonts w:ascii="宋体" w:hAnsi="宋体" w:eastAsia="宋体" w:cs="宋体"/>
                <w:color w:val="000000"/>
              </w:rPr>
              <w:t>有</w:t>
            </w:r>
          </w:p>
        </w:tc>
      </w:tr>
      <w:tr w14:paraId="644E0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F00344">
            <w:pPr>
              <w:spacing w:line="360" w:lineRule="auto"/>
              <w:jc w:val="left"/>
              <w:textAlignment w:val="center"/>
              <w:rPr>
                <w:color w:val="000000"/>
              </w:rPr>
            </w:pPr>
            <w:r>
              <w:rPr>
                <w:rFonts w:ascii="宋体" w:hAnsi="宋体" w:eastAsia="宋体" w:cs="宋体"/>
                <w:color w:val="000000"/>
              </w:rPr>
              <w:t>成形的细胞核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9FB0F3">
            <w:pPr>
              <w:spacing w:line="360" w:lineRule="auto"/>
              <w:jc w:val="left"/>
              <w:textAlignment w:val="center"/>
              <w:rPr>
                <w:color w:val="000000"/>
              </w:rPr>
            </w:pPr>
            <w:r>
              <w:rPr>
                <w:rFonts w:ascii="宋体" w:hAnsi="宋体" w:eastAsia="宋体" w:cs="宋体"/>
                <w:color w:val="000000"/>
              </w:rPr>
              <w:t>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FACB41">
            <w:pPr>
              <w:spacing w:line="360" w:lineRule="auto"/>
              <w:jc w:val="left"/>
              <w:textAlignment w:val="center"/>
              <w:rPr>
                <w:color w:val="000000"/>
              </w:rPr>
            </w:pPr>
            <w:r>
              <w:rPr>
                <w:rFonts w:ascii="宋体" w:hAnsi="宋体" w:eastAsia="宋体" w:cs="宋体"/>
                <w:color w:val="000000"/>
              </w:rPr>
              <w:t>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36604F">
            <w:pPr>
              <w:spacing w:line="360" w:lineRule="auto"/>
              <w:jc w:val="left"/>
              <w:textAlignment w:val="center"/>
              <w:rPr>
                <w:color w:val="000000"/>
              </w:rPr>
            </w:pPr>
            <w:r>
              <w:rPr>
                <w:rFonts w:ascii="宋体" w:hAnsi="宋体" w:eastAsia="宋体" w:cs="宋体"/>
                <w:color w:val="000000"/>
              </w:rPr>
              <w:t>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379154">
            <w:pPr>
              <w:spacing w:line="360" w:lineRule="auto"/>
              <w:jc w:val="left"/>
              <w:textAlignment w:val="center"/>
              <w:rPr>
                <w:color w:val="000000"/>
              </w:rPr>
            </w:pPr>
            <w:r>
              <w:rPr>
                <w:rFonts w:ascii="宋体" w:hAnsi="宋体" w:eastAsia="宋体" w:cs="宋体"/>
                <w:color w:val="000000"/>
              </w:rPr>
              <w:t>无</w:t>
            </w:r>
          </w:p>
        </w:tc>
      </w:tr>
      <w:tr w14:paraId="3DA9F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2D043C">
            <w:pPr>
              <w:spacing w:line="360" w:lineRule="auto"/>
              <w:jc w:val="left"/>
              <w:textAlignment w:val="center"/>
              <w:rPr>
                <w:color w:val="000000"/>
              </w:rPr>
            </w:pPr>
            <w:r>
              <w:rPr>
                <w:rFonts w:ascii="宋体" w:hAnsi="宋体" w:eastAsia="宋体" w:cs="宋体"/>
                <w:color w:val="000000"/>
              </w:rPr>
              <w:t>与人的细胞色素</w:t>
            </w:r>
            <w:r>
              <w:rPr>
                <w:rFonts w:ascii="Times New Roman" w:hAnsi="Times New Roman" w:eastAsia="Times New Roman" w:cs="Times New Roman"/>
                <w:color w:val="000000"/>
              </w:rPr>
              <w:t>C</w:t>
            </w:r>
            <w:r>
              <w:rPr>
                <w:rFonts w:ascii="宋体" w:hAnsi="宋体" w:eastAsia="宋体" w:cs="宋体"/>
                <w:color w:val="000000"/>
              </w:rPr>
              <w:t>中氨基酸的差异数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1098E1">
            <w:pPr>
              <w:spacing w:line="360" w:lineRule="auto"/>
              <w:jc w:val="left"/>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32267E">
            <w:pPr>
              <w:spacing w:line="360" w:lineRule="auto"/>
              <w:jc w:val="left"/>
              <w:textAlignment w:val="center"/>
              <w:rPr>
                <w:color w:val="000000"/>
              </w:rPr>
            </w:pPr>
            <w:r>
              <w:rPr>
                <w:rFonts w:ascii="Times New Roman" w:hAnsi="Times New Roman" w:eastAsia="Times New Roman" w:cs="Times New Roman"/>
                <w:color w:val="000000"/>
              </w:rPr>
              <w:t>21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33B68E">
            <w:pPr>
              <w:spacing w:line="360" w:lineRule="auto"/>
              <w:jc w:val="left"/>
              <w:textAlignment w:val="center"/>
              <w:rPr>
                <w:color w:val="000000"/>
              </w:rPr>
            </w:pPr>
            <w:r>
              <w:rPr>
                <w:rFonts w:ascii="Times New Roman" w:hAnsi="Times New Roman" w:eastAsia="Times New Roman" w:cs="Times New Roman"/>
                <w:color w:val="000000"/>
              </w:rPr>
              <w:t>43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E8963E">
            <w:pPr>
              <w:spacing w:line="360" w:lineRule="auto"/>
              <w:jc w:val="left"/>
              <w:textAlignment w:val="center"/>
              <w:rPr>
                <w:color w:val="000000"/>
              </w:rPr>
            </w:pPr>
            <w:r>
              <w:rPr>
                <w:rFonts w:ascii="Times New Roman" w:hAnsi="Times New Roman" w:eastAsia="Times New Roman" w:cs="Times New Roman"/>
                <w:color w:val="000000"/>
              </w:rPr>
              <w:t>45</w:t>
            </w:r>
          </w:p>
        </w:tc>
      </w:tr>
    </w:tbl>
    <w:p w14:paraId="67D6CFF5">
      <w:pPr>
        <w:spacing w:line="360" w:lineRule="auto"/>
        <w:jc w:val="left"/>
        <w:textAlignment w:val="center"/>
        <w:rPr>
          <w:color w:val="000000"/>
        </w:rPr>
      </w:pPr>
    </w:p>
    <w:p w14:paraId="51A7BFC2">
      <w:pPr>
        <w:spacing w:line="360" w:lineRule="auto"/>
        <w:jc w:val="left"/>
        <w:textAlignment w:val="center"/>
        <w:rPr>
          <w:color w:val="000000"/>
        </w:rPr>
      </w:pPr>
      <w:r>
        <w:rPr>
          <w:color w:val="000000"/>
        </w:rPr>
        <w:t xml:space="preserve">A. </w:t>
      </w:r>
      <w:r>
        <w:rPr>
          <w:rFonts w:ascii="宋体" w:hAnsi="宋体" w:eastAsia="宋体" w:cs="宋体"/>
          <w:color w:val="000000"/>
        </w:rPr>
        <w:t>据丙的结构特征，可推断其一定属于植物</w:t>
      </w:r>
    </w:p>
    <w:p w14:paraId="24CE7FFF">
      <w:pPr>
        <w:spacing w:line="360" w:lineRule="auto"/>
        <w:jc w:val="left"/>
        <w:textAlignment w:val="center"/>
        <w:rPr>
          <w:color w:val="000000"/>
        </w:rPr>
      </w:pPr>
      <w:r>
        <w:rPr>
          <w:color w:val="000000"/>
        </w:rPr>
        <w:t xml:space="preserve">B. </w:t>
      </w:r>
      <w:r>
        <w:rPr>
          <w:rFonts w:ascii="宋体" w:hAnsi="宋体" w:eastAsia="宋体" w:cs="宋体"/>
          <w:color w:val="000000"/>
        </w:rPr>
        <w:t>乙与甲的亲缘关系比乙与丙的亲缘关系近</w:t>
      </w:r>
    </w:p>
    <w:p w14:paraId="4BE51213">
      <w:pPr>
        <w:spacing w:line="360" w:lineRule="auto"/>
        <w:jc w:val="left"/>
        <w:textAlignment w:val="center"/>
        <w:rPr>
          <w:color w:val="000000"/>
        </w:rPr>
      </w:pPr>
      <w:r>
        <w:rPr>
          <w:color w:val="000000"/>
        </w:rPr>
        <w:t xml:space="preserve">C. </w:t>
      </w:r>
      <w:r>
        <w:rPr>
          <w:rFonts w:ascii="宋体" w:hAnsi="宋体" w:eastAsia="宋体" w:cs="宋体"/>
          <w:color w:val="000000"/>
        </w:rPr>
        <w:t>丁属于原核生物，是四种生物中最低等的</w:t>
      </w:r>
    </w:p>
    <w:p w14:paraId="20786A00">
      <w:pPr>
        <w:spacing w:line="360" w:lineRule="auto"/>
        <w:jc w:val="left"/>
        <w:textAlignment w:val="center"/>
        <w:rPr>
          <w:color w:val="000000"/>
        </w:rPr>
      </w:pPr>
      <w:r>
        <w:rPr>
          <w:color w:val="000000"/>
        </w:rPr>
        <w:t xml:space="preserve">D. </w:t>
      </w:r>
      <w:r>
        <w:rPr>
          <w:rFonts w:ascii="宋体" w:hAnsi="宋体" w:eastAsia="宋体" w:cs="宋体"/>
          <w:color w:val="000000"/>
        </w:rPr>
        <w:t>与人的亲缘关系最近的是甲，最远的是丁</w:t>
      </w:r>
    </w:p>
    <w:p w14:paraId="4C418486">
      <w:pPr>
        <w:spacing w:line="360" w:lineRule="auto"/>
        <w:jc w:val="center"/>
        <w:textAlignment w:val="center"/>
        <w:rPr>
          <w:color w:val="000000"/>
        </w:rPr>
      </w:pPr>
      <w:r>
        <w:rPr>
          <w:rFonts w:ascii="宋体" w:hAnsi="宋体" w:eastAsia="宋体" w:cs="宋体"/>
          <w:b/>
          <w:color w:val="000000"/>
          <w:sz w:val="24"/>
        </w:rPr>
        <w:t>第Ⅱ卷非选择题（每空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7AAE617E">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t>
      </w:r>
      <w:r>
        <w:rPr>
          <w:rFonts w:ascii="宋体" w:hAnsi="宋体" w:eastAsia="宋体" w:cs="宋体"/>
          <w:color w:val="000000"/>
        </w:rPr>
        <w:t>万物各得其和以生，各得其养以成。</w:t>
      </w:r>
      <w:r>
        <w:rPr>
          <w:rFonts w:ascii="Times New Roman" w:hAnsi="Times New Roman" w:eastAsia="Times New Roman" w:cs="Times New Roman"/>
          <w:color w:val="000000"/>
        </w:rPr>
        <w:t>”</w:t>
      </w:r>
      <w:r>
        <w:rPr>
          <w:rFonts w:ascii="宋体" w:hAnsi="宋体" w:eastAsia="宋体" w:cs="宋体"/>
          <w:color w:val="000000"/>
        </w:rPr>
        <w:t>和谐共生的生态观念，从古至今，渊源传承。在自然界中，生物与环境保持十分密切的关系，形成多种多样的生态系统。请分析回答：</w:t>
      </w:r>
    </w:p>
    <w:p w14:paraId="5EABDD46">
      <w:pPr>
        <w:spacing w:line="360" w:lineRule="auto"/>
        <w:jc w:val="left"/>
        <w:textAlignment w:val="center"/>
        <w:rPr>
          <w:color w:val="000000"/>
        </w:rPr>
      </w:pPr>
      <w:r>
        <w:rPr>
          <w:color w:val="000000"/>
        </w:rPr>
        <w:t>（1）</w:t>
      </w:r>
      <w:r>
        <w:rPr>
          <w:rFonts w:ascii="宋体" w:hAnsi="宋体" w:eastAsia="宋体" w:cs="宋体"/>
          <w:color w:val="000000"/>
        </w:rPr>
        <w:t>生物与环境关系密切。环境能够影响生物，生物能够</w:t>
      </w:r>
      <w:r>
        <w:rPr>
          <w:color w:val="000000"/>
        </w:rPr>
        <w:t>______</w:t>
      </w:r>
      <w:r>
        <w:rPr>
          <w:rFonts w:ascii="宋体" w:hAnsi="宋体" w:eastAsia="宋体" w:cs="宋体"/>
          <w:color w:val="000000"/>
        </w:rPr>
        <w:t>环境。在生物与环境相互作用的漫长过程中，环境不断改变，生物经过遗传、变异和</w:t>
      </w:r>
      <w:r>
        <w:rPr>
          <w:color w:val="000000"/>
        </w:rPr>
        <w:t>______</w:t>
      </w:r>
      <w:r>
        <w:rPr>
          <w:rFonts w:ascii="宋体" w:hAnsi="宋体" w:eastAsia="宋体" w:cs="宋体"/>
          <w:color w:val="000000"/>
        </w:rPr>
        <w:t>，长期进化而变得多种多样。</w:t>
      </w:r>
    </w:p>
    <w:p w14:paraId="5D5AB89B">
      <w:pPr>
        <w:spacing w:line="360" w:lineRule="auto"/>
        <w:jc w:val="left"/>
        <w:textAlignment w:val="center"/>
        <w:rPr>
          <w:color w:val="000000"/>
        </w:rPr>
      </w:pPr>
      <w:r>
        <w:rPr>
          <w:color w:val="000000"/>
        </w:rPr>
        <w:t>（2）</w:t>
      </w:r>
      <w:r>
        <w:rPr>
          <w:rFonts w:ascii="宋体" w:hAnsi="宋体" w:eastAsia="宋体" w:cs="宋体"/>
          <w:color w:val="000000"/>
        </w:rPr>
        <w:t>生物与环境相互作用实现物质循环和能量流动。一方面，在生态系统中，生产者通过</w:t>
      </w:r>
      <w:r>
        <w:rPr>
          <w:color w:val="000000"/>
        </w:rPr>
        <w:t>______</w:t>
      </w:r>
      <w:r>
        <w:rPr>
          <w:rFonts w:ascii="宋体" w:hAnsi="宋体" w:eastAsia="宋体" w:cs="宋体"/>
          <w:color w:val="000000"/>
        </w:rPr>
        <w:t>将环境中的无机物转化成有机物并储存利用；消费者生命活动所需要的有机物通过</w:t>
      </w:r>
      <w:r>
        <w:rPr>
          <w:color w:val="000000"/>
        </w:rPr>
        <w:t>______</w:t>
      </w:r>
      <w:r>
        <w:rPr>
          <w:rFonts w:ascii="宋体" w:hAnsi="宋体" w:eastAsia="宋体" w:cs="宋体"/>
          <w:color w:val="000000"/>
        </w:rPr>
        <w:t>的关系沿着食物链和食物网传递；各种生物（除病毒外）通过</w:t>
      </w:r>
      <w:r>
        <w:rPr>
          <w:color w:val="000000"/>
        </w:rPr>
        <w:t>______</w:t>
      </w:r>
      <w:r>
        <w:rPr>
          <w:rFonts w:ascii="宋体" w:hAnsi="宋体" w:eastAsia="宋体" w:cs="宋体"/>
          <w:color w:val="000000"/>
        </w:rPr>
        <w:t>将有机物分解成无机物再返回到环境中。另一方面，太阳是生态系统中能量的来源。生产者能将光能转化成储存在有机物中的</w:t>
      </w:r>
      <w:r>
        <w:rPr>
          <w:color w:val="000000"/>
        </w:rPr>
        <w:t>______</w:t>
      </w:r>
      <w:r>
        <w:rPr>
          <w:rFonts w:ascii="宋体" w:hAnsi="宋体" w:eastAsia="宋体" w:cs="宋体"/>
          <w:color w:val="000000"/>
        </w:rPr>
        <w:t>，沿着食物链和食物网流动，被各种生物所利用消耗。</w:t>
      </w:r>
    </w:p>
    <w:p w14:paraId="59B6330D">
      <w:pPr>
        <w:spacing w:line="360" w:lineRule="auto"/>
        <w:jc w:val="left"/>
        <w:textAlignment w:val="center"/>
        <w:rPr>
          <w:color w:val="000000"/>
        </w:rPr>
      </w:pPr>
      <w:r>
        <w:rPr>
          <w:color w:val="000000"/>
        </w:rPr>
        <w:t>（3）______</w:t>
      </w:r>
      <w:r>
        <w:rPr>
          <w:rFonts w:ascii="宋体" w:hAnsi="宋体" w:eastAsia="宋体" w:cs="宋体"/>
          <w:color w:val="000000"/>
        </w:rPr>
        <w:t>是由地球上各种各样的生态系统组成的统一整体，是所有生物的共同家园。每一种生物都是独一无二的基因库，自然美景和生物的美学价值不可复制。保护生态安全，实现人与自然和谐发展，让地球家园更美好。</w:t>
      </w:r>
    </w:p>
    <w:p w14:paraId="7C98F552">
      <w:pPr>
        <w:spacing w:line="360" w:lineRule="auto"/>
        <w:jc w:val="left"/>
        <w:textAlignment w:val="center"/>
        <w:rPr>
          <w:color w:val="000000"/>
        </w:rPr>
      </w:pPr>
      <w:r>
        <w:rPr>
          <w:color w:val="000000"/>
        </w:rPr>
        <w:t xml:space="preserve">17. </w:t>
      </w:r>
      <w:r>
        <w:rPr>
          <w:rFonts w:ascii="宋体" w:hAnsi="宋体" w:eastAsia="宋体" w:cs="宋体"/>
          <w:color w:val="000000"/>
        </w:rPr>
        <w:t>你参观或听说过植物工厂吗？有的植物工厂利用自然光源，有的植物工厂利用不同颜色的人工光源。为探究不同颜色的光对植物光合作用的影响，兴趣小组用绿萝叶制成相同圆形小叶片，经处理排出叶内的气体；用</w:t>
      </w:r>
      <w:r>
        <w:rPr>
          <w:rFonts w:ascii="Times New Roman" w:hAnsi="Times New Roman" w:eastAsia="Times New Roman" w:cs="Times New Roman"/>
          <w:color w:val="000000"/>
        </w:rPr>
        <w:t>LED</w:t>
      </w:r>
      <w:r>
        <w:rPr>
          <w:rFonts w:ascii="宋体" w:hAnsi="宋体" w:eastAsia="宋体" w:cs="宋体"/>
          <w:color w:val="000000"/>
        </w:rPr>
        <w:t>灯照射不同的透明塑料片，给小叶片提供相同光照强度不同颜色的光；保证其他实验条件相同。实验设计处理如图</w:t>
      </w:r>
      <w:r>
        <w:rPr>
          <w:rFonts w:ascii="Times New Roman" w:hAnsi="Times New Roman" w:eastAsia="Times New Roman" w:cs="Times New Roman"/>
          <w:color w:val="000000"/>
        </w:rPr>
        <w:t>1</w:t>
      </w:r>
      <w:r>
        <w:rPr>
          <w:rFonts w:ascii="宋体" w:hAnsi="宋体" w:eastAsia="宋体" w:cs="宋体"/>
          <w:color w:val="000000"/>
        </w:rPr>
        <w:t>，实验结果如图</w:t>
      </w:r>
      <w:r>
        <w:rPr>
          <w:rFonts w:ascii="Times New Roman" w:hAnsi="Times New Roman" w:eastAsia="Times New Roman" w:cs="Times New Roman"/>
          <w:color w:val="000000"/>
        </w:rPr>
        <w:t>2.</w:t>
      </w:r>
      <w:r>
        <w:rPr>
          <w:rFonts w:ascii="宋体" w:hAnsi="宋体" w:eastAsia="宋体" w:cs="宋体"/>
          <w:color w:val="000000"/>
        </w:rPr>
        <w:t>请分析回答：</w:t>
      </w:r>
    </w:p>
    <w:p w14:paraId="3549BB8E">
      <w:pPr>
        <w:spacing w:line="360" w:lineRule="auto"/>
        <w:jc w:val="left"/>
        <w:textAlignment w:val="center"/>
        <w:rPr>
          <w:color w:val="000000"/>
        </w:rPr>
      </w:pPr>
      <w:r>
        <w:rPr>
          <w:color w:val="000000"/>
        </w:rPr>
        <w:drawing>
          <wp:inline distT="0" distB="0" distL="114300" distR="114300">
            <wp:extent cx="2943225" cy="21336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2943225" cy="2133600"/>
                    </a:xfrm>
                    <a:prstGeom prst="rect">
                      <a:avLst/>
                    </a:prstGeom>
                  </pic:spPr>
                </pic:pic>
              </a:graphicData>
            </a:graphic>
          </wp:inline>
        </w:drawing>
      </w:r>
    </w:p>
    <w:p w14:paraId="7DF864E3">
      <w:pPr>
        <w:spacing w:line="360" w:lineRule="auto"/>
        <w:jc w:val="left"/>
        <w:textAlignment w:val="center"/>
        <w:rPr>
          <w:color w:val="000000"/>
        </w:rPr>
      </w:pPr>
      <w:r>
        <w:rPr>
          <w:rFonts w:ascii="宋体" w:hAnsi="宋体" w:eastAsia="宋体" w:cs="宋体"/>
          <w:color w:val="000000"/>
        </w:rPr>
        <w:t>图</w:t>
      </w:r>
      <w:r>
        <w:rPr>
          <w:rFonts w:ascii="Times New Roman" w:hAnsi="Times New Roman" w:eastAsia="Times New Roman" w:cs="Times New Roman"/>
          <w:color w:val="000000"/>
        </w:rPr>
        <w:t>1</w:t>
      </w:r>
    </w:p>
    <w:tbl>
      <w:tblPr>
        <w:tblStyle w:val="4"/>
        <w:tblW w:w="44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592"/>
        <w:gridCol w:w="1848"/>
      </w:tblGrid>
      <w:tr w14:paraId="3B380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5B1C05">
            <w:pPr>
              <w:spacing w:line="360" w:lineRule="auto"/>
              <w:jc w:val="left"/>
              <w:textAlignment w:val="center"/>
              <w:rPr>
                <w:color w:val="000000"/>
              </w:rPr>
            </w:pPr>
            <w:r>
              <w:rPr>
                <w:rFonts w:ascii="宋体" w:hAnsi="宋体" w:eastAsia="宋体" w:cs="宋体"/>
                <w:color w:val="000000"/>
              </w:rPr>
              <w:t>处理方法</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21491B">
            <w:pPr>
              <w:spacing w:line="360" w:lineRule="auto"/>
              <w:jc w:val="left"/>
              <w:textAlignment w:val="center"/>
              <w:rPr>
                <w:color w:val="000000"/>
              </w:rPr>
            </w:pPr>
            <w:r>
              <w:rPr>
                <w:rFonts w:ascii="宋体" w:hAnsi="宋体" w:eastAsia="宋体" w:cs="宋体"/>
                <w:color w:val="000000"/>
              </w:rPr>
              <w:t>提供的光源</w:t>
            </w:r>
          </w:p>
        </w:tc>
      </w:tr>
      <w:tr w14:paraId="7583E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D9BBCA">
            <w:pPr>
              <w:spacing w:line="360" w:lineRule="auto"/>
              <w:jc w:val="left"/>
              <w:textAlignment w:val="center"/>
              <w:rPr>
                <w:color w:val="000000"/>
              </w:rPr>
            </w:pPr>
            <w:r>
              <w:rPr>
                <w:rFonts w:ascii="Times New Roman" w:hAnsi="Times New Roman" w:eastAsia="Times New Roman" w:cs="Times New Roman"/>
                <w:color w:val="000000"/>
              </w:rPr>
              <w:t>LED</w:t>
            </w:r>
            <w:r>
              <w:rPr>
                <w:rFonts w:ascii="宋体" w:hAnsi="宋体" w:eastAsia="宋体" w:cs="宋体"/>
                <w:color w:val="000000"/>
              </w:rPr>
              <w:t>灯光</w:t>
            </w:r>
            <w:r>
              <w:rPr>
                <w:rFonts w:ascii="Times New Roman" w:hAnsi="Times New Roman" w:eastAsia="Times New Roman" w:cs="Times New Roman"/>
                <w:color w:val="000000"/>
              </w:rPr>
              <w:t>+</w:t>
            </w:r>
            <w:r>
              <w:rPr>
                <w:rFonts w:ascii="宋体" w:hAnsi="宋体" w:eastAsia="宋体" w:cs="宋体"/>
                <w:color w:val="000000"/>
              </w:rPr>
              <w:t>无色透明塑料片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95D510">
            <w:pPr>
              <w:spacing w:line="360" w:lineRule="auto"/>
              <w:jc w:val="left"/>
              <w:textAlignment w:val="center"/>
              <w:rPr>
                <w:color w:val="000000"/>
              </w:rPr>
            </w:pPr>
            <w:r>
              <w:rPr>
                <w:rFonts w:ascii="宋体" w:hAnsi="宋体" w:eastAsia="宋体" w:cs="宋体"/>
                <w:color w:val="000000"/>
              </w:rPr>
              <w:t>自然光（复合光）</w:t>
            </w:r>
          </w:p>
        </w:tc>
      </w:tr>
      <w:tr w14:paraId="5C84B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1DA951">
            <w:pPr>
              <w:spacing w:line="360" w:lineRule="auto"/>
              <w:jc w:val="left"/>
              <w:textAlignment w:val="center"/>
              <w:rPr>
                <w:color w:val="000000"/>
              </w:rPr>
            </w:pPr>
            <w:r>
              <w:rPr>
                <w:rFonts w:ascii="Times New Roman" w:hAnsi="Times New Roman" w:eastAsia="Times New Roman" w:cs="Times New Roman"/>
                <w:color w:val="000000"/>
              </w:rPr>
              <w:t>LED</w:t>
            </w:r>
            <w:r>
              <w:rPr>
                <w:rFonts w:ascii="宋体" w:hAnsi="宋体" w:eastAsia="宋体" w:cs="宋体"/>
                <w:color w:val="000000"/>
              </w:rPr>
              <w:t>灯光</w:t>
            </w:r>
            <w:r>
              <w:rPr>
                <w:rFonts w:ascii="Times New Roman" w:hAnsi="Times New Roman" w:eastAsia="Times New Roman" w:cs="Times New Roman"/>
                <w:color w:val="000000"/>
              </w:rPr>
              <w:t>+</w:t>
            </w:r>
            <w:r>
              <w:rPr>
                <w:rFonts w:ascii="宋体" w:hAnsi="宋体" w:eastAsia="宋体" w:cs="宋体"/>
                <w:color w:val="000000"/>
              </w:rPr>
              <w:t>红色透明塑料片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23271B">
            <w:pPr>
              <w:spacing w:line="360" w:lineRule="auto"/>
              <w:jc w:val="left"/>
              <w:textAlignment w:val="center"/>
              <w:rPr>
                <w:color w:val="000000"/>
              </w:rPr>
            </w:pPr>
            <w:r>
              <w:rPr>
                <w:rFonts w:ascii="宋体" w:hAnsi="宋体" w:eastAsia="宋体" w:cs="宋体"/>
                <w:color w:val="000000"/>
              </w:rPr>
              <w:t>红光</w:t>
            </w:r>
          </w:p>
        </w:tc>
      </w:tr>
      <w:tr w14:paraId="6AFE4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A82633">
            <w:pPr>
              <w:spacing w:line="360" w:lineRule="auto"/>
              <w:jc w:val="left"/>
              <w:textAlignment w:val="center"/>
              <w:rPr>
                <w:color w:val="000000"/>
              </w:rPr>
            </w:pPr>
            <w:r>
              <w:rPr>
                <w:rFonts w:ascii="Times New Roman" w:hAnsi="Times New Roman" w:eastAsia="Times New Roman" w:cs="Times New Roman"/>
                <w:color w:val="000000"/>
              </w:rPr>
              <w:t>LED</w:t>
            </w:r>
            <w:r>
              <w:rPr>
                <w:rFonts w:ascii="宋体" w:hAnsi="宋体" w:eastAsia="宋体" w:cs="宋体"/>
                <w:color w:val="000000"/>
              </w:rPr>
              <w:t>灯光</w:t>
            </w:r>
            <w:r>
              <w:rPr>
                <w:rFonts w:ascii="Times New Roman" w:hAnsi="Times New Roman" w:eastAsia="Times New Roman" w:cs="Times New Roman"/>
                <w:color w:val="000000"/>
              </w:rPr>
              <w:t>+</w:t>
            </w:r>
            <w:r>
              <w:rPr>
                <w:rFonts w:ascii="宋体" w:hAnsi="宋体" w:eastAsia="宋体" w:cs="宋体"/>
                <w:color w:val="000000"/>
              </w:rPr>
              <w:t>蓝色透明塑料片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90B0E2">
            <w:pPr>
              <w:spacing w:line="360" w:lineRule="auto"/>
              <w:jc w:val="left"/>
              <w:textAlignment w:val="center"/>
              <w:rPr>
                <w:color w:val="000000"/>
              </w:rPr>
            </w:pPr>
            <w:r>
              <w:rPr>
                <w:rFonts w:ascii="宋体" w:hAnsi="宋体" w:eastAsia="宋体" w:cs="宋体"/>
                <w:color w:val="000000"/>
              </w:rPr>
              <w:t>蓝光</w:t>
            </w:r>
          </w:p>
        </w:tc>
      </w:tr>
      <w:tr w14:paraId="14F9B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24F3E5">
            <w:pPr>
              <w:spacing w:line="360" w:lineRule="auto"/>
              <w:jc w:val="left"/>
              <w:textAlignment w:val="center"/>
              <w:rPr>
                <w:color w:val="000000"/>
              </w:rPr>
            </w:pPr>
            <w:r>
              <w:rPr>
                <w:rFonts w:ascii="Times New Roman" w:hAnsi="Times New Roman" w:eastAsia="Times New Roman" w:cs="Times New Roman"/>
                <w:color w:val="000000"/>
              </w:rPr>
              <w:t>LED</w:t>
            </w:r>
            <w:r>
              <w:rPr>
                <w:rFonts w:ascii="宋体" w:hAnsi="宋体" w:eastAsia="宋体" w:cs="宋体"/>
                <w:color w:val="000000"/>
              </w:rPr>
              <w:t>灯光</w:t>
            </w:r>
            <w:r>
              <w:rPr>
                <w:rFonts w:ascii="Times New Roman" w:hAnsi="Times New Roman" w:eastAsia="Times New Roman" w:cs="Times New Roman"/>
                <w:color w:val="000000"/>
              </w:rPr>
              <w:t>+</w:t>
            </w:r>
            <w:r>
              <w:rPr>
                <w:rFonts w:ascii="宋体" w:hAnsi="宋体" w:eastAsia="宋体" w:cs="宋体"/>
                <w:color w:val="000000"/>
              </w:rPr>
              <w:t>绿色透明塑料片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FA74CC">
            <w:pPr>
              <w:spacing w:line="360" w:lineRule="auto"/>
              <w:jc w:val="left"/>
              <w:textAlignment w:val="center"/>
              <w:rPr>
                <w:color w:val="000000"/>
              </w:rPr>
            </w:pPr>
            <w:r>
              <w:rPr>
                <w:rFonts w:ascii="宋体" w:hAnsi="宋体" w:eastAsia="宋体" w:cs="宋体"/>
                <w:color w:val="000000"/>
              </w:rPr>
              <w:t>绿光</w:t>
            </w:r>
          </w:p>
        </w:tc>
      </w:tr>
    </w:tbl>
    <w:p w14:paraId="52A23D20">
      <w:pPr>
        <w:spacing w:line="360" w:lineRule="auto"/>
        <w:jc w:val="left"/>
        <w:textAlignment w:val="center"/>
        <w:rPr>
          <w:color w:val="000000"/>
        </w:rPr>
      </w:pPr>
      <w:r>
        <w:rPr>
          <w:color w:val="000000"/>
        </w:rPr>
        <w:drawing>
          <wp:inline distT="0" distB="0" distL="114300" distR="114300">
            <wp:extent cx="4581525" cy="28956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4581525" cy="2895600"/>
                    </a:xfrm>
                    <a:prstGeom prst="rect">
                      <a:avLst/>
                    </a:prstGeom>
                  </pic:spPr>
                </pic:pic>
              </a:graphicData>
            </a:graphic>
          </wp:inline>
        </w:drawing>
      </w:r>
    </w:p>
    <w:p w14:paraId="5E064E40">
      <w:pPr>
        <w:spacing w:line="360" w:lineRule="auto"/>
        <w:jc w:val="left"/>
        <w:textAlignment w:val="center"/>
        <w:rPr>
          <w:color w:val="000000"/>
        </w:rPr>
      </w:pPr>
      <w:r>
        <w:rPr>
          <w:color w:val="000000"/>
        </w:rPr>
        <w:t>（1）</w:t>
      </w:r>
      <w:r>
        <w:rPr>
          <w:rFonts w:ascii="宋体" w:hAnsi="宋体" w:eastAsia="宋体" w:cs="宋体"/>
          <w:color w:val="000000"/>
        </w:rPr>
        <w:t>小叶片上浮是因为在叶肉细胞的</w:t>
      </w:r>
      <w:r>
        <w:rPr>
          <w:color w:val="000000"/>
        </w:rPr>
        <w:t>______</w:t>
      </w:r>
      <w:r>
        <w:rPr>
          <w:rFonts w:ascii="宋体" w:hAnsi="宋体" w:eastAsia="宋体" w:cs="宋体"/>
          <w:color w:val="000000"/>
        </w:rPr>
        <w:t>中进行光合作用产生了氧气，氧气会通过叶片表皮的</w:t>
      </w:r>
      <w:r>
        <w:rPr>
          <w:color w:val="000000"/>
        </w:rPr>
        <w:t>______</w:t>
      </w:r>
      <w:r>
        <w:rPr>
          <w:rFonts w:ascii="宋体" w:hAnsi="宋体" w:eastAsia="宋体" w:cs="宋体"/>
          <w:color w:val="000000"/>
        </w:rPr>
        <w:t>释放到外界，释放的氧气量</w:t>
      </w:r>
      <w:r>
        <w:rPr>
          <w:color w:val="000000"/>
        </w:rPr>
        <w:t>______</w:t>
      </w:r>
      <w:r>
        <w:rPr>
          <w:rFonts w:ascii="宋体" w:hAnsi="宋体" w:eastAsia="宋体" w:cs="宋体"/>
          <w:color w:val="000000"/>
        </w:rPr>
        <w:t>（填“大于”“小于”“等于”）光合作用产生的氧气量。</w:t>
      </w:r>
    </w:p>
    <w:p w14:paraId="5D6EC46D">
      <w:pPr>
        <w:spacing w:line="360" w:lineRule="auto"/>
        <w:jc w:val="left"/>
        <w:textAlignment w:val="center"/>
        <w:rPr>
          <w:color w:val="000000"/>
        </w:rPr>
      </w:pPr>
      <w:r>
        <w:rPr>
          <w:color w:val="000000"/>
        </w:rPr>
        <w:t>（2）</w:t>
      </w:r>
      <w:r>
        <w:rPr>
          <w:rFonts w:ascii="宋体" w:hAnsi="宋体" w:eastAsia="宋体" w:cs="宋体"/>
          <w:color w:val="000000"/>
        </w:rPr>
        <w:t>实验时可根据单位时间内</w:t>
      </w:r>
      <w:r>
        <w:rPr>
          <w:color w:val="000000"/>
        </w:rPr>
        <w:t>______</w:t>
      </w:r>
      <w:r>
        <w:rPr>
          <w:rFonts w:ascii="宋体" w:hAnsi="宋体" w:eastAsia="宋体" w:cs="宋体"/>
          <w:color w:val="000000"/>
        </w:rPr>
        <w:t>，判断绿萝在不同颜色的光下进行光合作用的速率。据图</w:t>
      </w:r>
      <w:r>
        <w:rPr>
          <w:rFonts w:ascii="Times New Roman" w:hAnsi="Times New Roman" w:eastAsia="Times New Roman" w:cs="Times New Roman"/>
          <w:color w:val="000000"/>
        </w:rPr>
        <w:t>2</w:t>
      </w:r>
      <w:r>
        <w:rPr>
          <w:rFonts w:ascii="宋体" w:hAnsi="宋体" w:eastAsia="宋体" w:cs="宋体"/>
          <w:color w:val="000000"/>
        </w:rPr>
        <w:t>分析，在不同颜色光的照射下，光合作用速率由大到小依次是</w:t>
      </w:r>
      <w:r>
        <w:rPr>
          <w:color w:val="000000"/>
        </w:rPr>
        <w:t>______</w:t>
      </w:r>
      <w:r>
        <w:rPr>
          <w:rFonts w:ascii="宋体" w:hAnsi="宋体" w:eastAsia="宋体" w:cs="宋体"/>
          <w:color w:val="000000"/>
        </w:rPr>
        <w:t>。通过查阅资料可知，植物光合作用几乎不能利用绿光，但本实验中绿光条件下也有一半的小叶片上浮，说明有光合作用进行，可能的原因是</w:t>
      </w:r>
      <w:r>
        <w:rPr>
          <w:color w:val="000000"/>
        </w:rPr>
        <w:t>______</w:t>
      </w:r>
      <w:r>
        <w:rPr>
          <w:rFonts w:ascii="宋体" w:hAnsi="宋体" w:eastAsia="宋体" w:cs="宋体"/>
          <w:color w:val="000000"/>
        </w:rPr>
        <w:t>。</w:t>
      </w:r>
    </w:p>
    <w:p w14:paraId="131A5CA3">
      <w:pPr>
        <w:spacing w:line="360" w:lineRule="auto"/>
        <w:jc w:val="left"/>
        <w:textAlignment w:val="center"/>
        <w:rPr>
          <w:color w:val="000000"/>
        </w:rPr>
      </w:pPr>
      <w:r>
        <w:rPr>
          <w:color w:val="000000"/>
        </w:rPr>
        <w:t>（3）</w:t>
      </w:r>
      <w:r>
        <w:rPr>
          <w:rFonts w:ascii="宋体" w:hAnsi="宋体" w:eastAsia="宋体" w:cs="宋体"/>
          <w:color w:val="000000"/>
        </w:rPr>
        <w:t>根据实验结果，在温室栽培绿萝时，若自然光照不足可以适当补充照射</w:t>
      </w:r>
      <w:r>
        <w:rPr>
          <w:color w:val="000000"/>
        </w:rPr>
        <w:t>______</w:t>
      </w:r>
      <w:r>
        <w:rPr>
          <w:rFonts w:ascii="宋体" w:hAnsi="宋体" w:eastAsia="宋体" w:cs="宋体"/>
          <w:color w:val="000000"/>
        </w:rPr>
        <w:t>以增强光合作用促进生长。</w:t>
      </w:r>
    </w:p>
    <w:p w14:paraId="7B1E7C03">
      <w:pPr>
        <w:spacing w:line="360" w:lineRule="auto"/>
        <w:jc w:val="left"/>
        <w:textAlignment w:val="center"/>
        <w:rPr>
          <w:color w:val="000000"/>
        </w:rPr>
      </w:pPr>
      <w:r>
        <w:rPr>
          <w:color w:val="000000"/>
        </w:rPr>
        <w:t xml:space="preserve">18. </w:t>
      </w:r>
      <w:r>
        <w:rPr>
          <w:rFonts w:ascii="宋体" w:hAnsi="宋体" w:eastAsia="宋体" w:cs="宋体"/>
          <w:color w:val="000000"/>
        </w:rPr>
        <w:t>你有过剧烈运动后肌肉酸痛、身体疲劳的感觉吗？补充益生菌对缓解疲劳有作用吗？科研人员选择小鼠进行实验，探究运动量对身体健康的影响以及益生菌在缓解运动疲劳方面的作用。实验过程如表，结果如图</w:t>
      </w:r>
      <w:r>
        <w:rPr>
          <w:rFonts w:ascii="Times New Roman" w:hAnsi="Times New Roman" w:eastAsia="Times New Roman" w:cs="Times New Roman"/>
          <w:color w:val="000000"/>
        </w:rPr>
        <w:t>1</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、图</w:t>
      </w:r>
      <w:r>
        <w:rPr>
          <w:rFonts w:ascii="Times New Roman" w:hAnsi="Times New Roman" w:eastAsia="Times New Roman" w:cs="Times New Roman"/>
          <w:color w:val="000000"/>
        </w:rPr>
        <w:t>3，</w:t>
      </w:r>
      <w:r>
        <w:rPr>
          <w:rFonts w:ascii="宋体" w:hAnsi="宋体" w:eastAsia="宋体" w:cs="宋体"/>
          <w:color w:val="000000"/>
        </w:rPr>
        <w:t>请分析回答</w:t>
      </w:r>
      <w:r>
        <w:rPr>
          <w:color w:val="000000"/>
        </w:rPr>
        <w:t>∶</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57"/>
        <w:gridCol w:w="1197"/>
        <w:gridCol w:w="3838"/>
        <w:gridCol w:w="2703"/>
      </w:tblGrid>
      <w:tr w14:paraId="6C728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6D51A3">
            <w:pPr>
              <w:spacing w:line="360" w:lineRule="auto"/>
              <w:jc w:val="left"/>
              <w:textAlignment w:val="center"/>
              <w:rPr>
                <w:color w:val="000000"/>
              </w:rPr>
            </w:pPr>
            <w:r>
              <w:rPr>
                <w:rFonts w:ascii="宋体" w:hAnsi="宋体" w:eastAsia="宋体" w:cs="宋体"/>
                <w:color w:val="000000"/>
              </w:rPr>
              <w:t>组别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6B8D78">
            <w:pPr>
              <w:spacing w:line="360" w:lineRule="auto"/>
              <w:jc w:val="left"/>
              <w:textAlignment w:val="center"/>
              <w:rPr>
                <w:color w:val="000000"/>
              </w:rPr>
            </w:pPr>
            <w:r>
              <w:rPr>
                <w:rFonts w:ascii="宋体" w:hAnsi="宋体" w:eastAsia="宋体" w:cs="宋体"/>
                <w:color w:val="000000"/>
              </w:rPr>
              <w:t>适应期（一周）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FAB604">
            <w:pPr>
              <w:spacing w:line="360" w:lineRule="auto"/>
              <w:jc w:val="left"/>
              <w:textAlignment w:val="center"/>
              <w:rPr>
                <w:color w:val="000000"/>
              </w:rPr>
            </w:pPr>
            <w:r>
              <w:rPr>
                <w:rFonts w:ascii="宋体" w:hAnsi="宋体" w:eastAsia="宋体" w:cs="宋体"/>
                <w:color w:val="000000"/>
              </w:rPr>
              <w:t>干预期（喂食标准饲料</w:t>
            </w:r>
            <w:r>
              <w:rPr>
                <w:rFonts w:ascii="Times New Roman" w:hAnsi="Times New Roman" w:eastAsia="Times New Roman" w:cs="Times New Roman"/>
                <w:color w:val="000000"/>
              </w:rPr>
              <w:t>+</w:t>
            </w:r>
            <w:r>
              <w:rPr>
                <w:rFonts w:ascii="宋体" w:hAnsi="宋体" w:eastAsia="宋体" w:cs="宋体"/>
                <w:color w:val="000000"/>
              </w:rPr>
              <w:t>干预，六周）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F00777">
            <w:pPr>
              <w:spacing w:line="360" w:lineRule="auto"/>
              <w:jc w:val="left"/>
              <w:textAlignment w:val="center"/>
              <w:rPr>
                <w:color w:val="000000"/>
              </w:rPr>
            </w:pPr>
            <w:r>
              <w:rPr>
                <w:rFonts w:ascii="宋体" w:hAnsi="宋体" w:eastAsia="宋体" w:cs="宋体"/>
                <w:color w:val="000000"/>
              </w:rPr>
              <w:t>行</w:t>
            </w:r>
            <w:r>
              <w:rPr>
                <w:rFonts w:ascii="宋体" w:hAnsi="宋体" w:eastAsia="宋体" w:cs="宋体"/>
                <w:color w:val="000000"/>
                <w:position w:val="0"/>
              </w:rPr>
              <w:drawing>
                <wp:inline distT="0" distB="0" distL="114300" distR="114300">
                  <wp:extent cx="158750" cy="1905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26"/>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学实验</w:t>
            </w:r>
          </w:p>
        </w:tc>
      </w:tr>
      <w:tr w14:paraId="3D3E2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D74A0A">
            <w:pPr>
              <w:spacing w:line="360" w:lineRule="auto"/>
              <w:jc w:val="left"/>
              <w:textAlignment w:val="center"/>
              <w:rPr>
                <w:color w:val="000000"/>
              </w:rPr>
            </w:pPr>
            <w:r>
              <w:rPr>
                <w:rFonts w:ascii="宋体" w:hAnsi="宋体" w:eastAsia="宋体" w:cs="宋体"/>
                <w:color w:val="000000"/>
              </w:rPr>
              <w:t>甲</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C808FE">
            <w:pPr>
              <w:spacing w:line="360" w:lineRule="auto"/>
              <w:jc w:val="left"/>
              <w:textAlignment w:val="center"/>
              <w:rPr>
                <w:color w:val="000000"/>
              </w:rPr>
            </w:pPr>
            <w:r>
              <w:rPr>
                <w:rFonts w:ascii="宋体" w:hAnsi="宋体" w:eastAsia="宋体" w:cs="宋体"/>
                <w:color w:val="000000"/>
              </w:rPr>
              <w:t>喂食标准饲料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880F30">
            <w:pPr>
              <w:spacing w:line="360" w:lineRule="auto"/>
              <w:jc w:val="left"/>
              <w:textAlignment w:val="center"/>
              <w:rPr>
                <w:color w:val="000000"/>
              </w:rPr>
            </w:pPr>
            <w:r>
              <w:rPr>
                <w:rFonts w:ascii="宋体" w:hAnsi="宋体" w:eastAsia="宋体" w:cs="宋体"/>
                <w:color w:val="000000"/>
              </w:rPr>
              <w:t>自由活动</w:t>
            </w:r>
            <w:r>
              <w:rPr>
                <w:rFonts w:ascii="Times New Roman" w:hAnsi="Times New Roman" w:eastAsia="Times New Roman" w:cs="Times New Roman"/>
                <w:color w:val="000000"/>
              </w:rPr>
              <w:t>+</w:t>
            </w:r>
            <w:r>
              <w:rPr>
                <w:rFonts w:ascii="宋体" w:hAnsi="宋体" w:eastAsia="宋体" w:cs="宋体"/>
                <w:color w:val="000000"/>
              </w:rPr>
              <w:t>每天喂食</w:t>
            </w:r>
            <w:r>
              <w:rPr>
                <w:rFonts w:ascii="Times New Roman" w:hAnsi="Times New Roman" w:eastAsia="Times New Roman" w:cs="Times New Roman"/>
                <w:color w:val="000000"/>
              </w:rPr>
              <w:t>0.2mL</w:t>
            </w:r>
            <w:r>
              <w:rPr>
                <w:rFonts w:ascii="宋体" w:hAnsi="宋体" w:eastAsia="宋体" w:cs="宋体"/>
                <w:color w:val="000000"/>
              </w:rPr>
              <w:t>脱脂乳（</w:t>
            </w:r>
            <w:r>
              <w:rPr>
                <w:rFonts w:ascii="Times New Roman" w:hAnsi="Times New Roman" w:eastAsia="Times New Roman" w:cs="Times New Roman"/>
                <w:color w:val="000000"/>
              </w:rPr>
              <w:t>100g/L</w:t>
            </w:r>
            <w:r>
              <w:rPr>
                <w:rFonts w:ascii="宋体" w:hAnsi="宋体" w:eastAsia="宋体" w:cs="宋体"/>
                <w:color w:val="000000"/>
              </w:rPr>
              <w:t>）</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BD908D">
            <w:pPr>
              <w:spacing w:line="360" w:lineRule="auto"/>
              <w:jc w:val="left"/>
              <w:textAlignment w:val="center"/>
              <w:rPr>
                <w:color w:val="000000"/>
              </w:rPr>
            </w:pPr>
            <w:r>
              <w:rPr>
                <w:color w:val="000000"/>
              </w:rPr>
              <w:t>①</w:t>
            </w:r>
            <w:r>
              <w:rPr>
                <w:rFonts w:ascii="宋体" w:hAnsi="宋体" w:eastAsia="宋体" w:cs="宋体"/>
                <w:color w:val="000000"/>
              </w:rPr>
              <w:t>负重游泳训练，记录从开始游泳到力竭的时间</w:t>
            </w:r>
          </w:p>
          <w:p w14:paraId="1469B159">
            <w:pPr>
              <w:spacing w:line="360" w:lineRule="auto"/>
              <w:jc w:val="left"/>
              <w:textAlignment w:val="center"/>
              <w:rPr>
                <w:color w:val="000000"/>
              </w:rPr>
            </w:pPr>
            <w:r>
              <w:rPr>
                <w:color w:val="000000"/>
              </w:rPr>
              <w:t>②</w:t>
            </w:r>
            <w:r>
              <w:rPr>
                <w:rFonts w:ascii="宋体" w:hAnsi="宋体" w:eastAsia="宋体" w:cs="宋体"/>
                <w:color w:val="000000"/>
              </w:rPr>
              <w:t>测量生理指标</w:t>
            </w:r>
          </w:p>
        </w:tc>
      </w:tr>
      <w:tr w14:paraId="7E01C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D73B66">
            <w:pPr>
              <w:spacing w:line="360" w:lineRule="auto"/>
              <w:jc w:val="left"/>
              <w:textAlignment w:val="center"/>
              <w:rPr>
                <w:color w:val="000000"/>
              </w:rPr>
            </w:pPr>
            <w:r>
              <w:rPr>
                <w:rFonts w:ascii="宋体" w:hAnsi="宋体" w:eastAsia="宋体" w:cs="宋体"/>
                <w:color w:val="000000"/>
              </w:rPr>
              <w:t>乙</w:t>
            </w:r>
          </w:p>
        </w:tc>
        <w:tc>
          <w:tcPr>
            <w:vMerge w:val="continue"/>
            <w:tcBorders>
              <w:top w:val="single" w:color="000000" w:sz="6" w:space="0"/>
              <w:left w:val="single" w:color="000000" w:sz="6" w:space="0"/>
              <w:bottom w:val="single" w:color="000000" w:sz="6" w:space="0"/>
              <w:right w:val="single" w:color="000000" w:sz="6" w:space="0"/>
            </w:tcBorders>
          </w:tcPr>
          <w:p w14:paraId="6E93B321">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F101A5">
            <w:pPr>
              <w:spacing w:line="360" w:lineRule="auto"/>
              <w:jc w:val="left"/>
              <w:textAlignment w:val="center"/>
              <w:rPr>
                <w:color w:val="000000"/>
              </w:rPr>
            </w:pPr>
            <w:r>
              <w:rPr>
                <w:rFonts w:ascii="宋体" w:hAnsi="宋体" w:eastAsia="宋体" w:cs="宋体"/>
                <w:color w:val="000000"/>
              </w:rPr>
              <w:t>过量游泳训练</w:t>
            </w:r>
            <w:r>
              <w:rPr>
                <w:rFonts w:ascii="Times New Roman" w:hAnsi="Times New Roman" w:eastAsia="Times New Roman" w:cs="Times New Roman"/>
                <w:color w:val="000000"/>
              </w:rPr>
              <w:t>+</w:t>
            </w:r>
            <w:r>
              <w:rPr>
                <w:rFonts w:ascii="宋体" w:hAnsi="宋体" w:eastAsia="宋体" w:cs="宋体"/>
                <w:color w:val="000000"/>
              </w:rPr>
              <w:t>每天喂食</w:t>
            </w:r>
            <w:r>
              <w:rPr>
                <w:rFonts w:ascii="Times New Roman" w:hAnsi="Times New Roman" w:eastAsia="Times New Roman" w:cs="Times New Roman"/>
                <w:color w:val="000000"/>
              </w:rPr>
              <w:t>0.2mL</w:t>
            </w:r>
            <w:r>
              <w:rPr>
                <w:rFonts w:ascii="宋体" w:hAnsi="宋体" w:eastAsia="宋体" w:cs="宋体"/>
                <w:color w:val="000000"/>
              </w:rPr>
              <w:t>脱脂乳（</w:t>
            </w:r>
            <w:r>
              <w:rPr>
                <w:rFonts w:ascii="Times New Roman" w:hAnsi="Times New Roman" w:eastAsia="Times New Roman" w:cs="Times New Roman"/>
                <w:color w:val="000000"/>
              </w:rPr>
              <w:t>100g/L</w:t>
            </w:r>
            <w:r>
              <w:rPr>
                <w:rFonts w:ascii="宋体" w:hAnsi="宋体" w:eastAsia="宋体" w:cs="宋体"/>
                <w:color w:val="000000"/>
              </w:rPr>
              <w:t>）</w:t>
            </w:r>
          </w:p>
        </w:tc>
        <w:tc>
          <w:tcPr>
            <w:vMerge w:val="continue"/>
            <w:tcBorders>
              <w:top w:val="single" w:color="000000" w:sz="6" w:space="0"/>
              <w:left w:val="single" w:color="000000" w:sz="6" w:space="0"/>
              <w:bottom w:val="single" w:color="000000" w:sz="6" w:space="0"/>
              <w:right w:val="single" w:color="000000" w:sz="6" w:space="0"/>
            </w:tcBorders>
          </w:tcPr>
          <w:p w14:paraId="1416FB60">
            <w:pPr>
              <w:spacing w:line="360" w:lineRule="auto"/>
              <w:jc w:val="left"/>
              <w:textAlignment w:val="center"/>
              <w:rPr>
                <w:color w:val="000000"/>
              </w:rPr>
            </w:pPr>
          </w:p>
        </w:tc>
      </w:tr>
      <w:tr w14:paraId="1118A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BC9210">
            <w:pPr>
              <w:spacing w:line="360" w:lineRule="auto"/>
              <w:jc w:val="left"/>
              <w:textAlignment w:val="center"/>
              <w:rPr>
                <w:color w:val="000000"/>
              </w:rPr>
            </w:pPr>
            <w:r>
              <w:rPr>
                <w:rFonts w:ascii="宋体" w:hAnsi="宋体" w:eastAsia="宋体" w:cs="宋体"/>
                <w:color w:val="000000"/>
              </w:rPr>
              <w:t>丙</w:t>
            </w:r>
          </w:p>
        </w:tc>
        <w:tc>
          <w:tcPr>
            <w:vMerge w:val="continue"/>
            <w:tcBorders>
              <w:top w:val="single" w:color="000000" w:sz="6" w:space="0"/>
              <w:left w:val="single" w:color="000000" w:sz="6" w:space="0"/>
              <w:bottom w:val="single" w:color="000000" w:sz="6" w:space="0"/>
              <w:right w:val="single" w:color="000000" w:sz="6" w:space="0"/>
            </w:tcBorders>
          </w:tcPr>
          <w:p w14:paraId="3321A669">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E8379A">
            <w:pPr>
              <w:spacing w:line="360" w:lineRule="auto"/>
              <w:jc w:val="left"/>
              <w:textAlignment w:val="center"/>
              <w:rPr>
                <w:color w:val="000000"/>
              </w:rPr>
            </w:pPr>
            <w:r>
              <w:rPr>
                <w:rFonts w:ascii="宋体" w:hAnsi="宋体" w:eastAsia="宋体" w:cs="宋体"/>
                <w:color w:val="000000"/>
              </w:rPr>
              <w:t>过量游泳训练</w:t>
            </w:r>
            <w:r>
              <w:rPr>
                <w:rFonts w:ascii="Times New Roman" w:hAnsi="Times New Roman" w:eastAsia="Times New Roman" w:cs="Times New Roman"/>
                <w:color w:val="000000"/>
              </w:rPr>
              <w:t>+</w:t>
            </w:r>
            <w:r>
              <w:rPr>
                <w:rFonts w:ascii="宋体" w:hAnsi="宋体" w:eastAsia="宋体" w:cs="宋体"/>
                <w:color w:val="000000"/>
              </w:rPr>
              <w:t>每天喂食含有益生菌</w:t>
            </w:r>
            <w:r>
              <w:rPr>
                <w:rFonts w:ascii="Times New Roman" w:hAnsi="Times New Roman" w:eastAsia="Times New Roman" w:cs="Times New Roman"/>
                <w:color w:val="000000"/>
              </w:rPr>
              <w:t>A</w:t>
            </w:r>
            <w:r>
              <w:rPr>
                <w:rFonts w:ascii="宋体" w:hAnsi="宋体" w:eastAsia="宋体" w:cs="宋体"/>
                <w:color w:val="000000"/>
              </w:rPr>
              <w:t>的</w:t>
            </w:r>
            <w:r>
              <w:rPr>
                <w:rFonts w:ascii="Times New Roman" w:hAnsi="Times New Roman" w:eastAsia="Times New Roman" w:cs="Times New Roman"/>
                <w:color w:val="000000"/>
              </w:rPr>
              <w:t>0.2mL</w:t>
            </w:r>
            <w:r>
              <w:rPr>
                <w:rFonts w:ascii="宋体" w:hAnsi="宋体" w:eastAsia="宋体" w:cs="宋体"/>
                <w:color w:val="000000"/>
              </w:rPr>
              <w:t>脱脂乳（</w:t>
            </w:r>
            <w:r>
              <w:rPr>
                <w:rFonts w:ascii="Times New Roman" w:hAnsi="Times New Roman" w:eastAsia="Times New Roman" w:cs="Times New Roman"/>
                <w:color w:val="000000"/>
              </w:rPr>
              <w:t>100g/L</w:t>
            </w:r>
            <w:r>
              <w:rPr>
                <w:rFonts w:ascii="宋体" w:hAnsi="宋体" w:eastAsia="宋体" w:cs="宋体"/>
                <w:color w:val="000000"/>
              </w:rPr>
              <w:t>）</w:t>
            </w:r>
          </w:p>
        </w:tc>
        <w:tc>
          <w:tcPr>
            <w:vMerge w:val="continue"/>
            <w:tcBorders>
              <w:top w:val="single" w:color="000000" w:sz="6" w:space="0"/>
              <w:left w:val="single" w:color="000000" w:sz="6" w:space="0"/>
              <w:bottom w:val="single" w:color="000000" w:sz="6" w:space="0"/>
              <w:right w:val="single" w:color="000000" w:sz="6" w:space="0"/>
            </w:tcBorders>
          </w:tcPr>
          <w:p w14:paraId="570F03B1">
            <w:pPr>
              <w:spacing w:line="360" w:lineRule="auto"/>
              <w:jc w:val="left"/>
              <w:textAlignment w:val="center"/>
              <w:rPr>
                <w:color w:val="000000"/>
              </w:rPr>
            </w:pPr>
          </w:p>
        </w:tc>
      </w:tr>
      <w:tr w14:paraId="3A6CC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F2E044">
            <w:pPr>
              <w:spacing w:line="360" w:lineRule="auto"/>
              <w:jc w:val="left"/>
              <w:textAlignment w:val="center"/>
              <w:rPr>
                <w:color w:val="000000"/>
              </w:rPr>
            </w:pPr>
            <w:r>
              <w:rPr>
                <w:rFonts w:ascii="宋体" w:hAnsi="宋体" w:eastAsia="宋体" w:cs="宋体"/>
                <w:color w:val="000000"/>
              </w:rPr>
              <w:t>丁</w:t>
            </w:r>
          </w:p>
        </w:tc>
        <w:tc>
          <w:tcPr>
            <w:vMerge w:val="continue"/>
            <w:tcBorders>
              <w:top w:val="single" w:color="000000" w:sz="6" w:space="0"/>
              <w:left w:val="single" w:color="000000" w:sz="6" w:space="0"/>
              <w:bottom w:val="single" w:color="000000" w:sz="6" w:space="0"/>
              <w:right w:val="single" w:color="000000" w:sz="6" w:space="0"/>
            </w:tcBorders>
          </w:tcPr>
          <w:p w14:paraId="374D462C">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9DA704">
            <w:pPr>
              <w:spacing w:line="360" w:lineRule="auto"/>
              <w:jc w:val="left"/>
              <w:textAlignment w:val="center"/>
              <w:rPr>
                <w:color w:val="000000"/>
              </w:rPr>
            </w:pPr>
            <w:r>
              <w:rPr>
                <w:rFonts w:ascii="宋体" w:hAnsi="宋体" w:eastAsia="宋体" w:cs="宋体"/>
                <w:color w:val="000000"/>
              </w:rPr>
              <w:t>过量游泳训练</w:t>
            </w:r>
            <w:r>
              <w:rPr>
                <w:rFonts w:ascii="Times New Roman" w:hAnsi="Times New Roman" w:eastAsia="Times New Roman" w:cs="Times New Roman"/>
                <w:color w:val="000000"/>
              </w:rPr>
              <w:t>+</w:t>
            </w:r>
            <w:r>
              <w:rPr>
                <w:rFonts w:ascii="宋体" w:hAnsi="宋体" w:eastAsia="宋体" w:cs="宋体"/>
                <w:color w:val="000000"/>
              </w:rPr>
              <w:t>每天喂食含有益生菌</w:t>
            </w:r>
            <w:r>
              <w:rPr>
                <w:rFonts w:ascii="Times New Roman" w:hAnsi="Times New Roman" w:eastAsia="Times New Roman" w:cs="Times New Roman"/>
                <w:color w:val="000000"/>
              </w:rPr>
              <w:t>B</w:t>
            </w:r>
            <w:r>
              <w:rPr>
                <w:rFonts w:ascii="宋体" w:hAnsi="宋体" w:eastAsia="宋体" w:cs="宋体"/>
                <w:color w:val="000000"/>
              </w:rPr>
              <w:t>的</w:t>
            </w:r>
            <w:r>
              <w:rPr>
                <w:rFonts w:ascii="Times New Roman" w:hAnsi="Times New Roman" w:eastAsia="Times New Roman" w:cs="Times New Roman"/>
                <w:color w:val="000000"/>
              </w:rPr>
              <w:t>0.2mL</w:t>
            </w:r>
            <w:r>
              <w:rPr>
                <w:rFonts w:ascii="宋体" w:hAnsi="宋体" w:eastAsia="宋体" w:cs="宋体"/>
                <w:color w:val="000000"/>
              </w:rPr>
              <w:t>脱脂乳（</w:t>
            </w:r>
            <w:r>
              <w:rPr>
                <w:rFonts w:ascii="Times New Roman" w:hAnsi="Times New Roman" w:eastAsia="Times New Roman" w:cs="Times New Roman"/>
                <w:color w:val="000000"/>
              </w:rPr>
              <w:t>100g/L</w:t>
            </w:r>
            <w:r>
              <w:rPr>
                <w:rFonts w:ascii="宋体" w:hAnsi="宋体" w:eastAsia="宋体" w:cs="宋体"/>
                <w:color w:val="000000"/>
              </w:rPr>
              <w:t>）</w:t>
            </w:r>
          </w:p>
        </w:tc>
        <w:tc>
          <w:tcPr>
            <w:vMerge w:val="continue"/>
            <w:tcBorders>
              <w:top w:val="single" w:color="000000" w:sz="6" w:space="0"/>
              <w:left w:val="single" w:color="000000" w:sz="6" w:space="0"/>
              <w:bottom w:val="single" w:color="000000" w:sz="6" w:space="0"/>
              <w:right w:val="single" w:color="000000" w:sz="6" w:space="0"/>
            </w:tcBorders>
          </w:tcPr>
          <w:p w14:paraId="1CC3CDA9">
            <w:pPr>
              <w:spacing w:line="360" w:lineRule="auto"/>
              <w:jc w:val="left"/>
              <w:textAlignment w:val="center"/>
              <w:rPr>
                <w:color w:val="000000"/>
              </w:rPr>
            </w:pPr>
          </w:p>
        </w:tc>
      </w:tr>
      <w:tr w14:paraId="391D8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gridSpan w:val="4"/>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E6E22E">
            <w:pPr>
              <w:spacing w:line="360" w:lineRule="auto"/>
              <w:jc w:val="left"/>
              <w:textAlignment w:val="center"/>
              <w:rPr>
                <w:color w:val="000000"/>
              </w:rPr>
            </w:pPr>
            <w:r>
              <w:rPr>
                <w:rFonts w:ascii="宋体" w:hAnsi="宋体" w:eastAsia="宋体" w:cs="宋体"/>
                <w:color w:val="000000"/>
              </w:rPr>
              <w:t>实验流程</w:t>
            </w:r>
          </w:p>
        </w:tc>
      </w:tr>
    </w:tbl>
    <w:p w14:paraId="5A696D6A">
      <w:pPr>
        <w:spacing w:line="360" w:lineRule="auto"/>
        <w:jc w:val="left"/>
        <w:textAlignment w:val="center"/>
        <w:rPr>
          <w:color w:val="000000"/>
        </w:rPr>
      </w:pPr>
      <w:r>
        <w:rPr>
          <w:color w:val="000000"/>
        </w:rPr>
        <w:drawing>
          <wp:inline distT="0" distB="0" distL="114300" distR="114300">
            <wp:extent cx="5238750" cy="168021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5238750" cy="1680354"/>
                    </a:xfrm>
                    <a:prstGeom prst="rect">
                      <a:avLst/>
                    </a:prstGeom>
                  </pic:spPr>
                </pic:pic>
              </a:graphicData>
            </a:graphic>
          </wp:inline>
        </w:drawing>
      </w:r>
    </w:p>
    <w:p w14:paraId="18212822">
      <w:pPr>
        <w:spacing w:line="360" w:lineRule="auto"/>
        <w:jc w:val="left"/>
        <w:textAlignment w:val="center"/>
        <w:rPr>
          <w:color w:val="000000"/>
        </w:rPr>
      </w:pPr>
      <w:r>
        <w:rPr>
          <w:color w:val="000000"/>
        </w:rPr>
        <w:t>（1）</w:t>
      </w:r>
      <w:r>
        <w:rPr>
          <w:rFonts w:ascii="宋体" w:hAnsi="宋体" w:eastAsia="宋体" w:cs="宋体"/>
          <w:color w:val="000000"/>
        </w:rPr>
        <w:t>分析图</w:t>
      </w:r>
      <w:r>
        <w:rPr>
          <w:rFonts w:ascii="Times New Roman" w:hAnsi="Times New Roman" w:eastAsia="Times New Roman" w:cs="Times New Roman"/>
          <w:color w:val="000000"/>
        </w:rPr>
        <w:t>1</w:t>
      </w:r>
      <w:r>
        <w:rPr>
          <w:rFonts w:ascii="宋体" w:hAnsi="宋体" w:eastAsia="宋体" w:cs="宋体"/>
          <w:color w:val="000000"/>
        </w:rPr>
        <w:t>可知，与甲组对照，乙组小鼠力竭游泳时间短，原因可能是乙组小鼠进行</w:t>
      </w:r>
      <w:r>
        <w:rPr>
          <w:color w:val="000000"/>
        </w:rPr>
        <w:t>________</w:t>
      </w:r>
      <w:r>
        <w:rPr>
          <w:rFonts w:ascii="宋体" w:hAnsi="宋体" w:eastAsia="宋体" w:cs="宋体"/>
          <w:color w:val="000000"/>
        </w:rPr>
        <w:t>造成的。丙组、丁组与乙组对照，补充益生菌后小鼠力竭游泳时间增加最显著的是</w:t>
      </w:r>
      <w:r>
        <w:rPr>
          <w:color w:val="000000"/>
        </w:rPr>
        <w:t>________</w:t>
      </w:r>
      <w:r>
        <w:rPr>
          <w:rFonts w:ascii="宋体" w:hAnsi="宋体" w:eastAsia="宋体" w:cs="宋体"/>
          <w:color w:val="000000"/>
        </w:rPr>
        <w:t>组。</w:t>
      </w:r>
    </w:p>
    <w:p w14:paraId="7BD172E2">
      <w:pPr>
        <w:spacing w:line="360" w:lineRule="auto"/>
        <w:jc w:val="left"/>
        <w:textAlignment w:val="center"/>
        <w:rPr>
          <w:color w:val="000000"/>
        </w:rPr>
      </w:pPr>
      <w:r>
        <w:rPr>
          <w:color w:val="000000"/>
        </w:rPr>
        <w:t>（2）</w:t>
      </w:r>
      <w:r>
        <w:rPr>
          <w:rFonts w:ascii="宋体" w:hAnsi="宋体" w:eastAsia="宋体" w:cs="宋体"/>
          <w:color w:val="000000"/>
        </w:rPr>
        <w:t>分析图</w:t>
      </w:r>
      <w:r>
        <w:rPr>
          <w:rFonts w:ascii="Times New Roman" w:hAnsi="Times New Roman" w:eastAsia="Times New Roman" w:cs="Times New Roman"/>
          <w:color w:val="000000"/>
        </w:rPr>
        <w:t>2</w:t>
      </w:r>
      <w:r>
        <w:rPr>
          <w:rFonts w:ascii="宋体" w:hAnsi="宋体" w:eastAsia="宋体" w:cs="宋体"/>
          <w:color w:val="000000"/>
        </w:rPr>
        <w:t>可知，丙组、丁组与乙组对照，说明适量补充益生菌能</w:t>
      </w:r>
      <w:r>
        <w:rPr>
          <w:color w:val="000000"/>
        </w:rPr>
        <w:t>________</w:t>
      </w:r>
      <w:r>
        <w:rPr>
          <w:rFonts w:ascii="宋体" w:hAnsi="宋体" w:eastAsia="宋体" w:cs="宋体"/>
          <w:color w:val="000000"/>
        </w:rPr>
        <w:t>小鼠红细胞中血红蛋白的含量，提高红细胞</w:t>
      </w:r>
      <w:r>
        <w:rPr>
          <w:color w:val="000000"/>
        </w:rPr>
        <w:t>________</w:t>
      </w:r>
      <w:r>
        <w:rPr>
          <w:rFonts w:ascii="宋体" w:hAnsi="宋体" w:eastAsia="宋体" w:cs="宋体"/>
          <w:color w:val="000000"/>
        </w:rPr>
        <w:t>的能力，从而促进骨骼肌细胞分解葡萄糖，为运动提供更多的能量。骨骼肌细胞分解葡萄糖的过程主要在</w:t>
      </w:r>
      <w:r>
        <w:rPr>
          <w:color w:val="000000"/>
        </w:rPr>
        <w:t>________</w:t>
      </w:r>
      <w:r>
        <w:rPr>
          <w:rFonts w:ascii="宋体" w:hAnsi="宋体" w:eastAsia="宋体" w:cs="宋体"/>
          <w:color w:val="000000"/>
        </w:rPr>
        <w:t>中进行。</w:t>
      </w:r>
    </w:p>
    <w:p w14:paraId="2D45E4E0">
      <w:pPr>
        <w:spacing w:line="360" w:lineRule="auto"/>
        <w:jc w:val="left"/>
        <w:textAlignment w:val="center"/>
        <w:rPr>
          <w:color w:val="000000"/>
        </w:rPr>
      </w:pPr>
      <w:r>
        <w:rPr>
          <w:color w:val="000000"/>
        </w:rPr>
        <w:t>（3）</w:t>
      </w:r>
      <w:r>
        <w:rPr>
          <w:rFonts w:ascii="宋体" w:hAnsi="宋体" w:eastAsia="宋体" w:cs="宋体"/>
          <w:color w:val="000000"/>
        </w:rPr>
        <w:t>分析图</w:t>
      </w:r>
      <w:r>
        <w:rPr>
          <w:rFonts w:ascii="Times New Roman" w:hAnsi="Times New Roman" w:eastAsia="Times New Roman" w:cs="Times New Roman"/>
          <w:color w:val="000000"/>
        </w:rPr>
        <w:t>3</w:t>
      </w:r>
      <w:r>
        <w:rPr>
          <w:rFonts w:ascii="宋体" w:hAnsi="宋体" w:eastAsia="宋体" w:cs="宋体"/>
          <w:color w:val="000000"/>
        </w:rPr>
        <w:t>可知，乙组骨骼肌乳酸含量最高，推测乳酸堆积可能是导致骨骼肌疲劳的因素之一。丙组、丁组与乙组对照，降低骨骼肌中乳酸含量最显著的益生菌是</w:t>
      </w:r>
      <w:r>
        <w:rPr>
          <w:color w:val="000000"/>
        </w:rPr>
        <w:t>________</w:t>
      </w:r>
      <w:r>
        <w:rPr>
          <w:rFonts w:ascii="宋体" w:hAnsi="宋体" w:eastAsia="宋体" w:cs="宋体"/>
          <w:color w:val="000000"/>
        </w:rPr>
        <w:t>。</w:t>
      </w:r>
    </w:p>
    <w:p w14:paraId="7CE94F84">
      <w:pPr>
        <w:spacing w:line="360" w:lineRule="auto"/>
        <w:jc w:val="left"/>
        <w:textAlignment w:val="center"/>
        <w:rPr>
          <w:color w:val="000000"/>
        </w:rPr>
      </w:pPr>
      <w:r>
        <w:rPr>
          <w:color w:val="000000"/>
        </w:rPr>
        <w:t>（4）</w:t>
      </w:r>
      <w:r>
        <w:rPr>
          <w:rFonts w:ascii="宋体" w:hAnsi="宋体" w:eastAsia="宋体" w:cs="宋体"/>
          <w:color w:val="000000"/>
        </w:rPr>
        <w:t>本实验给我们的启示，日常生活中应该</w:t>
      </w:r>
      <w:r>
        <w:rPr>
          <w:color w:val="000000"/>
        </w:rPr>
        <w:t>________</w:t>
      </w:r>
      <w:r>
        <w:rPr>
          <w:rFonts w:ascii="宋体" w:hAnsi="宋体" w:eastAsia="宋体" w:cs="宋体"/>
          <w:color w:val="000000"/>
        </w:rPr>
        <w:t>，防止过量运动损害健康，运动疲劳后可补充合适的益生菌。</w:t>
      </w:r>
    </w:p>
    <w:p w14:paraId="7C7EE05C">
      <w:pPr>
        <w:spacing w:line="360" w:lineRule="auto"/>
        <w:jc w:val="left"/>
        <w:textAlignment w:val="center"/>
        <w:rPr>
          <w:color w:val="000000"/>
        </w:rPr>
      </w:pPr>
      <w:r>
        <w:rPr>
          <w:color w:val="000000"/>
        </w:rPr>
        <w:t xml:space="preserve">19. </w:t>
      </w:r>
      <w:r>
        <w:rPr>
          <w:rFonts w:ascii="宋体" w:hAnsi="宋体" w:eastAsia="宋体" w:cs="宋体"/>
          <w:color w:val="000000"/>
        </w:rPr>
        <w:t>家蚕养殖在我国具有悠久的历史，并成就了丝绸之路的灿烂文明。兴趣小组开展了饲养家蚕的一系列实践活动。请分析回答：</w:t>
      </w:r>
    </w:p>
    <w:p w14:paraId="607C78BA">
      <w:pPr>
        <w:spacing w:line="360" w:lineRule="auto"/>
        <w:jc w:val="left"/>
        <w:textAlignment w:val="center"/>
        <w:rPr>
          <w:color w:val="000000"/>
        </w:rPr>
      </w:pPr>
      <w:r>
        <w:rPr>
          <w:color w:val="000000"/>
        </w:rPr>
        <w:drawing>
          <wp:inline distT="0" distB="0" distL="114300" distR="114300">
            <wp:extent cx="5238750" cy="2562860"/>
            <wp:effectExtent l="0" t="0" r="0" b="0"/>
            <wp:docPr id="999609415" name="图片 9996094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9609415" name="图片 999609415"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5238750" cy="2563303"/>
                    </a:xfrm>
                    <a:prstGeom prst="rect">
                      <a:avLst/>
                    </a:prstGeom>
                  </pic:spPr>
                </pic:pic>
              </a:graphicData>
            </a:graphic>
          </wp:inline>
        </w:drawing>
      </w:r>
    </w:p>
    <w:p w14:paraId="39C84821">
      <w:pPr>
        <w:spacing w:line="360" w:lineRule="auto"/>
        <w:jc w:val="left"/>
        <w:textAlignment w:val="center"/>
        <w:rPr>
          <w:color w:val="000000"/>
        </w:rPr>
      </w:pPr>
      <w:r>
        <w:rPr>
          <w:color w:val="000000"/>
        </w:rPr>
        <w:t>（1）</w:t>
      </w:r>
      <w:r>
        <w:rPr>
          <w:rFonts w:ascii="宋体" w:hAnsi="宋体" w:eastAsia="宋体" w:cs="宋体"/>
          <w:color w:val="000000"/>
        </w:rPr>
        <w:t>制作饲养装置时应充分考虑影响家蚕生活的因素，如生存空间、空气流通、光照、声音、</w:t>
      </w:r>
      <w:r>
        <w:rPr>
          <w:color w:val="000000"/>
        </w:rPr>
        <w:t>________</w:t>
      </w:r>
      <w:r>
        <w:rPr>
          <w:rFonts w:ascii="宋体" w:hAnsi="宋体" w:eastAsia="宋体" w:cs="宋体"/>
          <w:color w:val="000000"/>
        </w:rPr>
        <w:t>等条件。（答出</w:t>
      </w:r>
      <w:r>
        <w:rPr>
          <w:rFonts w:ascii="Times New Roman" w:hAnsi="Times New Roman" w:eastAsia="Times New Roman" w:cs="Times New Roman"/>
          <w:color w:val="000000"/>
        </w:rPr>
        <w:t>2</w:t>
      </w:r>
      <w:r>
        <w:rPr>
          <w:rFonts w:ascii="宋体" w:hAnsi="宋体" w:eastAsia="宋体" w:cs="宋体"/>
          <w:color w:val="000000"/>
        </w:rPr>
        <w:t>种即可）</w:t>
      </w:r>
    </w:p>
    <w:p w14:paraId="175E86E4">
      <w:pPr>
        <w:spacing w:line="360" w:lineRule="auto"/>
        <w:jc w:val="left"/>
        <w:textAlignment w:val="center"/>
        <w:rPr>
          <w:color w:val="000000"/>
        </w:rPr>
      </w:pPr>
      <w:r>
        <w:rPr>
          <w:color w:val="000000"/>
        </w:rPr>
        <w:t>（2）</w:t>
      </w:r>
      <w:r>
        <w:rPr>
          <w:rFonts w:ascii="宋体" w:hAnsi="宋体" w:eastAsia="宋体" w:cs="宋体"/>
          <w:color w:val="000000"/>
        </w:rPr>
        <w:t>“家蚕只喜欢吃桑叶吗？”兴趣小组设计对照实验进行探究，用打孔器打出大小、形状相同的桑叶圆片及其他蔬菜叶圆片，如图</w:t>
      </w:r>
      <w:r>
        <w:rPr>
          <w:rFonts w:ascii="Times New Roman" w:hAnsi="Times New Roman" w:eastAsia="Times New Roman" w:cs="Times New Roman"/>
          <w:color w:val="000000"/>
        </w:rPr>
        <w:t>1</w:t>
      </w:r>
      <w:r>
        <w:rPr>
          <w:rFonts w:ascii="宋体" w:hAnsi="宋体" w:eastAsia="宋体" w:cs="宋体"/>
          <w:color w:val="000000"/>
        </w:rPr>
        <w:t>摆放叶片和蚁蚕，这样操作能够保持</w:t>
      </w:r>
      <w:r>
        <w:rPr>
          <w:color w:val="000000"/>
        </w:rPr>
        <w:t>________</w:t>
      </w:r>
      <w:r>
        <w:rPr>
          <w:rFonts w:ascii="宋体" w:hAnsi="宋体" w:eastAsia="宋体" w:cs="宋体"/>
          <w:color w:val="000000"/>
        </w:rPr>
        <w:t>，使实验结果科学准确。多次实验结果表明家蚕喜食桑叶，这一食性是由</w:t>
      </w:r>
      <w:r>
        <w:rPr>
          <w:color w:val="000000"/>
        </w:rPr>
        <w:t>________</w:t>
      </w:r>
      <w:r>
        <w:rPr>
          <w:rFonts w:ascii="宋体" w:hAnsi="宋体" w:eastAsia="宋体" w:cs="宋体"/>
          <w:color w:val="000000"/>
        </w:rPr>
        <w:t>决定的。</w:t>
      </w:r>
    </w:p>
    <w:p w14:paraId="2CD76F46">
      <w:pPr>
        <w:spacing w:line="360" w:lineRule="auto"/>
        <w:jc w:val="left"/>
        <w:textAlignment w:val="center"/>
        <w:rPr>
          <w:color w:val="000000"/>
        </w:rPr>
      </w:pPr>
      <w:r>
        <w:rPr>
          <w:color w:val="000000"/>
        </w:rPr>
        <w:t>（3）</w:t>
      </w:r>
      <w:r>
        <w:rPr>
          <w:rFonts w:ascii="宋体" w:hAnsi="宋体" w:eastAsia="宋体" w:cs="宋体"/>
          <w:color w:val="000000"/>
        </w:rPr>
        <w:t>依据对家蚕的饲养与观察，兴趣小组绘制了家蚕生长发育过程，如图</w:t>
      </w:r>
      <w:r>
        <w:rPr>
          <w:rFonts w:ascii="Times New Roman" w:hAnsi="Times New Roman" w:eastAsia="Times New Roman" w:cs="Times New Roman"/>
          <w:color w:val="000000"/>
        </w:rPr>
        <w:t>2</w:t>
      </w:r>
      <w:r>
        <w:rPr>
          <w:rFonts w:ascii="宋体" w:hAnsi="宋体" w:eastAsia="宋体" w:cs="宋体"/>
          <w:color w:val="000000"/>
        </w:rPr>
        <w:t>所示。家蚕由发育期</w:t>
      </w:r>
      <w:r>
        <w:rPr>
          <w:color w:val="000000"/>
        </w:rPr>
        <w:t>②</w:t>
      </w:r>
      <w:r>
        <w:rPr>
          <w:rFonts w:ascii="宋体" w:hAnsi="宋体" w:eastAsia="宋体" w:cs="宋体"/>
          <w:color w:val="000000"/>
        </w:rPr>
        <w:t>到</w:t>
      </w:r>
      <w:r>
        <w:rPr>
          <w:color w:val="000000"/>
        </w:rPr>
        <w:t>⑥</w:t>
      </w:r>
      <w:r>
        <w:rPr>
          <w:rFonts w:ascii="宋体" w:hAnsi="宋体" w:eastAsia="宋体" w:cs="宋体"/>
          <w:color w:val="000000"/>
        </w:rPr>
        <w:t>共蜕皮</w:t>
      </w:r>
      <w:r>
        <w:rPr>
          <w:rFonts w:ascii="Times New Roman" w:hAnsi="Times New Roman" w:eastAsia="Times New Roman" w:cs="Times New Roman"/>
          <w:color w:val="000000"/>
        </w:rPr>
        <w:t>4</w:t>
      </w:r>
      <w:r>
        <w:rPr>
          <w:rFonts w:ascii="宋体" w:hAnsi="宋体" w:eastAsia="宋体" w:cs="宋体"/>
          <w:color w:val="000000"/>
        </w:rPr>
        <w:t>次，蜕皮的原因是</w:t>
      </w:r>
      <w:r>
        <w:rPr>
          <w:color w:val="000000"/>
        </w:rPr>
        <w:t>______</w:t>
      </w:r>
      <w:r>
        <w:rPr>
          <w:rFonts w:ascii="宋体" w:hAnsi="宋体" w:eastAsia="宋体" w:cs="宋体"/>
          <w:color w:val="000000"/>
        </w:rPr>
        <w:t>不能随身体的长大而生长。家蚕的发育方式及</w:t>
      </w:r>
      <w:r>
        <w:rPr>
          <w:color w:val="000000"/>
        </w:rPr>
        <w:t>⑦</w:t>
      </w:r>
      <w:r>
        <w:rPr>
          <w:rFonts w:ascii="宋体" w:hAnsi="宋体" w:eastAsia="宋体" w:cs="宋体"/>
          <w:color w:val="000000"/>
        </w:rPr>
        <w:t>所示发育期分别是</w:t>
      </w:r>
      <w:r>
        <w:rPr>
          <w:color w:val="000000"/>
        </w:rPr>
        <w:t>______</w:t>
      </w:r>
      <w:r>
        <w:rPr>
          <w:rFonts w:ascii="宋体" w:hAnsi="宋体" w:eastAsia="宋体" w:cs="宋体"/>
          <w:color w:val="000000"/>
        </w:rPr>
        <w:t>。</w:t>
      </w:r>
    </w:p>
    <w:p w14:paraId="3F0C49FE">
      <w:pPr>
        <w:spacing w:line="360" w:lineRule="auto"/>
        <w:jc w:val="left"/>
        <w:textAlignment w:val="center"/>
        <w:rPr>
          <w:color w:val="000000"/>
        </w:rPr>
      </w:pPr>
      <w:r>
        <w:rPr>
          <w:color w:val="000000"/>
        </w:rPr>
        <w:t>（4）</w:t>
      </w:r>
      <w:r>
        <w:rPr>
          <w:rFonts w:ascii="宋体" w:hAnsi="宋体" w:eastAsia="宋体" w:cs="宋体"/>
          <w:color w:val="000000"/>
        </w:rPr>
        <w:t>“家蚕吃了涂有红色食用色素的桑叶，体色会变成红色吗？它吐的丝会不会变成红色？”兴趣小组对此进行对照实验，对照组用</w:t>
      </w:r>
      <w:r>
        <w:rPr>
          <w:color w:val="000000"/>
        </w:rPr>
        <w:t>______</w:t>
      </w:r>
      <w:r>
        <w:rPr>
          <w:rFonts w:ascii="宋体" w:hAnsi="宋体" w:eastAsia="宋体" w:cs="宋体"/>
          <w:color w:val="000000"/>
        </w:rPr>
        <w:t>饲养，实验组用背面涂有红色食用色素的桑叶饲养。一段时间后，对照组家蚕体色不变，实验组家蚕体色变成红色，这种体色变化受食用色素的影响，是</w:t>
      </w:r>
      <w:r>
        <w:rPr>
          <w:color w:val="000000"/>
        </w:rPr>
        <w:t>______</w:t>
      </w:r>
      <w:r>
        <w:rPr>
          <w:rFonts w:ascii="宋体" w:hAnsi="宋体" w:eastAsia="宋体" w:cs="宋体"/>
          <w:color w:val="000000"/>
        </w:rPr>
        <w:t>变异；两组家蚕结的茧都是白色，说明家蚕茧的颜色不受食用色素的影响。</w:t>
      </w:r>
    </w:p>
    <w:p w14:paraId="2149D12F">
      <w:pPr>
        <w:spacing w:line="360" w:lineRule="auto"/>
        <w:jc w:val="left"/>
        <w:textAlignment w:val="center"/>
        <w:rPr>
          <w:color w:val="000000"/>
        </w:rPr>
      </w:pPr>
      <w:r>
        <w:rPr>
          <w:color w:val="000000"/>
        </w:rPr>
        <w:t xml:space="preserve">20. </w:t>
      </w:r>
      <w:r>
        <w:rPr>
          <w:rFonts w:ascii="宋体" w:hAnsi="宋体" w:eastAsia="宋体" w:cs="宋体"/>
          <w:color w:val="000000"/>
        </w:rPr>
        <w:t>科研人员培育紫花绿茄的过程中，发现紫花性状总是能够稳定遗传，培育多代后偶然出现了少量白花绿茄植株。白花绿茄的果实色泽好、产量高，有推广价值。绿茄花的白色性状是如何产生的？能培育出白花绿茄新品种吗？为了探究这些问题进行了一系列实验，如表所示。请分析回答：</w:t>
      </w:r>
    </w:p>
    <w:tbl>
      <w:tblPr>
        <w:tblStyle w:val="4"/>
        <w:tblW w:w="45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9"/>
        <w:gridCol w:w="633"/>
        <w:gridCol w:w="1688"/>
        <w:gridCol w:w="1240"/>
      </w:tblGrid>
      <w:tr w14:paraId="10596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87232F">
            <w:pPr>
              <w:spacing w:line="360" w:lineRule="auto"/>
              <w:jc w:val="left"/>
              <w:textAlignment w:val="center"/>
              <w:rPr>
                <w:color w:val="000000"/>
              </w:rPr>
            </w:pPr>
            <w:r>
              <w:rPr>
                <w:rFonts w:ascii="宋体" w:hAnsi="宋体" w:eastAsia="宋体" w:cs="宋体"/>
                <w:color w:val="000000"/>
              </w:rPr>
              <w:t>实验组别</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04F49E">
            <w:pPr>
              <w:spacing w:line="360" w:lineRule="auto"/>
              <w:jc w:val="left"/>
              <w:textAlignment w:val="center"/>
              <w:rPr>
                <w:color w:val="000000"/>
              </w:rPr>
            </w:pPr>
            <w:r>
              <w:rPr>
                <w:rFonts w:ascii="宋体" w:hAnsi="宋体" w:eastAsia="宋体" w:cs="宋体"/>
                <w:color w:val="000000"/>
              </w:rPr>
              <w:t>亲代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0AA2FD">
            <w:pPr>
              <w:spacing w:line="360" w:lineRule="auto"/>
              <w:jc w:val="left"/>
              <w:textAlignment w:val="center"/>
              <w:rPr>
                <w:color w:val="000000"/>
              </w:rPr>
            </w:pPr>
            <w:r>
              <w:rPr>
                <w:rFonts w:ascii="宋体" w:hAnsi="宋体" w:eastAsia="宋体" w:cs="宋体"/>
                <w:color w:val="000000"/>
              </w:rPr>
              <w:t>子代</w:t>
            </w:r>
          </w:p>
        </w:tc>
      </w:tr>
      <w:tr w14:paraId="14D29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DAD7C3">
            <w:pPr>
              <w:spacing w:line="360" w:lineRule="auto"/>
              <w:jc w:val="left"/>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769D94">
            <w:pPr>
              <w:spacing w:line="360" w:lineRule="auto"/>
              <w:jc w:val="left"/>
              <w:textAlignment w:val="center"/>
              <w:rPr>
                <w:color w:val="000000"/>
              </w:rPr>
            </w:pPr>
            <w:r>
              <w:rPr>
                <w:rFonts w:ascii="宋体" w:hAnsi="宋体" w:eastAsia="宋体" w:cs="宋体"/>
                <w:color w:val="000000"/>
              </w:rPr>
              <w:t>自交</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85E2A6">
            <w:pPr>
              <w:spacing w:line="360" w:lineRule="auto"/>
              <w:jc w:val="left"/>
              <w:textAlignment w:val="center"/>
              <w:rPr>
                <w:color w:val="000000"/>
              </w:rPr>
            </w:pPr>
            <w:r>
              <w:rPr>
                <w:rFonts w:ascii="宋体" w:hAnsi="宋体" w:eastAsia="宋体" w:cs="宋体"/>
                <w:color w:val="000000"/>
              </w:rPr>
              <w:t>紫花×紫花</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9FFC0E">
            <w:pPr>
              <w:spacing w:line="360" w:lineRule="auto"/>
              <w:jc w:val="left"/>
              <w:textAlignment w:val="center"/>
              <w:rPr>
                <w:color w:val="000000"/>
              </w:rPr>
            </w:pPr>
            <w:r>
              <w:rPr>
                <w:rFonts w:ascii="Times New Roman" w:hAnsi="Times New Roman" w:eastAsia="Times New Roman" w:cs="Times New Roman"/>
                <w:color w:val="000000"/>
              </w:rPr>
              <w:t>F1</w:t>
            </w:r>
            <w:r>
              <w:rPr>
                <w:rFonts w:ascii="宋体" w:hAnsi="宋体" w:eastAsia="宋体" w:cs="宋体"/>
                <w:color w:val="000000"/>
              </w:rPr>
              <w:t>全部紫花</w:t>
            </w:r>
          </w:p>
        </w:tc>
      </w:tr>
      <w:tr w14:paraId="0E3A6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90DC9E">
            <w:pPr>
              <w:spacing w:line="360" w:lineRule="auto"/>
              <w:jc w:val="left"/>
              <w:textAlignment w:val="center"/>
              <w:rPr>
                <w:color w:val="000000"/>
              </w:rPr>
            </w:pP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3C2D42">
            <w:pPr>
              <w:spacing w:line="360" w:lineRule="auto"/>
              <w:jc w:val="left"/>
              <w:textAlignment w:val="center"/>
              <w:rPr>
                <w:color w:val="000000"/>
              </w:rPr>
            </w:pPr>
            <w:r>
              <w:rPr>
                <w:rFonts w:ascii="宋体" w:hAnsi="宋体" w:eastAsia="宋体" w:cs="宋体"/>
                <w:color w:val="000000"/>
              </w:rPr>
              <w:t>自交</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C13603">
            <w:pPr>
              <w:spacing w:line="360" w:lineRule="auto"/>
              <w:jc w:val="left"/>
              <w:textAlignment w:val="center"/>
              <w:rPr>
                <w:color w:val="000000"/>
              </w:rPr>
            </w:pPr>
            <w:r>
              <w:rPr>
                <w:rFonts w:ascii="宋体" w:hAnsi="宋体" w:eastAsia="宋体" w:cs="宋体"/>
                <w:color w:val="000000"/>
              </w:rPr>
              <w:t>白花×白花</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5F256B">
            <w:pPr>
              <w:spacing w:line="360" w:lineRule="auto"/>
              <w:jc w:val="left"/>
              <w:textAlignment w:val="center"/>
              <w:rPr>
                <w:color w:val="000000"/>
              </w:rPr>
            </w:pPr>
            <w:r>
              <w:rPr>
                <w:rFonts w:ascii="Times New Roman" w:hAnsi="Times New Roman" w:eastAsia="Times New Roman" w:cs="Times New Roman"/>
                <w:color w:val="000000"/>
              </w:rPr>
              <w:t>F1</w:t>
            </w:r>
            <w:r>
              <w:rPr>
                <w:rFonts w:ascii="宋体" w:hAnsi="宋体" w:eastAsia="宋体" w:cs="宋体"/>
                <w:color w:val="000000"/>
              </w:rPr>
              <w:t>全部白花</w:t>
            </w:r>
          </w:p>
        </w:tc>
      </w:tr>
      <w:tr w14:paraId="54F1E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9B3F65">
            <w:pPr>
              <w:spacing w:line="360" w:lineRule="auto"/>
              <w:jc w:val="left"/>
              <w:textAlignment w:val="center"/>
              <w:rPr>
                <w:color w:val="000000"/>
              </w:rPr>
            </w:pP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C6075C">
            <w:pPr>
              <w:spacing w:line="360" w:lineRule="auto"/>
              <w:jc w:val="left"/>
              <w:textAlignment w:val="center"/>
              <w:rPr>
                <w:color w:val="000000"/>
              </w:rPr>
            </w:pPr>
            <w:r>
              <w:rPr>
                <w:rFonts w:ascii="宋体" w:hAnsi="宋体" w:eastAsia="宋体" w:cs="宋体"/>
                <w:color w:val="000000"/>
              </w:rPr>
              <w:t>杂交</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E56767">
            <w:pPr>
              <w:spacing w:line="360" w:lineRule="auto"/>
              <w:jc w:val="left"/>
              <w:textAlignment w:val="center"/>
              <w:rPr>
                <w:color w:val="000000"/>
              </w:rPr>
            </w:pPr>
            <w:r>
              <w:rPr>
                <w:rFonts w:ascii="Times New Roman" w:hAnsi="Times New Roman" w:eastAsia="Times New Roman" w:cs="Times New Roman"/>
                <w:color w:val="000000"/>
              </w:rPr>
              <w:t>F1</w:t>
            </w:r>
            <w:r>
              <w:rPr>
                <w:rFonts w:ascii="宋体" w:hAnsi="宋体" w:eastAsia="宋体" w:cs="宋体"/>
                <w:color w:val="000000"/>
              </w:rPr>
              <w:t>白花×</w:t>
            </w:r>
            <w:r>
              <w:rPr>
                <w:rFonts w:ascii="Times New Roman" w:hAnsi="Times New Roman" w:eastAsia="Times New Roman" w:cs="Times New Roman"/>
                <w:color w:val="000000"/>
              </w:rPr>
              <w:t>F1</w:t>
            </w:r>
            <w:r>
              <w:rPr>
                <w:rFonts w:ascii="宋体" w:hAnsi="宋体" w:eastAsia="宋体" w:cs="宋体"/>
                <w:color w:val="000000"/>
              </w:rPr>
              <w:t>紫花</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9DE1EE">
            <w:pPr>
              <w:spacing w:line="360" w:lineRule="auto"/>
              <w:jc w:val="left"/>
              <w:textAlignment w:val="center"/>
              <w:rPr>
                <w:color w:val="000000"/>
              </w:rPr>
            </w:pPr>
            <w:r>
              <w:rPr>
                <w:rFonts w:ascii="Times New Roman" w:hAnsi="Times New Roman" w:eastAsia="Times New Roman" w:cs="Times New Roman"/>
                <w:color w:val="000000"/>
              </w:rPr>
              <w:t>F2</w:t>
            </w:r>
            <w:r>
              <w:rPr>
                <w:rFonts w:ascii="宋体" w:hAnsi="宋体" w:eastAsia="宋体" w:cs="宋体"/>
                <w:color w:val="000000"/>
              </w:rPr>
              <w:t>全部紫花</w:t>
            </w:r>
          </w:p>
        </w:tc>
      </w:tr>
    </w:tbl>
    <w:p w14:paraId="5084D04F">
      <w:pPr>
        <w:spacing w:line="360" w:lineRule="auto"/>
        <w:jc w:val="left"/>
        <w:textAlignment w:val="center"/>
        <w:rPr>
          <w:color w:val="000000"/>
        </w:rPr>
      </w:pPr>
    </w:p>
    <w:p w14:paraId="16DD2366">
      <w:pPr>
        <w:spacing w:line="360" w:lineRule="auto"/>
        <w:jc w:val="left"/>
        <w:textAlignment w:val="center"/>
        <w:rPr>
          <w:color w:val="000000"/>
        </w:rPr>
      </w:pPr>
      <w:r>
        <w:rPr>
          <w:color w:val="000000"/>
        </w:rPr>
        <w:t>（1）</w:t>
      </w:r>
      <w:r>
        <w:rPr>
          <w:rFonts w:ascii="宋体" w:hAnsi="宋体" w:eastAsia="宋体" w:cs="宋体"/>
          <w:color w:val="000000"/>
        </w:rPr>
        <w:t>分析上表实验结果，推测绿茄花色中白色和紫色是一对相对性状，紫色属于</w:t>
      </w:r>
      <w:r>
        <w:rPr>
          <w:color w:val="000000"/>
        </w:rPr>
        <w:t>______</w:t>
      </w:r>
      <w:r>
        <w:rPr>
          <w:rFonts w:ascii="宋体" w:hAnsi="宋体" w:eastAsia="宋体" w:cs="宋体"/>
          <w:color w:val="000000"/>
        </w:rPr>
        <w:t>性状。实验中用于自交的亲代紫花和白花植株都是</w:t>
      </w:r>
      <w:r>
        <w:rPr>
          <w:color w:val="000000"/>
        </w:rPr>
        <w:t>______</w:t>
      </w:r>
      <w:r>
        <w:rPr>
          <w:rFonts w:ascii="宋体" w:hAnsi="宋体" w:eastAsia="宋体" w:cs="宋体"/>
          <w:color w:val="000000"/>
        </w:rPr>
        <w:t>（填“纯合体”或“杂合体”），绿茄花色中白色这一性状是由于原紫花绿茄的</w:t>
      </w:r>
      <w:r>
        <w:rPr>
          <w:color w:val="000000"/>
        </w:rPr>
        <w:t>______</w:t>
      </w:r>
      <w:r>
        <w:rPr>
          <w:rFonts w:ascii="宋体" w:hAnsi="宋体" w:eastAsia="宋体" w:cs="宋体"/>
          <w:color w:val="000000"/>
        </w:rPr>
        <w:t>发生突变引起的。</w:t>
      </w:r>
    </w:p>
    <w:p w14:paraId="42D8B724">
      <w:pPr>
        <w:spacing w:line="360" w:lineRule="auto"/>
        <w:jc w:val="left"/>
        <w:textAlignment w:val="center"/>
        <w:rPr>
          <w:color w:val="000000"/>
        </w:rPr>
      </w:pPr>
      <w:r>
        <w:rPr>
          <w:color w:val="000000"/>
        </w:rPr>
        <w:t>（2）</w:t>
      </w:r>
      <w:r>
        <w:rPr>
          <w:rFonts w:ascii="宋体" w:hAnsi="宋体" w:eastAsia="宋体" w:cs="宋体"/>
          <w:color w:val="000000"/>
        </w:rPr>
        <w:t>为研究绿茄花色的遗传规律，科研人员选用上述实验中的</w:t>
      </w:r>
      <w:r>
        <w:rPr>
          <w:rFonts w:ascii="Times New Roman" w:hAnsi="Times New Roman" w:eastAsia="Times New Roman" w:cs="Times New Roman"/>
          <w:color w:val="000000"/>
        </w:rPr>
        <w:t>F1</w:t>
      </w:r>
      <w:r>
        <w:rPr>
          <w:rFonts w:ascii="宋体" w:hAnsi="宋体" w:eastAsia="宋体" w:cs="宋体"/>
          <w:color w:val="000000"/>
        </w:rPr>
        <w:t>和</w:t>
      </w:r>
      <w:r>
        <w:rPr>
          <w:rFonts w:ascii="Times New Roman" w:hAnsi="Times New Roman" w:eastAsia="Times New Roman" w:cs="Times New Roman"/>
          <w:color w:val="000000"/>
        </w:rPr>
        <w:t>F2</w:t>
      </w:r>
      <w:r>
        <w:rPr>
          <w:rFonts w:ascii="宋体" w:hAnsi="宋体" w:eastAsia="宋体" w:cs="宋体"/>
          <w:color w:val="000000"/>
        </w:rPr>
        <w:t>开展了进一步探究，结果如下表：</w:t>
      </w:r>
    </w:p>
    <w:tbl>
      <w:tblPr>
        <w:tblStyle w:val="4"/>
        <w:tblW w:w="55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13"/>
        <w:gridCol w:w="1715"/>
        <w:gridCol w:w="825"/>
        <w:gridCol w:w="1013"/>
        <w:gridCol w:w="1014"/>
      </w:tblGrid>
      <w:tr w14:paraId="19E86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16A566">
            <w:pPr>
              <w:spacing w:line="360" w:lineRule="auto"/>
              <w:jc w:val="left"/>
              <w:textAlignment w:val="center"/>
              <w:rPr>
                <w:color w:val="000000"/>
              </w:rPr>
            </w:pPr>
            <w:r>
              <w:rPr>
                <w:rFonts w:ascii="宋体" w:hAnsi="宋体" w:eastAsia="宋体" w:cs="宋体"/>
                <w:color w:val="000000"/>
              </w:rPr>
              <w:t>实验组别</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2C03A8">
            <w:pPr>
              <w:spacing w:line="360" w:lineRule="auto"/>
              <w:jc w:val="left"/>
              <w:textAlignment w:val="center"/>
              <w:rPr>
                <w:color w:val="000000"/>
              </w:rPr>
            </w:pPr>
            <w:r>
              <w:rPr>
                <w:rFonts w:ascii="宋体" w:hAnsi="宋体" w:eastAsia="宋体" w:cs="宋体"/>
                <w:color w:val="000000"/>
              </w:rPr>
              <w:t>亲代</w:t>
            </w:r>
          </w:p>
        </w:tc>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28BF5E">
            <w:pPr>
              <w:spacing w:line="360" w:lineRule="auto"/>
              <w:jc w:val="left"/>
              <w:textAlignment w:val="center"/>
              <w:rPr>
                <w:color w:val="000000"/>
              </w:rPr>
            </w:pPr>
            <w:r>
              <w:rPr>
                <w:rFonts w:ascii="宋体" w:hAnsi="宋体" w:eastAsia="宋体" w:cs="宋体"/>
                <w:color w:val="000000"/>
              </w:rPr>
              <w:t>子代</w:t>
            </w:r>
          </w:p>
        </w:tc>
      </w:tr>
      <w:tr w14:paraId="2CB76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1D7597C8">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148D58E5">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36F9EB">
            <w:pPr>
              <w:spacing w:line="360" w:lineRule="auto"/>
              <w:jc w:val="left"/>
              <w:textAlignment w:val="center"/>
              <w:rPr>
                <w:color w:val="000000"/>
              </w:rPr>
            </w:pPr>
            <w:r>
              <w:rPr>
                <w:rFonts w:ascii="宋体" w:hAnsi="宋体" w:eastAsia="宋体" w:cs="宋体"/>
                <w:color w:val="000000"/>
              </w:rPr>
              <w:t>总株数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B230FE">
            <w:pPr>
              <w:spacing w:line="360" w:lineRule="auto"/>
              <w:jc w:val="left"/>
              <w:textAlignment w:val="center"/>
              <w:rPr>
                <w:color w:val="000000"/>
              </w:rPr>
            </w:pPr>
            <w:r>
              <w:rPr>
                <w:rFonts w:ascii="宋体" w:hAnsi="宋体" w:eastAsia="宋体" w:cs="宋体"/>
                <w:color w:val="000000"/>
              </w:rPr>
              <w:t>紫花株数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C9BEFA">
            <w:pPr>
              <w:spacing w:line="360" w:lineRule="auto"/>
              <w:jc w:val="left"/>
              <w:textAlignment w:val="center"/>
              <w:rPr>
                <w:color w:val="000000"/>
              </w:rPr>
            </w:pPr>
            <w:r>
              <w:rPr>
                <w:rFonts w:ascii="宋体" w:hAnsi="宋体" w:eastAsia="宋体" w:cs="宋体"/>
                <w:color w:val="000000"/>
              </w:rPr>
              <w:t>白花株数</w:t>
            </w:r>
          </w:p>
        </w:tc>
      </w:tr>
      <w:tr w14:paraId="7E564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B8BA0E">
            <w:pPr>
              <w:spacing w:line="360" w:lineRule="auto"/>
              <w:jc w:val="left"/>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CBD69C">
            <w:pPr>
              <w:spacing w:line="360" w:lineRule="auto"/>
              <w:jc w:val="left"/>
              <w:textAlignment w:val="center"/>
              <w:rPr>
                <w:color w:val="000000"/>
              </w:rPr>
            </w:pPr>
            <w:r>
              <w:rPr>
                <w:rFonts w:ascii="Times New Roman" w:hAnsi="Times New Roman" w:eastAsia="Times New Roman" w:cs="Times New Roman"/>
                <w:color w:val="000000"/>
              </w:rPr>
              <w:t>F2</w:t>
            </w:r>
            <w:r>
              <w:rPr>
                <w:rFonts w:ascii="宋体" w:hAnsi="宋体" w:eastAsia="宋体" w:cs="宋体"/>
                <w:color w:val="000000"/>
              </w:rPr>
              <w:t>紫花×</w:t>
            </w:r>
            <w:r>
              <w:rPr>
                <w:rFonts w:ascii="Times New Roman" w:hAnsi="Times New Roman" w:eastAsia="Times New Roman" w:cs="Times New Roman"/>
                <w:color w:val="000000"/>
              </w:rPr>
              <w:t>F2</w:t>
            </w:r>
            <w:r>
              <w:rPr>
                <w:rFonts w:ascii="宋体" w:hAnsi="宋体" w:eastAsia="宋体" w:cs="宋体"/>
                <w:color w:val="000000"/>
              </w:rPr>
              <w:t>紫花</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1C8EF3">
            <w:pPr>
              <w:spacing w:line="360" w:lineRule="auto"/>
              <w:jc w:val="left"/>
              <w:textAlignment w:val="center"/>
              <w:rPr>
                <w:color w:val="000000"/>
              </w:rPr>
            </w:pPr>
            <w:r>
              <w:rPr>
                <w:rFonts w:ascii="Times New Roman" w:hAnsi="Times New Roman" w:eastAsia="Times New Roman" w:cs="Times New Roman"/>
                <w:color w:val="000000"/>
              </w:rPr>
              <w:t>96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A67F8C">
            <w:pPr>
              <w:spacing w:line="360" w:lineRule="auto"/>
              <w:jc w:val="left"/>
              <w:textAlignment w:val="center"/>
              <w:rPr>
                <w:color w:val="000000"/>
              </w:rPr>
            </w:pPr>
            <w:r>
              <w:rPr>
                <w:rFonts w:ascii="Times New Roman" w:hAnsi="Times New Roman" w:eastAsia="Times New Roman" w:cs="Times New Roman"/>
                <w:color w:val="000000"/>
              </w:rPr>
              <w:t>71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BB9B1D">
            <w:pPr>
              <w:spacing w:line="360" w:lineRule="auto"/>
              <w:jc w:val="left"/>
              <w:textAlignment w:val="center"/>
              <w:rPr>
                <w:color w:val="000000"/>
              </w:rPr>
            </w:pPr>
            <w:r>
              <w:rPr>
                <w:rFonts w:ascii="Times New Roman" w:hAnsi="Times New Roman" w:eastAsia="Times New Roman" w:cs="Times New Roman"/>
                <w:color w:val="000000"/>
              </w:rPr>
              <w:t>25</w:t>
            </w:r>
          </w:p>
        </w:tc>
      </w:tr>
      <w:tr w14:paraId="7D7CD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3FABDF">
            <w:pPr>
              <w:spacing w:line="360" w:lineRule="auto"/>
              <w:jc w:val="left"/>
              <w:textAlignment w:val="center"/>
              <w:rPr>
                <w:color w:val="000000"/>
              </w:rPr>
            </w:pP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B5BCA5">
            <w:pPr>
              <w:spacing w:line="360" w:lineRule="auto"/>
              <w:jc w:val="left"/>
              <w:textAlignment w:val="center"/>
              <w:rPr>
                <w:color w:val="000000"/>
              </w:rPr>
            </w:pPr>
            <w:r>
              <w:rPr>
                <w:rFonts w:ascii="Times New Roman" w:hAnsi="Times New Roman" w:eastAsia="Times New Roman" w:cs="Times New Roman"/>
                <w:color w:val="000000"/>
              </w:rPr>
              <w:t>F1</w:t>
            </w:r>
            <w:r>
              <w:rPr>
                <w:rFonts w:ascii="宋体" w:hAnsi="宋体" w:eastAsia="宋体" w:cs="宋体"/>
                <w:color w:val="000000"/>
              </w:rPr>
              <w:t>白花×</w:t>
            </w:r>
            <w:r>
              <w:rPr>
                <w:rFonts w:ascii="Times New Roman" w:hAnsi="Times New Roman" w:eastAsia="Times New Roman" w:cs="Times New Roman"/>
                <w:color w:val="000000"/>
              </w:rPr>
              <w:t>F2</w:t>
            </w:r>
            <w:r>
              <w:rPr>
                <w:rFonts w:ascii="宋体" w:hAnsi="宋体" w:eastAsia="宋体" w:cs="宋体"/>
                <w:color w:val="000000"/>
              </w:rPr>
              <w:t>紫花</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B76756">
            <w:pPr>
              <w:spacing w:line="360" w:lineRule="auto"/>
              <w:jc w:val="left"/>
              <w:textAlignment w:val="center"/>
              <w:rPr>
                <w:color w:val="000000"/>
              </w:rPr>
            </w:pPr>
            <w:r>
              <w:rPr>
                <w:rFonts w:ascii="Times New Roman" w:hAnsi="Times New Roman" w:eastAsia="Times New Roman" w:cs="Times New Roman"/>
                <w:color w:val="000000"/>
              </w:rPr>
              <w:t>96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70DEFF">
            <w:pPr>
              <w:spacing w:line="360" w:lineRule="auto"/>
              <w:jc w:val="left"/>
              <w:textAlignment w:val="center"/>
              <w:rPr>
                <w:color w:val="000000"/>
              </w:rPr>
            </w:pPr>
            <w:r>
              <w:rPr>
                <w:rFonts w:ascii="Times New Roman" w:hAnsi="Times New Roman" w:eastAsia="Times New Roman" w:cs="Times New Roman"/>
                <w:color w:val="000000"/>
              </w:rPr>
              <w:t>49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8BB476">
            <w:pPr>
              <w:spacing w:line="360" w:lineRule="auto"/>
              <w:jc w:val="left"/>
              <w:textAlignment w:val="center"/>
              <w:rPr>
                <w:color w:val="000000"/>
              </w:rPr>
            </w:pPr>
            <w:r>
              <w:rPr>
                <w:rFonts w:ascii="Times New Roman" w:hAnsi="Times New Roman" w:eastAsia="Times New Roman" w:cs="Times New Roman"/>
                <w:color w:val="000000"/>
              </w:rPr>
              <w:t>47</w:t>
            </w:r>
          </w:p>
        </w:tc>
      </w:tr>
    </w:tbl>
    <w:p w14:paraId="7EFF0AF2">
      <w:pPr>
        <w:spacing w:line="360" w:lineRule="auto"/>
        <w:jc w:val="left"/>
        <w:textAlignment w:val="center"/>
        <w:rPr>
          <w:color w:val="000000"/>
        </w:rPr>
      </w:pPr>
      <w:r>
        <w:rPr>
          <w:rFonts w:ascii="宋体" w:hAnsi="宋体" w:eastAsia="宋体" w:cs="宋体"/>
          <w:color w:val="000000"/>
        </w:rPr>
        <w:t>表中实验</w:t>
      </w:r>
      <w:r>
        <w:rPr>
          <w:rFonts w:ascii="Times New Roman" w:hAnsi="Times New Roman" w:eastAsia="Times New Roman" w:cs="Times New Roman"/>
          <w:color w:val="000000"/>
        </w:rPr>
        <w:t>1</w:t>
      </w:r>
      <w:r>
        <w:rPr>
          <w:rFonts w:ascii="宋体" w:hAnsi="宋体" w:eastAsia="宋体" w:cs="宋体"/>
          <w:color w:val="000000"/>
        </w:rPr>
        <w:t>和</w:t>
      </w:r>
      <w:r>
        <w:rPr>
          <w:rFonts w:ascii="Times New Roman" w:hAnsi="Times New Roman" w:eastAsia="Times New Roman" w:cs="Times New Roman"/>
          <w:color w:val="000000"/>
        </w:rPr>
        <w:t>2</w:t>
      </w:r>
      <w:r>
        <w:rPr>
          <w:rFonts w:ascii="宋体" w:hAnsi="宋体" w:eastAsia="宋体" w:cs="宋体"/>
          <w:color w:val="000000"/>
        </w:rPr>
        <w:t>的后代中紫花和白花性状植株的数量比分别接近</w:t>
      </w:r>
      <w:r>
        <w:rPr>
          <w:color w:val="000000"/>
        </w:rPr>
        <w:t>______</w:t>
      </w:r>
      <w:r>
        <w:rPr>
          <w:rFonts w:ascii="宋体" w:hAnsi="宋体" w:eastAsia="宋体" w:cs="宋体"/>
          <w:color w:val="000000"/>
        </w:rPr>
        <w:t>，说明绿茄的花色遗传符合孟德尔的遗传规律，绿茄紫花和白花性状是由</w:t>
      </w:r>
      <w:r>
        <w:rPr>
          <w:color w:val="000000"/>
        </w:rPr>
        <w:t>______</w:t>
      </w:r>
      <w:r>
        <w:rPr>
          <w:rFonts w:ascii="宋体" w:hAnsi="宋体" w:eastAsia="宋体" w:cs="宋体"/>
          <w:color w:val="000000"/>
        </w:rPr>
        <w:t>控制的。控制花色性状的基因用</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表示，实验</w:t>
      </w:r>
      <w:r>
        <w:rPr>
          <w:rFonts w:ascii="Times New Roman" w:hAnsi="Times New Roman" w:eastAsia="Times New Roman" w:cs="Times New Roman"/>
          <w:color w:val="000000"/>
        </w:rPr>
        <w:t>1</w:t>
      </w:r>
      <w:r>
        <w:rPr>
          <w:rFonts w:ascii="宋体" w:hAnsi="宋体" w:eastAsia="宋体" w:cs="宋体"/>
          <w:color w:val="000000"/>
        </w:rPr>
        <w:t>的子代基因组成及数量比用等式的形式可表示为</w:t>
      </w:r>
      <w:r>
        <w:rPr>
          <w:color w:val="000000"/>
        </w:rPr>
        <w:t>______</w:t>
      </w:r>
      <w:r>
        <w:rPr>
          <w:rFonts w:ascii="宋体" w:hAnsi="宋体" w:eastAsia="宋体" w:cs="宋体"/>
          <w:color w:val="000000"/>
        </w:rPr>
        <w:t>。</w:t>
      </w:r>
    </w:p>
    <w:p w14:paraId="2BD260E5">
      <w:pPr>
        <w:spacing w:line="360" w:lineRule="auto"/>
        <w:jc w:val="left"/>
        <w:textAlignment w:val="center"/>
        <w:rPr>
          <w:color w:val="000000"/>
        </w:rPr>
      </w:pPr>
      <w:r>
        <w:rPr>
          <w:color w:val="000000"/>
        </w:rPr>
        <w:t>（3）</w:t>
      </w:r>
      <w:r>
        <w:rPr>
          <w:rFonts w:ascii="宋体" w:hAnsi="宋体" w:eastAsia="宋体" w:cs="宋体"/>
          <w:color w:val="000000"/>
        </w:rPr>
        <w:t>科研人员进行白花绿茄育种时，为保证获得纯种白花性状的种子，需要选择白花绿茄植株为母本，</w:t>
      </w:r>
      <w:r>
        <w:rPr>
          <w:color w:val="000000"/>
        </w:rPr>
        <w:t>______</w:t>
      </w:r>
      <w:r>
        <w:rPr>
          <w:rFonts w:ascii="宋体" w:hAnsi="宋体" w:eastAsia="宋体" w:cs="宋体"/>
          <w:color w:val="000000"/>
        </w:rPr>
        <w:t>植株为父本进行传粉。</w:t>
      </w:r>
      <w:r>
        <w:rPr>
          <w:rFonts w:ascii="Times New Roman" w:hAnsi="Times New Roman" w:eastAsia="Times New Roman" w:cs="Times New Roman"/>
          <w:color w:val="000000"/>
        </w:rPr>
        <w:t>‍</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91EA6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565E1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67D02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EE971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4111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0F306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4E4098"/>
    <w:rsid w:val="38274566"/>
    <w:rsid w:val="4C5A27D6"/>
    <w:rsid w:val="5BA24B74"/>
    <w:rsid w:val="5DB509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wmf"/><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wmf"/><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5493</Words>
  <Characters>5868</Characters>
  <Lines>0</Lines>
  <Paragraphs>0</Paragraphs>
  <TotalTime>5</TotalTime>
  <ScaleCrop>false</ScaleCrop>
  <LinksUpToDate>false</LinksUpToDate>
  <CharactersWithSpaces>5978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2025-07-06T09:40:00Z</dcterms:created>
  <dc:creator>学科网试题生产平台</dc:creator>
  <dc:description>3791495430316032</dc:description>
  <cp:lastModifiedBy>上帝掷骰子吗</cp:lastModifiedBy>
  <dcterms:modified xsi:type="dcterms:W3CDTF">2026-02-09T06:16:48Z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D446D218DCBC4A3BAFC86F0BDA504906_12</vt:lpwstr>
  </property>
  <property fmtid="{D5CDD505-2E9C-101B-9397-08002B2CF9AE}" pid="8" name="KSOTemplateDocerSaveRecord">
    <vt:lpwstr>eyJoZGlkIjoiMjljNjk0N2RhMTc0NzI3ZTQwZWEyZWMyMzA2NzliMDQiLCJ1c2VySWQiOiI3ODUwOTA2ODcifQ==</vt:lpwstr>
  </property>
</Properties>
</file>