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2DCD67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10325100</wp:posOffset>
            </wp:positionV>
            <wp:extent cx="266700" cy="457200"/>
            <wp:effectExtent l="0" t="0" r="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</w:t>
      </w:r>
      <w:r>
        <w:rPr>
          <w:rFonts w:ascii="Segoe UI Symbol" w:hAnsi="Segoe UI Symbol" w:eastAsia="Segoe UI Symbol" w:cs="Segoe UI Symbol"/>
          <w:b/>
          <w:color w:val="auto"/>
          <w:sz w:val="24"/>
        </w:rPr>
        <w:t>★</w:t>
      </w:r>
      <w:r>
        <w:rPr>
          <w:rFonts w:ascii="宋体" w:hAnsi="宋体" w:eastAsia="宋体" w:cs="宋体"/>
          <w:b/>
          <w:color w:val="auto"/>
          <w:sz w:val="24"/>
        </w:rPr>
        <w:t>启用前</w:t>
      </w:r>
    </w:p>
    <w:p w14:paraId="15498AE5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年陕西省初中学业水平考试</w:t>
      </w:r>
    </w:p>
    <w:p w14:paraId="42A8D07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生物试卷</w:t>
      </w:r>
    </w:p>
    <w:p w14:paraId="74081D2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896E66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．本试卷分为第一部分（选择题）和第二部分（非选择题）。全卷共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分。考试时间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1B4879F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．领到试卷和答题卡后，请用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毫米黑色墨水签字笔，分别在试卷和答题卡上填写姓名和准考证号，同时用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铅笔在答题卡上填涂对应的试卷类型信息点（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或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）。</w:t>
      </w:r>
    </w:p>
    <w:p w14:paraId="710A34F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．请在答题卡上各题的指定区域内作答，否则作答无效。</w:t>
      </w:r>
    </w:p>
    <w:p w14:paraId="17925A1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．考试结束，本试卷和答题卡一并交回。</w:t>
      </w:r>
    </w:p>
    <w:p w14:paraId="7AA5220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第一部分（选择题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CE4FEB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分。在每小题给出的四个选项中，只有一项是符合题目要求的）</w:t>
      </w:r>
    </w:p>
    <w:p w14:paraId="17F1268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小秦想观察酵母菌细胞，需借助的工具是（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EF5D6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平面镜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显微镜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望远镜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放大镜</w:t>
      </w:r>
    </w:p>
    <w:p w14:paraId="1841D0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小秦用池塘水、塘泥、水草和鱼，选择合适的容器制作了生态瓶，置于有光照的环境中。如图是三种不同嘴型的鱼，适宜取食的食物不同。据此完成下面小题。</w:t>
      </w:r>
    </w:p>
    <w:p w14:paraId="759B6A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71950" cy="15335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DAD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下列最适合制作生态瓶的容器是（    ）</w:t>
      </w:r>
    </w:p>
    <w:p w14:paraId="7FFEF3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带盖铁桶</w:t>
      </w:r>
      <w:r>
        <w:rPr>
          <w:color w:val="000000"/>
        </w:rPr>
        <w:tab/>
      </w:r>
      <w:r>
        <w:rPr>
          <w:color w:val="000000"/>
        </w:rPr>
        <w:t>B. 黑色塑料瓶</w:t>
      </w:r>
    </w:p>
    <w:p w14:paraId="701031D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陶瓷小口花瓶</w:t>
      </w:r>
      <w:r>
        <w:rPr>
          <w:color w:val="000000"/>
        </w:rPr>
        <w:tab/>
      </w:r>
      <w:r>
        <w:rPr>
          <w:color w:val="000000"/>
        </w:rPr>
        <w:t>D. 透明玻璃缸</w:t>
      </w:r>
    </w:p>
    <w:p w14:paraId="403490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 小秦投喂颗粒状漂浮性饵料，最适宜取食该饵料的鱼是图中的（    ）</w:t>
      </w:r>
    </w:p>
    <w:p w14:paraId="28204D1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③</w:t>
      </w:r>
      <w:r>
        <w:rPr>
          <w:color w:val="000000"/>
        </w:rPr>
        <w:tab/>
      </w:r>
      <w:r>
        <w:rPr>
          <w:color w:val="000000"/>
        </w:rPr>
        <w:t>B. ②</w:t>
      </w:r>
      <w:r>
        <w:rPr>
          <w:color w:val="000000"/>
        </w:rPr>
        <w:tab/>
      </w:r>
      <w:r>
        <w:rPr>
          <w:color w:val="000000"/>
        </w:rPr>
        <w:t>C. ①</w:t>
      </w:r>
      <w:r>
        <w:rPr>
          <w:color w:val="000000"/>
        </w:rPr>
        <w:tab/>
      </w:r>
      <w:r>
        <w:rPr>
          <w:color w:val="000000"/>
        </w:rPr>
        <w:t>D. ①②③</w:t>
      </w:r>
    </w:p>
    <w:p w14:paraId="0F11C3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4. 下列关于此生态瓶的叙述，错误的是（    ）</w:t>
      </w:r>
    </w:p>
    <w:p w14:paraId="6A3AB3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可看作一个生态系统</w:t>
      </w:r>
    </w:p>
    <w:p w14:paraId="40FCF2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 塘泥中有分解者</w:t>
      </w:r>
    </w:p>
    <w:p w14:paraId="3083C7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食物链是塘泥→水草→鱼</w:t>
      </w:r>
    </w:p>
    <w:p w14:paraId="582160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 自动调节能力是有限的</w:t>
      </w:r>
    </w:p>
    <w:p w14:paraId="415F10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如图是人类研究生物遗传和进化的部分历程。据此完成下面小题。</w:t>
      </w:r>
    </w:p>
    <w:p w14:paraId="2BB05F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010410"/>
            <wp:effectExtent l="0" t="0" r="0" b="889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10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872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根据图中①的观点，下列叙述正确的是（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4CB4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地雀喙的形态永远都有利于它的生存</w:t>
      </w:r>
    </w:p>
    <w:p w14:paraId="51241D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保护色的形成可用自然选择学说解释</w:t>
      </w:r>
    </w:p>
    <w:p w14:paraId="518620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生物的进化只与遗传有关</w:t>
      </w:r>
    </w:p>
    <w:p w14:paraId="7A4FA4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化石是研究生物进化的唯一证据</w:t>
      </w:r>
    </w:p>
    <w:p w14:paraId="534322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基于图中②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结论，下列叙述正确的是（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B5377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控制相对性状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基因有显性和隐性之分</w:t>
      </w:r>
    </w:p>
    <w:p w14:paraId="77C2EE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显性性状和隐性性状的个体杂交，子代全为显性性状</w:t>
      </w:r>
    </w:p>
    <w:p w14:paraId="6055AA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生物的性状都是肉眼可见的</w:t>
      </w:r>
    </w:p>
    <w:p w14:paraId="712C67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控制隐性性状的基因不能传递给下一代</w:t>
      </w:r>
    </w:p>
    <w:p w14:paraId="2E2BFD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分别基于图中③和④的实验结论，下列叙述正确的是（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EA65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马蛔虫亲代的染色体全部传递给子代</w:t>
      </w:r>
    </w:p>
    <w:p w14:paraId="4E9413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果蝇白眼是由环境决定的</w:t>
      </w:r>
    </w:p>
    <w:p w14:paraId="7A9CA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马蛔虫生殖细胞中的染色体成对存在</w:t>
      </w:r>
    </w:p>
    <w:p w14:paraId="73E1CC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果蝇的基因位于染色体上</w:t>
      </w:r>
    </w:p>
    <w:p w14:paraId="04B4CD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羊是草食性家畜。羊毛是制作毛线等纺织品的原料，羊肉、羊奶富含蛋白质。养殖中需防治羊感染大肠杆菌和蓝舌病毒等，以保障羊的健康。据此完成下面小题。</w:t>
      </w:r>
    </w:p>
    <w:p w14:paraId="7AB651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8. 羊和草都有的细胞结构是（    ）</w:t>
      </w:r>
    </w:p>
    <w:p w14:paraId="7CC590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细胞壁</w:t>
      </w:r>
      <w:r>
        <w:rPr>
          <w:color w:val="000000"/>
        </w:rPr>
        <w:tab/>
      </w:r>
      <w:r>
        <w:rPr>
          <w:color w:val="000000"/>
        </w:rPr>
        <w:t>B. 叶绿体</w:t>
      </w:r>
      <w:r>
        <w:rPr>
          <w:color w:val="000000"/>
        </w:rPr>
        <w:tab/>
      </w:r>
      <w:r>
        <w:rPr>
          <w:color w:val="000000"/>
        </w:rPr>
        <w:t>C. 液泡</w:t>
      </w:r>
      <w:r>
        <w:rPr>
          <w:color w:val="000000"/>
        </w:rPr>
        <w:tab/>
      </w:r>
      <w:r>
        <w:rPr>
          <w:color w:val="000000"/>
        </w:rPr>
        <w:t>D. 细胞膜</w:t>
      </w:r>
    </w:p>
    <w:p w14:paraId="768DB2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9. 依据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羊毛</w:t>
      </w:r>
      <w:r>
        <w:rPr>
          <w:rFonts w:ascii="宋体" w:hAnsi="宋体" w:eastAsia="宋体" w:cs="宋体"/>
          <w:color w:val="000000"/>
        </w:rPr>
        <w:t>”“</w:t>
      </w:r>
      <w:r>
        <w:rPr>
          <w:color w:val="000000"/>
        </w:rPr>
        <w:t>羊奶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可以判断，羊属于（    ）</w:t>
      </w:r>
    </w:p>
    <w:p w14:paraId="35A850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无脊椎动物</w:t>
      </w:r>
      <w:r>
        <w:rPr>
          <w:color w:val="000000"/>
        </w:rPr>
        <w:tab/>
      </w:r>
      <w:r>
        <w:rPr>
          <w:color w:val="000000"/>
        </w:rPr>
        <w:t>B. 爬行动物</w:t>
      </w:r>
    </w:p>
    <w:p w14:paraId="4D4BD86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哺乳动物</w:t>
      </w:r>
      <w:r>
        <w:rPr>
          <w:color w:val="000000"/>
        </w:rPr>
        <w:tab/>
      </w:r>
      <w:r>
        <w:rPr>
          <w:color w:val="000000"/>
        </w:rPr>
        <w:t>D. 变温动物</w:t>
      </w:r>
    </w:p>
    <w:p w14:paraId="57F23F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10. 人食用羊肉后，关于羊肉中蛋白质的消化、吸收过程，下列说法正确的是（    ）</w:t>
      </w:r>
    </w:p>
    <w:p w14:paraId="776C11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起始消化器官是口腔</w:t>
      </w:r>
      <w:r>
        <w:rPr>
          <w:color w:val="000000"/>
        </w:rPr>
        <w:tab/>
      </w:r>
      <w:r>
        <w:rPr>
          <w:color w:val="000000"/>
        </w:rPr>
        <w:t>B. 消化主要在小肠</w:t>
      </w:r>
    </w:p>
    <w:p w14:paraId="0CF98B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消化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产物是葡萄糖</w:t>
      </w:r>
      <w:r>
        <w:rPr>
          <w:color w:val="000000"/>
        </w:rPr>
        <w:tab/>
      </w:r>
      <w:r>
        <w:rPr>
          <w:color w:val="000000"/>
        </w:rPr>
        <w:t>D. 吸收主要在肝脏</w:t>
      </w:r>
    </w:p>
    <w:p w14:paraId="43140A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11. 下列关于大肠杆菌、蓝舌病毒的叙述，错误的是（    ）</w:t>
      </w:r>
    </w:p>
    <w:p w14:paraId="51A9E7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大肠杆菌属于细菌</w:t>
      </w:r>
      <w:r>
        <w:rPr>
          <w:color w:val="000000"/>
        </w:rPr>
        <w:tab/>
      </w:r>
      <w:r>
        <w:rPr>
          <w:color w:val="000000"/>
        </w:rPr>
        <w:t>B. 蓝舌病毒和羊属于寄生关系</w:t>
      </w:r>
    </w:p>
    <w:p w14:paraId="399BE8C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蓝舌病毒有细胞核</w:t>
      </w:r>
      <w:r>
        <w:rPr>
          <w:color w:val="000000"/>
        </w:rPr>
        <w:tab/>
      </w:r>
      <w:r>
        <w:rPr>
          <w:color w:val="000000"/>
        </w:rPr>
        <w:t>D. 大肠杆菌通过分裂进行生殖</w:t>
      </w:r>
    </w:p>
    <w:p w14:paraId="3B7113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）是小秦和学习小组的同学们在复习时绘制的示意图。据此完成下面小题。</w:t>
      </w:r>
    </w:p>
    <w:p w14:paraId="5C779D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62300" cy="13716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9EB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如果图（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）表示动物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生殖发育过程，①是受精卵，那么下列叙述正确的是（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D39F9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该图可表示蝗虫生殖发育的四个时期</w:t>
      </w:r>
    </w:p>
    <w:p w14:paraId="34E225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若该生物为家蚕，则③表示蛹期</w:t>
      </w:r>
    </w:p>
    <w:p w14:paraId="4B2EF2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若该生物为家蚕，则②和④食性相同</w:t>
      </w:r>
    </w:p>
    <w:p w14:paraId="452909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若该生物为青蛙，则②用肺呼吸</w:t>
      </w:r>
    </w:p>
    <w:p w14:paraId="2F751D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如果图（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）表示植物生理活动中的物质转变，②和④分别表示光合作用和呼吸作用，那么下列说法正确的是（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4CDA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①可表示二氧化碳和水</w:t>
      </w:r>
    </w:p>
    <w:p w14:paraId="65B5F2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②的场所是线粒体</w:t>
      </w:r>
    </w:p>
    <w:p w14:paraId="42E2C7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③可表示无机盐和氧气</w:t>
      </w:r>
    </w:p>
    <w:p w14:paraId="5D9305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④可维持生物圈中的碳氧平衡</w:t>
      </w:r>
    </w:p>
    <w:p w14:paraId="32A6F0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下列关于图（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）的叙述，正确的是（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54C9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若表示视觉形成的过程，②是眼，则③是脑干</w:t>
      </w:r>
    </w:p>
    <w:p w14:paraId="38309A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若表示反射弧，②是神经中枢，则③是感受器</w:t>
      </w:r>
    </w:p>
    <w:p w14:paraId="139EBC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若②是肾脏，①和③是进出肾脏的血管，则①是肾静脉</w:t>
      </w:r>
    </w:p>
    <w:p w14:paraId="6A4358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若①②③组成肾单位，①是肾小球，则②中有葡萄糖</w:t>
      </w:r>
    </w:p>
    <w:p w14:paraId="486BEC0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第二部分（非选择题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35A44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小题，除标注外，每空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658EB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人类新个体的产生，要经历精子和卵细胞结合形成受精卵，在母体内完成胚胎发育，再由母体产出的过程。如图是女性生殖系统结构示意图。请回答问题。</w:t>
      </w:r>
    </w:p>
    <w:p w14:paraId="220E71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81300" cy="14478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B4C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受精卵形成的部位是图中的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26C0F6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受精卵是一个细胞，经过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次细胞分裂形成了由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个细胞组成的桑葚胚。</w:t>
      </w:r>
    </w:p>
    <w:p w14:paraId="277526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两周后，胎盘开始形成。细胞通过分裂和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形成不同的组织。胎盘由多种组织共同构成，可进行物质交换。生物体具有一定的结构层次，请写出被子植物中与胎盘结构层次相同的一种结构名称：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4C492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38</w:t>
      </w:r>
      <w:r>
        <w:rPr>
          <w:rFonts w:ascii="宋体" w:hAnsi="宋体" w:eastAsia="宋体" w:cs="宋体"/>
          <w:color w:val="000000"/>
        </w:rPr>
        <w:t>周左右，胎儿从母体产出，可知人是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单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多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）细胞生物。</w:t>
      </w:r>
    </w:p>
    <w:p w14:paraId="211A6B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二十四节气是我国古代劳动人民智慧的结晶。古人通过二十四节气，可以清楚地了解一年中季节、气候、物候的变化规律，气温高低及降雨情况等。二十四节气可以指导传统农业生产，也与植物的生命历程息息相关。学校组织“弘扬优秀文化，体验劳动之乐”实践活动，小小秦和同学们依据节气种植西红柿。如图是西红柿果实及横切示意图。</w:t>
      </w:r>
    </w:p>
    <w:p w14:paraId="41E7DB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28900" cy="12668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E31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请你与小秦一起共悟劳动之理、共享劳动之果，回答问题。</w:t>
      </w:r>
    </w:p>
    <w:p w14:paraId="52C75D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【共悟劳动之理】</w:t>
      </w:r>
    </w:p>
    <w:p w14:paraId="598DF7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清明</w:t>
      </w:r>
    </w:p>
    <w:p w14:paraId="5683B5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播种：小秦将西红柿种子在水中揉搓清洗、充分搅拌，发现一部分种子很快下沉，一部分种子漂浮在水面上。由于干瘪的种子一般较轻，小秦应选________（填“下沉”或“漂浮”）的种子播种。</w:t>
      </w:r>
    </w:p>
    <w:p w14:paraId="7B6742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谷雨</w:t>
      </w:r>
    </w:p>
    <w:p w14:paraId="035EE1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定植：移栽西红柿幼苗时，小秦连土带苗移栽，小秦的同学将根部土壤清除干净移栽，请预测________（填“小秦”或“小秦的同学”）的方法更有利于幼苗成活。定植后搭架绑蔓，防止植株倒伏。</w:t>
      </w:r>
    </w:p>
    <w:p w14:paraId="24066F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立夏、小满、芒种、夏至</w:t>
      </w:r>
    </w:p>
    <w:p w14:paraId="2E8745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追肥：小秦想探究氮肥对西红柿植株生长的影响。</w:t>
      </w:r>
    </w:p>
    <w:p w14:paraId="2F3748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株生长情况相似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26727627" name="图片 926727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727627" name="图片 92672762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健壮西红柿植株，随机分为甲、乙两组。甲组在含氮的培养液中培养，乙组在等量的缺氮培养液中培养，其它条件相同且适宜。定期测量植株高度。请你预测：</w:t>
      </w:r>
    </w:p>
    <w:p w14:paraId="5B7A97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如果甲组比乙组低，说明氮肥对西红柿植株生长有抑制作用；</w:t>
      </w:r>
    </w:p>
    <w:p w14:paraId="7AAEC7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如果甲组比乙组高，说明氮肥对西红柿植株生长有________作用；</w:t>
      </w:r>
    </w:p>
    <w:p w14:paraId="497134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如果甲组和乙组________，说明氮肥对西红柿植株生长无影响。</w:t>
      </w:r>
    </w:p>
    <w:p w14:paraId="2E8937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整枝打杈：同学们摘除所有侧枝，只留主枝。这样可使叶片制造的有机物通过输导组织中的________更多地运输到果实，提高产量。</w:t>
      </w:r>
    </w:p>
    <w:p w14:paraId="299B00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小暑</w:t>
      </w:r>
    </w:p>
    <w:p w14:paraId="6FEEB6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采收：西红柿终于成熟了。西红柿是果实，由图中的①和种子构成。①是由花中的________发育而来的。</w:t>
      </w:r>
    </w:p>
    <w:p w14:paraId="02323B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【共享劳动之果】</w:t>
      </w:r>
    </w:p>
    <w:p w14:paraId="4226DE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小秦与家人共享糖拌西红柿。在妈妈的提醒下，小秦为患有糖尿病的爷爷制作了西红柿炒鸡蛋。爷爷不适宜食用糖拌西红柿的原因是________。</w:t>
      </w:r>
    </w:p>
    <w:p w14:paraId="3FAE69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小秦和同学们想较长时间储存收获的西红柿，请从两个方面提出西红柿的保鲜措施：_______。</w:t>
      </w:r>
    </w:p>
    <w:p w14:paraId="6F8D9B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（8）</w:t>
      </w:r>
      <w:r>
        <w:rPr>
          <w:rFonts w:ascii="宋体" w:hAnsi="宋体" w:eastAsia="宋体" w:cs="宋体"/>
          <w:color w:val="000000"/>
        </w:rPr>
        <w:t>清明、谷雨和夏至等都属于二十四节气。“谷雨插秧谷满，夏至插秧一场荒（五谷不熟，庄稼歉收）”中所蕴含的二十四节气指导传统农业生产的道理是________。</w:t>
      </w:r>
    </w:p>
    <w:p w14:paraId="731331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秦岭特殊的地理位置和自然环境，孕育了丰富而独特的野生动植物资源。小秦参加了学校组织的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走进秦岭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研学活动。图（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）是秦岭某流域浮游生物门数和种数统计图，图（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）是小秦的研学笔记，图（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）是部分鸟类的平行检索表。请回答问题。</w:t>
      </w:r>
    </w:p>
    <w:p w14:paraId="58CE94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40792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07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6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45"/>
      </w:tblGrid>
      <w:tr w14:paraId="77567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2CF9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．趾间有蹼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………………………………………………</w:t>
            </w:r>
            <w:r>
              <w:rPr>
                <w:rFonts w:ascii="宋体" w:hAnsi="宋体" w:eastAsia="宋体" w:cs="宋体"/>
                <w:color w:val="000000"/>
              </w:rPr>
              <w:t>斑嘴鸭</w:t>
            </w:r>
          </w:p>
          <w:p w14:paraId="11B6B1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．趾间无蹼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………………………………………………2</w:t>
            </w:r>
          </w:p>
          <w:p w14:paraId="195980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．体型大，成体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60~80</w:t>
            </w:r>
            <w:r>
              <w:rPr>
                <w:rFonts w:ascii="宋体" w:hAnsi="宋体" w:eastAsia="宋体" w:cs="宋体"/>
                <w:color w:val="000000"/>
              </w:rPr>
              <w:t>厘米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……………………………3</w:t>
            </w:r>
          </w:p>
          <w:p w14:paraId="09DAB0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．体型小，成体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10~14</w:t>
            </w:r>
            <w:r>
              <w:rPr>
                <w:rFonts w:ascii="宋体" w:hAnsi="宋体" w:eastAsia="宋体" w:cs="宋体"/>
                <w:color w:val="000000"/>
              </w:rPr>
              <w:t>厘米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……………………  ……4</w:t>
            </w:r>
          </w:p>
          <w:p w14:paraId="0270BF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．羽毛白色，喙直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………………………………………</w:t>
            </w:r>
            <w:r>
              <w:rPr>
                <w:rFonts w:ascii="宋体" w:hAnsi="宋体" w:eastAsia="宋体" w:cs="宋体"/>
                <w:color w:val="000000"/>
              </w:rPr>
              <w:t>白鹭</w:t>
            </w:r>
          </w:p>
          <w:p w14:paraId="10B95C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．羽毛白中带红，喙长而下弯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…………………………</w:t>
            </w:r>
            <w:r>
              <w:rPr>
                <w:rFonts w:ascii="宋体" w:hAnsi="宋体" w:eastAsia="宋体" w:cs="宋体"/>
                <w:color w:val="000000"/>
              </w:rPr>
              <w:t>朱鹮</w:t>
            </w:r>
          </w:p>
          <w:p w14:paraId="5E7114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．头顶栗红色，尾长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……………………………………</w:t>
            </w:r>
            <w:r>
              <w:rPr>
                <w:rFonts w:ascii="宋体" w:hAnsi="宋体" w:eastAsia="宋体" w:cs="宋体"/>
                <w:color w:val="000000"/>
              </w:rPr>
              <w:t>红头长尾山雀</w:t>
            </w:r>
          </w:p>
          <w:p w14:paraId="68FD19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．头黑色，胸腹中央有一条黑色纵纹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…………………</w:t>
            </w:r>
            <w:r>
              <w:rPr>
                <w:rFonts w:ascii="宋体" w:hAnsi="宋体" w:eastAsia="宋体" w:cs="宋体"/>
                <w:color w:val="000000"/>
              </w:rPr>
              <w:t>大山雀</w:t>
            </w:r>
          </w:p>
        </w:tc>
      </w:tr>
    </w:tbl>
    <w:p w14:paraId="242217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）</w:t>
      </w:r>
    </w:p>
    <w:p w14:paraId="441433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【观秦岭之水】</w:t>
      </w:r>
    </w:p>
    <w:p w14:paraId="2C52A9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秦岭被誉为我国的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中央水塔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，是南水北调中线工程的重要水源涵养区，每年可向北京、天津供水超百亿立方米。水是生态因素中的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因素。</w:t>
      </w:r>
    </w:p>
    <w:p w14:paraId="36B16B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【探水生生物】</w:t>
      </w:r>
    </w:p>
    <w:p w14:paraId="1927BA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）中所含物种数量最多的分类单位是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506D55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小秦观察发现，有一种植物的气孔主要分布在叶片的上表皮。请你推测图（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）笔记中左侧哪个植物符合这一特征，并说明理由：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09CF27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【访珍稀动物】</w:t>
      </w:r>
    </w:p>
    <w:p w14:paraId="7AB9C5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请你使用图（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），检索图（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）笔记中右侧记录的鸟是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1334B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金丝猴每天要吃掉相当于自己</w:t>
      </w:r>
      <w:r>
        <w:rPr>
          <w:rFonts w:ascii="Times New Roman" w:hAnsi="Times New Roman" w:eastAsia="Times New Roman" w:cs="Times New Roman"/>
          <w:color w:val="000000"/>
        </w:rPr>
        <w:t>1/3</w:t>
      </w:r>
      <w:r>
        <w:rPr>
          <w:rFonts w:ascii="宋体" w:hAnsi="宋体" w:eastAsia="宋体" w:cs="宋体"/>
          <w:color w:val="000000"/>
        </w:rPr>
        <w:t>体重的食物。冬季食物缺乏，金丝猴经常饥肠辘辘，一些小猴难以度过漫长的冬天。如果金丝猴吃大量馒头、花生和糖果等高能量的食物，会出现胃酸过多、肠胃胀气等问题，严重时会导致死亡。你是否支持投喂金丝猴，并说明理由：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715F0C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【赞秦岭生态】</w:t>
      </w:r>
    </w:p>
    <w:p w14:paraId="7B4DA2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秦岭有种子植物</w:t>
      </w:r>
      <w:r>
        <w:rPr>
          <w:rFonts w:ascii="Times New Roman" w:hAnsi="Times New Roman" w:eastAsia="Times New Roman" w:cs="Times New Roman"/>
          <w:color w:val="000000"/>
        </w:rPr>
        <w:t>3800</w:t>
      </w:r>
      <w:r>
        <w:rPr>
          <w:rFonts w:ascii="宋体" w:hAnsi="宋体" w:eastAsia="宋体" w:cs="宋体"/>
          <w:color w:val="000000"/>
        </w:rPr>
        <w:t>余种，兽类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余种，鸟类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余种，昆虫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宋体" w:hAnsi="宋体" w:eastAsia="宋体" w:cs="宋体"/>
          <w:color w:val="000000"/>
        </w:rPr>
        <w:t>余种。小秦想邀请朋友走进秦岭，请你帮小秦完成邀请语：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我们秦岭，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，欢迎您来！</w:t>
      </w:r>
      <w:r>
        <w:rPr>
          <w:rFonts w:ascii="Times New Roman" w:hAnsi="Times New Roman" w:eastAsia="Times New Roman" w:cs="Times New Roman"/>
          <w:color w:val="000000"/>
        </w:rPr>
        <w:t>”</w:t>
      </w:r>
    </w:p>
    <w:p w14:paraId="18E75D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病来如山倒，病去如抽丝。”某患者出现了胸闷、咳嗽、发烧和膝关节疼痛等症状，在家自行服用上次未使用完的青霉素类药物，几天后病情未缓解，在家人的陪同下前往医院。经医生诊断为耐药性金黄色葡萄球菌引起的肺炎和关节炎，给予静脉注射万古霉素的处理。如图是人体循环示意图。请回答问题。</w:t>
      </w:r>
    </w:p>
    <w:p w14:paraId="09153C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81525" cy="34099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890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肺炎是呼吸系统疾病。呼吸系统由呼吸道和图中的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（填序号）组成。呼吸道黏膜可阻挡外来病菌和异物等，这属于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（填“非特异性”或“特异性”）免疫。正常情况下，肺泡内有一定的黏液，当肺炎病情发展到一定阶段时，黏液大量增加，影响肺泡与周围毛细血管内的血液进行，引起胸闷、咳嗽。</w:t>
      </w:r>
    </w:p>
    <w:p w14:paraId="64CE16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膝关节疼痛使患者行动不便。疼痛是人体有危险的警告。药物学家发现，大脑和脊髓产生的内啡肽对疼痛有强烈的抑制作用。当人的注意力集中于某一事件时，体内就会产生内啡肽，达到暂时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的效果。运动并不是仅靠运动系统来完成的，需要受到神经系统的调节，还需要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系统、呼吸系统和循环系统配合提供营养物质和氧气。</w:t>
      </w:r>
    </w:p>
    <w:p w14:paraId="164ECF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患者接受上肢注射万古霉素治疗，注射的血管是图中的__________（填序号）。药物从⑩进入心脏，第一次到达膝关节的路径是⑩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⑦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（填序号）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color w:val="000000"/>
        </w:rPr>
        <w:t>⑪</w:t>
      </w:r>
      <w:r>
        <w:rPr>
          <w:rFonts w:ascii="宋体" w:hAnsi="宋体" w:eastAsia="宋体" w:cs="宋体"/>
          <w:color w:val="000000"/>
        </w:rPr>
        <w:t>…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color w:val="000000"/>
        </w:rPr>
        <w:t>⑯</w:t>
      </w:r>
      <w:r>
        <w:rPr>
          <w:rFonts w:ascii="宋体" w:hAnsi="宋体" w:eastAsia="宋体" w:cs="宋体"/>
          <w:color w:val="000000"/>
        </w:rPr>
        <w:t>。</w:t>
      </w:r>
    </w:p>
    <w:p w14:paraId="6DA5D2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患者病情好转，有痰液排出。痰液中可能含有金黄色葡萄球菌，会影响他人健康。患者吐痰时应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86833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患者康复回家后，想劝告周围的人不要自行服用青霉素类药物，请你从安全用药的角度，帮该患者写出两点理由：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D2A35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A391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3CAA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A094B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B9B5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9A8DD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CBC30E2"/>
    <w:rsid w:val="38274566"/>
    <w:rsid w:val="450216E2"/>
    <w:rsid w:val="5FD71C94"/>
    <w:rsid w:val="74F9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3768</Words>
  <Characters>4186</Characters>
  <Lines>0</Lines>
  <Paragraphs>0</Paragraphs>
  <TotalTime>5</TotalTime>
  <ScaleCrop>false</ScaleCrop>
  <LinksUpToDate>false</LinksUpToDate>
  <CharactersWithSpaces>4339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2025-08-13T23:16:00Z</dcterms:created>
  <dc:creator>学科网试题生产平台</dc:creator>
  <dc:description>3818804232560640</dc:description>
  <cp:lastModifiedBy>上帝掷骰子吗</cp:lastModifiedBy>
  <dcterms:modified xsi:type="dcterms:W3CDTF">2026-02-09T06:16:59Z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DF8FE939E4AA4E0BB44705A3CCE88A19_12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