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44CC5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11125200</wp:posOffset>
            </wp:positionV>
            <wp:extent cx="304800" cy="292100"/>
            <wp:effectExtent l="0" t="0" r="0" b="1270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年云南省初中学业水平考试</w:t>
      </w:r>
    </w:p>
    <w:p w14:paraId="681D191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</w:t>
      </w:r>
    </w:p>
    <w:p w14:paraId="08B1D29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（全卷两个大题，共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页；满分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分，考试用时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75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5A30AEB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259229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．考生必须在答题卡上解题作答。答案应书写在答题卡的相应位置上，在试卷、草稿纸上作答无效。</w:t>
      </w:r>
    </w:p>
    <w:p w14:paraId="1F08C79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．考试结束后，请将试卷和答题卡一并交回。</w:t>
      </w:r>
    </w:p>
    <w:p w14:paraId="3357BCA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分。在每小题给出的四个选项中，只有一项是符合题目要求的。</w:t>
      </w:r>
    </w:p>
    <w:p w14:paraId="54CCE31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“梨花淡白柳深青，柳絮飞时花满城”这句诗所体现的生物特征是（　　）</w:t>
      </w:r>
    </w:p>
    <w:p w14:paraId="4ED237E6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生物能生长和繁殖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生物有遗传和变异的特性</w:t>
      </w:r>
    </w:p>
    <w:p w14:paraId="59F7401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生物的生活需要营养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生物能对外界刺激作出反应</w:t>
      </w:r>
    </w:p>
    <w:p w14:paraId="1831B0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在“制作并观察洋葱鳞片叶内表皮细胞临时装片”的实验过程中，同学们在视野中观察到如下四种情况。下列相关叙述正确的是（　　）</w:t>
      </w:r>
    </w:p>
    <w:p w14:paraId="7067C7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76625" cy="10668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F5A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甲视野中出现气泡，可能是滴加清水过多导致</w:t>
      </w:r>
    </w:p>
    <w:p w14:paraId="64DC57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乙视野中物像模糊，可调节转换器使物像清晰</w:t>
      </w:r>
    </w:p>
    <w:p w14:paraId="7A9EEE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要使丙中物像移至视野中央，可向下移动装片</w:t>
      </w:r>
    </w:p>
    <w:p w14:paraId="024A1C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丁视野中细胞重叠，可能是表皮没有展平导致</w:t>
      </w:r>
    </w:p>
    <w:p w14:paraId="457FA9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肝脏被切除部分后，能迅速再生并恢复原来的大小，该过程主要依赖细胞的（　　）</w:t>
      </w:r>
    </w:p>
    <w:p w14:paraId="1D56D1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生长和分裂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生长和分化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分裂和分化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分化和衰老</w:t>
      </w:r>
    </w:p>
    <w:p w14:paraId="38A230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小林削苹果时不小心划破了手指，伤口痛且渗出了鲜血，据此推断皮肤属于人体结构层次中的（　　）</w:t>
      </w:r>
    </w:p>
    <w:p w14:paraId="400FE1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组织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器官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系统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个体</w:t>
      </w:r>
    </w:p>
    <w:p w14:paraId="58F59A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卷柏遇水能“复活”，它和肾蕨属于同一植物类群。据此推断其生活环境和生殖方式分别是（　　）</w:t>
      </w:r>
    </w:p>
    <w:p w14:paraId="42F931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海洋环境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孢子生殖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阴湿环境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孢子生殖</w:t>
      </w:r>
    </w:p>
    <w:p w14:paraId="65FD6F0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阴湿环境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种子繁殖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干燥环境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种子繁殖</w:t>
      </w:r>
    </w:p>
    <w:p w14:paraId="45AAF4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大多数鱼身体背面颜色较深，腹面浅淡，影响鱼背腹面颜色不同的生态因素主要是（　　）</w:t>
      </w:r>
    </w:p>
    <w:p w14:paraId="62FBAE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温度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空气</w:t>
      </w:r>
    </w:p>
    <w:p w14:paraId="123CE6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航天员开展空间植物栽培实验时，用注射器向栽培基质内注入空气，可让植物的根更好地进行（　　）</w:t>
      </w:r>
    </w:p>
    <w:p w14:paraId="139DBB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光合作用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呼吸作用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运输作用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蒸腾作用</w:t>
      </w:r>
    </w:p>
    <w:p w14:paraId="6ED650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生物兴趣小组利用银边天竺葵完成了“绿叶在光下制造有机物”的实验，实验中对叶片做了如图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所示的处理，图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箭头表示该叶片某细胞中氧气或二氧化碳的扩散方向，下列相关叙述错误的是（　　）</w:t>
      </w:r>
    </w:p>
    <w:p w14:paraId="3357A4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00550" cy="16859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7B277E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中“云南”两字和银边部分均不会变成蓝色</w:t>
      </w:r>
    </w:p>
    <w:p w14:paraId="45C968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中可以代表氧气扩散方向的是①④⑤</w:t>
      </w:r>
    </w:p>
    <w:p w14:paraId="5C4A1F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光照条件下，银边部分的气体扩散方向为图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中③④⑤⑥</w:t>
      </w:r>
    </w:p>
    <w:p w14:paraId="20A08B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积累有机物时，绿色部分的气体扩散方向为图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中①②⑤⑥</w:t>
      </w:r>
    </w:p>
    <w:p w14:paraId="5CAB92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花生的结构中能发育成果皮和种子的分别是（　　）</w:t>
      </w:r>
    </w:p>
    <w:p w14:paraId="585E90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5810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F624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子房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胚珠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子房壁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胚珠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胚珠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受精卵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子房壁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子房</w:t>
      </w:r>
    </w:p>
    <w:p w14:paraId="7187B2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云南咖啡产量约占全国</w:t>
      </w:r>
      <w:r>
        <w:rPr>
          <w:rFonts w:ascii="Times New Roman" w:hAnsi="Times New Roman" w:eastAsia="Times New Roman" w:cs="Times New Roman"/>
          <w:color w:val="000000"/>
        </w:rPr>
        <w:t>98%</w:t>
      </w:r>
      <w:r>
        <w:rPr>
          <w:rFonts w:ascii="宋体" w:hAnsi="宋体" w:eastAsia="宋体" w:cs="宋体"/>
          <w:color w:val="000000"/>
        </w:rPr>
        <w:t>以上，咖啡种子萌发时最先突破种皮和发育成茎的结构分别是（　　）</w:t>
      </w:r>
    </w:p>
    <w:p w14:paraId="03E844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胚根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胚芽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子叶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胚轴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胚根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胚轴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子叶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胚芽</w:t>
      </w:r>
    </w:p>
    <w:p w14:paraId="774CAB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下列动物与谚语“草尽狐兔悲”中提到的动物，属于同一类群的是（　　）</w:t>
      </w:r>
    </w:p>
    <w:p w14:paraId="2F70932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00100" cy="4762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57225" cy="7048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495300" cy="7239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66775" cy="5715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3BF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每年的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日为“国际生物多样性日”，今年的主题是“万物共生，和美永续”。下列措施中不利于保护生物多样性的是（　　）</w:t>
      </w:r>
    </w:p>
    <w:p w14:paraId="2F7500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用不同的指示植物进行生态环境监测，以便了解环境变化</w:t>
      </w:r>
    </w:p>
    <w:p w14:paraId="3360AF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围湖造地可以扩大生物的栖息地，保护生态系统的多样性</w:t>
      </w:r>
    </w:p>
    <w:p w14:paraId="70A33D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实施退耕还林还草，因地制宜，恢复植被，改善生态环境</w:t>
      </w:r>
    </w:p>
    <w:p w14:paraId="1A9198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减少煤、石油等燃料燃烧时污染物的排放，减少酸雨产生</w:t>
      </w:r>
    </w:p>
    <w:p w14:paraId="21D2DB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下列与青春期相关的叙述，错误的是（　　）</w:t>
      </w:r>
    </w:p>
    <w:p w14:paraId="57DD98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女孩进入青春期的时间略早于男孩</w:t>
      </w:r>
    </w:p>
    <w:p w14:paraId="40B082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月经和遗精都是青春期正常的生理现象</w:t>
      </w:r>
    </w:p>
    <w:p w14:paraId="444968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青春期会面临较多的心理矛盾和冲突</w:t>
      </w:r>
    </w:p>
    <w:p w14:paraId="0F5BD6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性意识萌动，应避免与异性有任何接触</w:t>
      </w:r>
    </w:p>
    <w:p w14:paraId="66A2A9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侏儒症患者生长迟缓、身材矮小，其幼年时出现功能障碍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腺体是（　　）</w:t>
      </w:r>
    </w:p>
    <w:p w14:paraId="19A1353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垂体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肾上腺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性腺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胰腺</w:t>
      </w:r>
    </w:p>
    <w:p w14:paraId="3D6C5C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《黄帝内经》提出“五谷为养，五果为助，五畜为益，五菜为充”，可见合理膳食对维持人体正常生理活动有重要意义。下列相关叙述正确的是（　　）</w:t>
      </w:r>
    </w:p>
    <w:p w14:paraId="6DB1E7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食用牛肉可以有效预防骨质疏松</w:t>
      </w:r>
    </w:p>
    <w:p w14:paraId="58C4D5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谷类中的淀粉能在小肠中分解为氨基酸</w:t>
      </w:r>
    </w:p>
    <w:p w14:paraId="6275FA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食用蔬菜、水果可以补充维生素</w:t>
      </w:r>
    </w:p>
    <w:p w14:paraId="39ED6C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高油食物中的脂肪是主要的能源物质</w:t>
      </w:r>
    </w:p>
    <w:p w14:paraId="43174F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下图是验证人体呼出气体成分变化的实验。结合化学知识“二氧化碳可使澄清石灰水变浑浊，氧气可助燃”，判断下列相关叙述正确的是（　　）</w:t>
      </w:r>
    </w:p>
    <w:p w14:paraId="6C8B1C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52925" cy="20193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B7E10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①②组对照，证明呼出气体中二氧化碳含量高于空气</w:t>
      </w:r>
    </w:p>
    <w:p w14:paraId="314852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③④组现象为③组小木条燃烧时间比④组长</w:t>
      </w:r>
    </w:p>
    <w:p w14:paraId="1D7ADD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①④组对照，可验证呼出气体的成分变化</w:t>
      </w:r>
    </w:p>
    <w:p w14:paraId="44E554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图中四组实验装置可以形成三组对照实验</w:t>
      </w:r>
    </w:p>
    <w:p w14:paraId="6C11F7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输血可以挽救无数患者的生命，下列相关叙述正确的是（　　）</w:t>
      </w:r>
    </w:p>
    <w:p w14:paraId="53F45F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型血可以大量输给任意血型的患者</w:t>
      </w:r>
    </w:p>
    <w:p w14:paraId="1264D7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严重贫血症患者只需给其补充红细胞</w:t>
      </w:r>
    </w:p>
    <w:p w14:paraId="5198DC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健康的初中生也应积极参加无偿献血</w:t>
      </w:r>
    </w:p>
    <w:p w14:paraId="16E764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一次失血达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毫升就需要及时输血</w:t>
      </w:r>
    </w:p>
    <w:p w14:paraId="2FD6D1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人体流过肾的每一滴血，每天被过滤数百次。健康人的血液流经肾小球时，不会过滤到肾小囊中的成分是（　　）</w:t>
      </w:r>
    </w:p>
    <w:p w14:paraId="48C5458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血细胞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氨基酸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尿素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无机盐</w:t>
      </w:r>
    </w:p>
    <w:p w14:paraId="20666E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光线进入眼球不会经过的结构是（　　）</w:t>
      </w:r>
    </w:p>
    <w:p w14:paraId="6C846F5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晶状体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玻璃体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睫状体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角膜</w:t>
      </w:r>
    </w:p>
    <w:p w14:paraId="5E7F94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下列有关人类反射的叙述错误的是（　　）</w:t>
      </w:r>
    </w:p>
    <w:p w14:paraId="58E8B8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非条件（简单）反射是生来就有的</w:t>
      </w:r>
    </w:p>
    <w:p w14:paraId="69833B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非条件（简单）反射需经过完整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反射弧</w:t>
      </w:r>
    </w:p>
    <w:p w14:paraId="33D25F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条件（复杂）反射需要大脑皮层参与</w:t>
      </w:r>
    </w:p>
    <w:p w14:paraId="721E7F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条件（复杂）反射一旦建立就不会消退</w:t>
      </w:r>
    </w:p>
    <w:p w14:paraId="04FC21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为研究踢球时腿部肌肉变化，生物兴趣小组制作了简易模型（如图所示）。当运动员按图中虚线方向踢中足球时，模拟骨骼肌的橡皮筋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所处状态分别是（　　）</w:t>
      </w:r>
    </w:p>
    <w:p w14:paraId="52E29E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14650" cy="15621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A893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收缩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舒张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收缩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收缩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舒张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收缩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舒张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舒张</w:t>
      </w:r>
    </w:p>
    <w:p w14:paraId="215FA5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生活在人体肠道内的大肠杆菌给人体提供了必需的维生素，人体也为它们提供了适宜的生存环境和养分，下列相关叙述错误的是（　　）</w:t>
      </w:r>
    </w:p>
    <w:p w14:paraId="56BEF0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大肠杆菌利用人体肠道内现成的有机物生活</w:t>
      </w:r>
    </w:p>
    <w:p w14:paraId="144D82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大量使用抗生素可能使肠道内大肠杆菌减少</w:t>
      </w:r>
    </w:p>
    <w:p w14:paraId="10CF77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大肠杆菌的遗传物质位于其成形的细胞核中</w:t>
      </w:r>
    </w:p>
    <w:p w14:paraId="34538F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人体与肠道内的大肠杆菌是相互依赖的关系</w:t>
      </w:r>
    </w:p>
    <w:p w14:paraId="523455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植物园中有部分植物铭牌污损，现需要修补，推断垂丝海棠应属于（　　）</w:t>
      </w:r>
    </w:p>
    <w:p w14:paraId="31FF28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09065"/>
            <wp:effectExtent l="0" t="0" r="0" b="63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0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B766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景天科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山茶科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兰科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蔷薇科</w:t>
      </w:r>
    </w:p>
    <w:p w14:paraId="65464A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“饲养并观察家蚕”的实践活动中，当家蚕作茧之后，选取一只蚕茧，用剪刀剪开，可观察内部的（　　）</w:t>
      </w:r>
    </w:p>
    <w:p w14:paraId="242D52B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幼虫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成虫</w:t>
      </w:r>
    </w:p>
    <w:p w14:paraId="4D026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马铃薯正常体细胞的细胞核中有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对染色体，下列相关叙述正确的是（　　）</w:t>
      </w:r>
    </w:p>
    <w:p w14:paraId="7CDC1AF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其中有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对染色体来源于父本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叶肉细胞核内有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分子</w:t>
      </w:r>
    </w:p>
    <w:p w14:paraId="7BD3415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体细胞的细胞核内有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对基因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不同花瓣细胞的染色体数目不同</w:t>
      </w:r>
    </w:p>
    <w:p w14:paraId="60660D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如图为某人的性染色体扫描电镜图，下列相关叙述正确的是（　　）</w:t>
      </w:r>
    </w:p>
    <w:p w14:paraId="3B6173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71675" cy="11239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29F9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图中染色体为女性的性染色体</w:t>
      </w:r>
    </w:p>
    <w:p w14:paraId="535D89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①为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染色体，②为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染色体</w:t>
      </w:r>
    </w:p>
    <w:p w14:paraId="3A3356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①染色体来源于母亲</w:t>
      </w:r>
    </w:p>
    <w:p w14:paraId="55E921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②染色体能遗传给女儿</w:t>
      </w:r>
    </w:p>
    <w:p w14:paraId="40B496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健康包括身体上、心理上和社会适应方面的良好状态，而不仅仅是没有疾病。下列相关叙述错误的是（　　）</w:t>
      </w:r>
    </w:p>
    <w:p w14:paraId="63B7FA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吸烟会降低记忆力，影响生长发育和正常学习</w:t>
      </w:r>
    </w:p>
    <w:p w14:paraId="101C8D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遇到挫折感到焦虑时，应及时向家人和朋友倾诉</w:t>
      </w:r>
    </w:p>
    <w:p w14:paraId="429147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有人心跳骤停，应拨打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并立即开始心肺复苏</w:t>
      </w:r>
    </w:p>
    <w:p w14:paraId="068F37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感冒症状严重时，可选择多种感冒药同时服用</w:t>
      </w:r>
    </w:p>
    <w:p w14:paraId="545526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云南普洱茶熟茶利用多种微生物进行发酵，在特定发酵环境中，只有能适应茶叶中化学成分、温度、湿度等条件的微生物才能繁殖。下列观点不符合自然选择学说的是（　　）</w:t>
      </w:r>
    </w:p>
    <w:p w14:paraId="4344C9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在自然界中微生物普遍具有过度繁殖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倾向</w:t>
      </w:r>
    </w:p>
    <w:p w14:paraId="781CC4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微生物为获得足够营养和空间而进行生存斗争</w:t>
      </w:r>
    </w:p>
    <w:p w14:paraId="0C9E48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为适应熟茶发酵的环境，微生物产生相关变异</w:t>
      </w:r>
    </w:p>
    <w:p w14:paraId="242EDE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微生物适应熟茶发酵环境是自然选择的结果</w:t>
      </w:r>
    </w:p>
    <w:p w14:paraId="049031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我国约有</w:t>
      </w:r>
      <w:r>
        <w:rPr>
          <w:rFonts w:ascii="Times New Roman" w:hAnsi="Times New Roman" w:eastAsia="Times New Roman" w:cs="Times New Roman"/>
          <w:color w:val="000000"/>
        </w:rPr>
        <w:t>1/3</w:t>
      </w:r>
      <w:r>
        <w:rPr>
          <w:rFonts w:ascii="宋体" w:hAnsi="宋体" w:eastAsia="宋体" w:cs="宋体"/>
          <w:color w:val="000000"/>
        </w:rPr>
        <w:t>的成年人由于乳糖酶分泌少，食用牛奶后会出现腹泻等不适症状，称为乳糖不耐受。为解决这一问题，科学家将肠乳糖酶基因导入奶牛基因组，使牛分泌的乳汁中乳糖含量大大降低，而其他营养成分不受影响。据此完成下面小题。</w:t>
      </w:r>
    </w:p>
    <w:p w14:paraId="60D176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材料中用到的生物技术是（　　）</w:t>
      </w:r>
    </w:p>
    <w:p w14:paraId="015898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转基因技术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克隆技术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杂交技术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发酵技术</w:t>
      </w:r>
    </w:p>
    <w:p w14:paraId="5CBFEC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下列关于该生物技术的叙述正确的是（　　）</w:t>
      </w:r>
    </w:p>
    <w:p w14:paraId="27CEC2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抗虫棉、多莉羊的培育都利用了该生物技术</w:t>
      </w:r>
    </w:p>
    <w:p w14:paraId="5B1C39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转移到奶牛体内的肠乳糖酶基因不具有遗传效应</w:t>
      </w:r>
    </w:p>
    <w:p w14:paraId="26E102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利用该技术生产的乳汁无需经过安全检测即可上市</w:t>
      </w:r>
    </w:p>
    <w:p w14:paraId="5451C7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该技术还可用于遗传病的诊治，但目前处于试验研究阶段</w:t>
      </w:r>
    </w:p>
    <w:p w14:paraId="25DE7E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二、简答题：除特殊标注外，每空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68DF7E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现代鱼菌菜共生系统采用循环经济原理，以腐生微生物为枢纽，将水产养殖与水培技术有机结合。下图为鱼菌菜共生系统简图，据图回答下列问题。</w:t>
      </w:r>
    </w:p>
    <w:p w14:paraId="7FE395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57700" cy="21336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6EE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过滤生化池中属于分解者的是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。根据植物生长情况，需使用营养调节器动态调节水中无机盐的种类和含量，原因是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08285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饵料投放过多，容易导致养殖区中藻类大量繁殖，水质恶化，这说明该系统的自我（自动）调节能力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（选填“较强”或“较弱”）。</w:t>
      </w:r>
    </w:p>
    <w:p w14:paraId="7F56A3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分别从资源利用和环境保护的角度分析，鱼菌菜共生系统的优势是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（各答出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点即可）。</w:t>
      </w:r>
    </w:p>
    <w:p w14:paraId="17F99A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云南鲜花享誉全国，全国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支鲜花中，有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支来自云南。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日，习近平总书记参观了丽江现代花卉产业园。图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为园区种植玫瑰的基地，图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字母表示植株的部分生理过程，图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序号表示叶的部分结构。据图回答下列问题。</w:t>
      </w:r>
    </w:p>
    <w:p w14:paraId="078A12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40865"/>
            <wp:effectExtent l="0" t="0" r="0" b="698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40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784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基地中玫瑰排列整齐，且保持一定的株距和行距，可提高图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（填字母）的效率，合成更多有机物，该过程主要发生在图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4A9E8A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玫瑰吸收水和无机盐的主要部位是根尖中的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，吸收的水大部分通过蒸腾作用由图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（填序号）散失。</w:t>
      </w:r>
    </w:p>
    <w:p w14:paraId="5C1A88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玫瑰常采用扦插方式进行无性繁殖，列举一项生产生活中利用其他无性繁殖方式进行植物繁育的实例：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6DB23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我国已立法严禁酒后驾驶，酒精对人体各个系统都有不良影响。结合人体部分器官示意图，回答下列问题。</w:t>
      </w:r>
    </w:p>
    <w:p w14:paraId="126BF4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28900" cy="197167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B73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饮酒后酒精由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（填序号）和小肠吸收，小肠作为吸收酒精的主要器官，是因为具有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（填小肠的结构）。</w:t>
      </w:r>
    </w:p>
    <w:p w14:paraId="4E2E7B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酒精被小肠吸收后随血液流动到达心脏时，先进入心脏的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AA8F6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为了解酒精对心脏的影响，查阅到酒精溶液影响水蚤心跳次数的实验数据如下表。</w:t>
      </w:r>
    </w:p>
    <w:tbl>
      <w:tblPr>
        <w:tblStyle w:val="4"/>
        <w:tblW w:w="72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67"/>
        <w:gridCol w:w="1226"/>
        <w:gridCol w:w="520"/>
        <w:gridCol w:w="520"/>
        <w:gridCol w:w="520"/>
        <w:gridCol w:w="520"/>
        <w:gridCol w:w="625"/>
        <w:gridCol w:w="625"/>
        <w:gridCol w:w="652"/>
      </w:tblGrid>
      <w:tr w14:paraId="44B4D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8C37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不同体积分数的酒精溶液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CE6C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宋体" w:hAnsi="宋体" w:eastAsia="宋体" w:cs="宋体"/>
                <w:color w:val="000000"/>
              </w:rPr>
              <w:t>（加清水）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DE0B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C38E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52C2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666E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BBE4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53EF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845A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20%</w:t>
            </w:r>
          </w:p>
        </w:tc>
      </w:tr>
      <w:tr w14:paraId="0659F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B44C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秒内心跳次数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D7DE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74E6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920B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295F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21AB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ABA3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4760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0565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死亡</w:t>
            </w:r>
          </w:p>
        </w:tc>
      </w:tr>
    </w:tbl>
    <w:p w14:paraId="686D6C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据此推测酒精对人体心脏的影响是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F840F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酒精进入图中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（填序号）后会产生视觉模糊、行为失控、判断力丧失等不良后果。</w:t>
      </w:r>
    </w:p>
    <w:p w14:paraId="62A10A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从社会的角度，简述酒驾的危害是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94A76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 w:eastAsia="宋体" w:cs="宋体"/>
          <w:color w:val="000000"/>
        </w:rPr>
        <w:t>阅读资料，回答下列问题。</w:t>
      </w:r>
    </w:p>
    <w:p w14:paraId="1FE5AC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流行性感冒简称流感，是由流感病毒引起的急性呼吸道传染病。流感病毒传染性强，容易发生变异，主要经飞沫、空气等传播，也可通过接触被污染的手、日常用具等间接传播。流感临床症状为高热、头痛、乏力等，人群普遍易感，发病率高，已多次在全世界流行。</w:t>
      </w:r>
    </w:p>
    <w:p w14:paraId="55A10E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人体流感抗体一般只维持</w:t>
      </w:r>
      <w:r>
        <w:rPr>
          <w:rFonts w:ascii="Times New Roman" w:hAnsi="Times New Roman" w:eastAsia="Times New Roman" w:cs="Times New Roman"/>
          <w:color w:val="000000"/>
        </w:rPr>
        <w:t>1~2</w:t>
      </w:r>
      <w:r>
        <w:rPr>
          <w:rFonts w:ascii="宋体" w:hAnsi="宋体" w:eastAsia="宋体" w:cs="宋体"/>
          <w:color w:val="000000"/>
        </w:rPr>
        <w:t>年免疫力。下图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人体流感抗体相对浓度随时间变化示意图。</w:t>
      </w:r>
    </w:p>
    <w:p w14:paraId="21F783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57475" cy="167640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A23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从传染病角度分析，流感病毒属于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EA492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流感患者在患病期间应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（至少答出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条具体措施），以降低流感传染给他人的风险。</w:t>
      </w:r>
    </w:p>
    <w:p w14:paraId="6EB84D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某流感患者痊愈后，经过一段时间又再次患流感，依据资料分析，可能的原因有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803E0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 w:eastAsia="宋体" w:cs="宋体"/>
          <w:color w:val="000000"/>
        </w:rPr>
        <w:t>小麦倒伏或易患条锈病，都会导致减产甚至绝收；有芒小麦不利于收割。为提高小麦产量，育种专家通过杂交培育出了抗倒伏、抗条锈病、无芒的小麦品种。回答下列问题。</w:t>
      </w:r>
    </w:p>
    <w:p w14:paraId="69A7B5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小麦的易患条锈病和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是一对相对性状。</w:t>
      </w:r>
    </w:p>
    <w:p w14:paraId="3CD652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小麦是否有芒由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基因控制，在图中相应位置绘出子代染色体，并在横线上写出相应的基因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A95E8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43325" cy="3152775"/>
            <wp:effectExtent l="0" t="0" r="9525" b="9525"/>
            <wp:docPr id="1754355917" name="图片 17543559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355917" name="图片 17543559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813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育种专家发现了一株抗倒伏（由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基因控制）小麦，现用易倒伏（由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基因控制）小麦与其杂交，可通过子代表现出的性状或比例来确定该抗倒伏小麦的基因组成。写出可能出现的实验结果及相应的结论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06E09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 w:eastAsia="宋体" w:cs="宋体"/>
          <w:color w:val="000000"/>
        </w:rPr>
        <w:t>生物兴趣小组在学校的综合实践项目式学习活动中，对某湿地自然保护区中入侵物种互花米草的防治与开发进行探究，活动任务如下。</w:t>
      </w:r>
    </w:p>
    <w:p w14:paraId="6140DB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任务一：了解入侵现状</w:t>
      </w:r>
    </w:p>
    <w:p w14:paraId="37DEF2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研究显示，保护区内互花米草群落面积高达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2km</w:t>
      </w:r>
      <w:r>
        <w:rPr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，与保护区红树林形成竞争关系。</w:t>
      </w:r>
    </w:p>
    <w:p w14:paraId="7A4DCB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任务二：评价防治方案</w:t>
      </w:r>
    </w:p>
    <w:p w14:paraId="11DF0C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经过讨论，该兴趣小组对防治方案进行了梳理。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00"/>
        <w:gridCol w:w="1415"/>
        <w:gridCol w:w="4880"/>
        <w:gridCol w:w="1000"/>
      </w:tblGrid>
      <w:tr w14:paraId="13631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6C9B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防治类型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9808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防治方法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CCD9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防治特点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D00E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是否选择</w:t>
            </w:r>
          </w:p>
        </w:tc>
      </w:tr>
      <w:tr w14:paraId="119F8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8968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物理防治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1A6A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刈（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yì</w:t>
            </w:r>
            <w:r>
              <w:rPr>
                <w:rFonts w:ascii="宋体" w:hAnsi="宋体" w:eastAsia="宋体" w:cs="宋体"/>
                <w:color w:val="000000"/>
              </w:rPr>
              <w:t>）割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50BC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割断地上部分，阻断光合作用，同时消耗根部的能量储备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E279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是</w:t>
            </w:r>
          </w:p>
        </w:tc>
      </w:tr>
      <w:tr w14:paraId="031A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28C4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化学防治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8F6A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农药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C6D5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效果显著，但可能造成环境污染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FE70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</w:tr>
      <w:tr w14:paraId="602E6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4733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生物防治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A066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种植本土植物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10FD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不会造成②，也不会造成环境污染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3B2F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是</w:t>
            </w:r>
          </w:p>
        </w:tc>
      </w:tr>
    </w:tbl>
    <w:p w14:paraId="75A778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任务三：探究开发方向</w:t>
      </w:r>
    </w:p>
    <w:p w14:paraId="2B1BAB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该兴趣小组为探究“不同浓度互花米草提取液对香蕉成熟度的影响”，用蒸馏水配制不同浓度的互花米草提取液，等量喷涂于香蕉表面，对香蕉表面褐变斑块面积（通常斑块面积越大，香蕉成熟度越高）进行测量，获得了相关实验数据，据图回答下列问题。</w:t>
      </w:r>
    </w:p>
    <w:p w14:paraId="622351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53025" cy="20288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6A3768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将上表中①、②补充完整：①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91352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图中“？”处的实验条件应为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E583E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若该兴趣小组增设</w:t>
      </w:r>
      <w:r>
        <w:rPr>
          <w:rFonts w:ascii="Times New Roman" w:hAnsi="Times New Roman" w:eastAsia="Times New Roman" w:cs="Times New Roman"/>
          <w:color w:val="000000"/>
        </w:rPr>
        <w:t>50%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60%</w:t>
      </w:r>
      <w:r>
        <w:rPr>
          <w:rFonts w:ascii="宋体" w:hAnsi="宋体" w:eastAsia="宋体" w:cs="宋体"/>
          <w:color w:val="000000"/>
        </w:rPr>
        <w:t>浓度提取液的变量组进一步探究，得出“互花米草提取液对香蕉成熟度有一定的抑制作用，且浓度为</w:t>
      </w:r>
      <w:r>
        <w:rPr>
          <w:rFonts w:ascii="Times New Roman" w:hAnsi="Times New Roman" w:eastAsia="Times New Roman" w:cs="Times New Roman"/>
          <w:color w:val="000000"/>
        </w:rPr>
        <w:t>40%</w:t>
      </w:r>
      <w:r>
        <w:rPr>
          <w:rFonts w:ascii="宋体" w:hAnsi="宋体" w:eastAsia="宋体" w:cs="宋体"/>
          <w:color w:val="000000"/>
        </w:rPr>
        <w:t>时抑制作用最强”的结论。据此推测新增设组别的实验结果应为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DD523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基于上述研究，若将该提取液作为保鲜剂应用于生产生活，从安全或环保的角度，还需进一步研究的问题是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579F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51CA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6CB00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813E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1ED7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2A2C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506558"/>
    <w:rsid w:val="27B05760"/>
    <w:rsid w:val="33FA5DF8"/>
    <w:rsid w:val="38274566"/>
    <w:rsid w:val="7F37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wmf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4772</Words>
  <Characters>5139</Characters>
  <Lines>0</Lines>
  <Paragraphs>0</Paragraphs>
  <TotalTime>5</TotalTime>
  <ScaleCrop>false</ScaleCrop>
  <LinksUpToDate>false</LinksUpToDate>
  <CharactersWithSpaces>5448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2025-06-19T20:20:00Z</dcterms:created>
  <dc:creator>学科网试题生产平台</dc:creator>
  <dc:description>3780205175021568</dc:description>
  <cp:lastModifiedBy>上帝掷骰子吗</cp:lastModifiedBy>
  <dcterms:modified xsi:type="dcterms:W3CDTF">2026-02-09T06:16:44Z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B4182E10F3C840968BB32A8F26BBDDDE_12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