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53699">
      <w:pPr>
        <w:adjustRightInd w:val="0"/>
        <w:snapToGrid w:val="0"/>
        <w:spacing w:line="312" w:lineRule="auto"/>
        <w:jc w:val="center"/>
        <w:rPr>
          <w:rFonts w:hint="eastAsia" w:ascii="黑体" w:hAnsi="黑体" w:eastAsia="黑体"/>
          <w:b/>
          <w:color w:val="000000"/>
          <w:szCs w:val="21"/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10795000</wp:posOffset>
            </wp:positionV>
            <wp:extent cx="419100" cy="469900"/>
            <wp:effectExtent l="0" t="0" r="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color w:val="000000"/>
          <w:sz w:val="36"/>
          <w:szCs w:val="36"/>
          <w:lang w:val="en-US" w:eastAsia="zh-CN"/>
        </w:rPr>
        <w:t>江苏</w:t>
      </w:r>
      <w:r>
        <w:rPr>
          <w:rFonts w:hint="eastAsia" w:ascii="黑体" w:hAnsi="黑体" w:eastAsia="黑体"/>
          <w:b/>
          <w:color w:val="000000"/>
          <w:sz w:val="36"/>
          <w:szCs w:val="36"/>
        </w:rPr>
        <w:t xml:space="preserve">泰州实验学校六年级数学期末试卷    </w:t>
      </w:r>
      <w:r>
        <w:rPr>
          <w:rFonts w:hint="eastAsia" w:ascii="黑体" w:hAnsi="黑体" w:eastAsia="黑体"/>
          <w:b/>
          <w:color w:val="000000"/>
          <w:szCs w:val="21"/>
        </w:rPr>
        <w:t>2022.1</w:t>
      </w:r>
    </w:p>
    <w:p w14:paraId="55BA657B">
      <w:pPr>
        <w:spacing w:line="360" w:lineRule="exact"/>
        <w:jc w:val="center"/>
        <w:rPr>
          <w:rFonts w:hint="eastAsia" w:ascii="楷体" w:hAnsi="楷体" w:eastAsia="楷体"/>
          <w:b/>
          <w:color w:val="000000"/>
          <w:szCs w:val="21"/>
        </w:rPr>
      </w:pPr>
      <w:r>
        <w:rPr>
          <w:rFonts w:hint="eastAsia" w:ascii="楷体" w:hAnsi="楷体" w:eastAsia="楷体"/>
          <w:b/>
          <w:color w:val="000000"/>
          <w:szCs w:val="21"/>
        </w:rPr>
        <w:t>（完成时间：70分钟    100分）</w:t>
      </w:r>
    </w:p>
    <w:p w14:paraId="54693F84">
      <w:pPr>
        <w:spacing w:line="360" w:lineRule="exac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一、反复权衡,慎重选择(把正确答案的序号填在括号里，每题2分，共16分)</w:t>
      </w:r>
    </w:p>
    <w:p w14:paraId="64C16023">
      <w:pPr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3230245</wp:posOffset>
            </wp:positionH>
            <wp:positionV relativeFrom="paragraph">
              <wp:posOffset>279400</wp:posOffset>
            </wp:positionV>
            <wp:extent cx="1985010" cy="202565"/>
            <wp:effectExtent l="0" t="0" r="8890" b="635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501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楷体"/>
          <w:color w:val="000000"/>
          <w:sz w:val="24"/>
        </w:rPr>
        <w:t>1．如图，数a的倒数是（   ）。</w:t>
      </w:r>
    </w:p>
    <w:p w14:paraId="3509B897">
      <w:pPr>
        <w:rPr>
          <w:rFonts w:hint="eastAsia" w:ascii="宋体" w:hAnsi="宋体" w:cs="楷体"/>
          <w:color w:val="000000"/>
          <w:sz w:val="24"/>
        </w:rPr>
      </w:pPr>
    </w:p>
    <w:p w14:paraId="0487507E">
      <w:pPr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 xml:space="preserve">A．小于1          B.大于1        C．等于1       D.无法确定           </w:t>
      </w:r>
    </w:p>
    <w:p w14:paraId="1FFA962D">
      <w:pPr>
        <w:rPr>
          <w:rFonts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2. 用4G下载一部«</w:t>
      </w:r>
      <w:r>
        <w:rPr>
          <w:rFonts w:ascii="宋体" w:hAnsi="宋体" w:cs="楷体"/>
          <w:color w:val="000000"/>
          <w:sz w:val="24"/>
        </w:rPr>
        <w:t xml:space="preserve"> </w:t>
      </w:r>
      <w:r>
        <w:rPr>
          <w:rFonts w:hint="eastAsia" w:ascii="宋体" w:hAnsi="宋体" w:cs="楷体"/>
          <w:color w:val="000000"/>
          <w:sz w:val="24"/>
        </w:rPr>
        <w:t>流浪地球»</w:t>
      </w:r>
      <w:r>
        <w:rPr>
          <w:rFonts w:ascii="宋体" w:hAnsi="宋体" w:cs="楷体"/>
          <w:color w:val="000000"/>
          <w:sz w:val="24"/>
        </w:rPr>
        <w:t xml:space="preserve"> </w:t>
      </w:r>
      <w:r>
        <w:rPr>
          <w:rFonts w:hint="eastAsia" w:ascii="宋体" w:hAnsi="宋体" w:cs="楷体"/>
          <w:color w:val="000000"/>
          <w:sz w:val="24"/>
        </w:rPr>
        <w:t>电影需要300秒，如果用5G下载所需时间约是4G的１％，只需</w:t>
      </w:r>
      <w:r>
        <w:rPr>
          <w:rFonts w:ascii="宋体" w:hAnsi="宋体" w:cs="楷体"/>
          <w:color w:val="000000"/>
          <w:sz w:val="24"/>
        </w:rPr>
        <w:t>(</w:t>
      </w:r>
      <w:r>
        <w:rPr>
          <w:rFonts w:ascii="宋体" w:hAnsi="宋体" w:cs="楷体"/>
          <w:color w:val="000000"/>
          <w:sz w:val="24"/>
        </w:rPr>
        <w:tab/>
      </w:r>
      <w:r>
        <w:rPr>
          <w:rFonts w:ascii="宋体" w:hAnsi="宋体" w:cs="楷体"/>
          <w:color w:val="000000"/>
          <w:sz w:val="24"/>
        </w:rPr>
        <w:t xml:space="preserve">) </w:t>
      </w:r>
      <w:r>
        <w:rPr>
          <w:rFonts w:hint="eastAsia" w:ascii="宋体" w:hAnsi="宋体" w:cs="楷体"/>
          <w:color w:val="000000"/>
          <w:sz w:val="24"/>
        </w:rPr>
        <w:t>秒。</w:t>
      </w:r>
    </w:p>
    <w:p w14:paraId="0F0DC9D0">
      <w:pPr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A.5                B.3            C.0.05        D.0.04</w:t>
      </w:r>
    </w:p>
    <w:p w14:paraId="57DE966B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3、欣欣带的钱正好可以买12本同样的笔记本或者4支同样的钢笔，她先买了3本笔记本，剩下的钱可以买（   ）支钢笔。</w:t>
      </w:r>
    </w:p>
    <w:p w14:paraId="3EC1982D">
      <w:pPr>
        <w:tabs>
          <w:tab w:val="left" w:pos="5265"/>
        </w:tabs>
        <w:adjustRightInd w:val="0"/>
        <w:snapToGrid w:val="0"/>
        <w:spacing w:line="360" w:lineRule="auto"/>
        <w:ind w:firstLine="240" w:firstLineChars="100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A.  1            B. 2           C. 3          D. 4</w:t>
      </w:r>
    </w:p>
    <w:p w14:paraId="1BABA301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4．2021年12月15日是泰州市新一届县乡两级人大代表的选举日，第一节课参与选举的老师是我校教职工总数的40%，第二节课参与的老师是余下的</w:t>
      </w:r>
      <w:r>
        <w:rPr>
          <w:rFonts w:hint="eastAsia" w:ascii="宋体" w:hAnsi="宋体" w:cs="楷体"/>
          <w:color w:val="000000"/>
          <w:position w:val="-24"/>
          <w:sz w:val="24"/>
        </w:rPr>
        <w:object>
          <v:shape id="_x0000_i102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2">
            <o:LockedField>false</o:LockedField>
          </o:OLEObject>
        </w:object>
      </w:r>
      <w:r>
        <w:rPr>
          <w:rFonts w:ascii="宋体" w:hAnsi="宋体" w:cs="楷体"/>
          <w:color w:val="000000"/>
          <w:sz w:val="24"/>
        </w:rPr>
        <w:fldChar w:fldCharType="begin"/>
      </w:r>
      <w:r>
        <w:rPr>
          <w:rFonts w:ascii="宋体" w:hAnsi="宋体" w:cs="楷体"/>
          <w:color w:val="000000"/>
          <w:sz w:val="24"/>
        </w:rPr>
        <w:instrText xml:space="preserve"> QUOTE </w:instrText>
      </w:r>
      <w:r>
        <w:rPr>
          <w:rFonts w:hint="eastAsia" w:ascii="宋体" w:hAnsi="宋体" w:cs="楷体"/>
          <w:color w:val="000000"/>
          <w:sz w:val="24"/>
        </w:rPr>
        <w:pict>
          <v:shape id="_x0000_i1026" o:spt="75" type="#_x0000_t75" style="height:31.5pt;width:10.5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702276&quot;/&gt;&lt;wsp:rsid wsp:val=&quot;0001441D&quot;/&gt;&lt;wsp:rsid wsp:val=&quot;00014AFF&quot;/&gt;&lt;wsp:rsid wsp:val=&quot;000171D1&quot;/&gt;&lt;wsp:rsid wsp:val=&quot;000316AF&quot;/&gt;&lt;wsp:rsid wsp:val=&quot;000325C8&quot;/&gt;&lt;wsp:rsid wsp:val=&quot;000526DB&quot;/&gt;&lt;wsp:rsid wsp:val=&quot;000632A8&quot;/&gt;&lt;wsp:rsid wsp:val=&quot;00065D0D&quot;/&gt;&lt;wsp:rsid wsp:val=&quot;00071674&quot;/&gt;&lt;wsp:rsid wsp:val=&quot;00071AF4&quot;/&gt;&lt;wsp:rsid wsp:val=&quot;000754E7&quot;/&gt;&lt;wsp:rsid wsp:val=&quot;000778CD&quot;/&gt;&lt;wsp:rsid wsp:val=&quot;0008608A&quot;/&gt;&lt;wsp:rsid wsp:val=&quot;00086E64&quot;/&gt;&lt;wsp:rsid wsp:val=&quot;00096C88&quot;/&gt;&lt;wsp:rsid wsp:val=&quot;000B2986&quot;/&gt;&lt;wsp:rsid wsp:val=&quot;000C5E3A&quot;/&gt;&lt;wsp:rsid wsp:val=&quot;000D11E0&quot;/&gt;&lt;wsp:rsid wsp:val=&quot;000D1FD0&quot;/&gt;&lt;wsp:rsid wsp:val=&quot;000D3413&quot;/&gt;&lt;wsp:rsid wsp:val=&quot;000E35E7&quot;/&gt;&lt;wsp:rsid wsp:val=&quot;000E6FD7&quot;/&gt;&lt;wsp:rsid wsp:val=&quot;00122266&quot;/&gt;&lt;wsp:rsid wsp:val=&quot;00126045&quot;/&gt;&lt;wsp:rsid wsp:val=&quot;00131C4D&quot;/&gt;&lt;wsp:rsid wsp:val=&quot;00143165&quot;/&gt;&lt;wsp:rsid wsp:val=&quot;001773B3&quot;/&gt;&lt;wsp:rsid wsp:val=&quot;0018400B&quot;/&gt;&lt;wsp:rsid wsp:val=&quot;0018585A&quot;/&gt;&lt;wsp:rsid wsp:val=&quot;001867AF&quot;/&gt;&lt;wsp:rsid wsp:val=&quot;00190696&quot;/&gt;&lt;wsp:rsid wsp:val=&quot;001A5CA2&quot;/&gt;&lt;wsp:rsid wsp:val=&quot;001B26D9&quot;/&gt;&lt;wsp:rsid wsp:val=&quot;001B5609&quot;/&gt;&lt;wsp:rsid wsp:val=&quot;001D0238&quot;/&gt;&lt;wsp:rsid wsp:val=&quot;001D21D7&quot;/&gt;&lt;wsp:rsid wsp:val=&quot;001D695B&quot;/&gt;&lt;wsp:rsid wsp:val=&quot;001E6B76&quot;/&gt;&lt;wsp:rsid wsp:val=&quot;001F30EF&quot;/&gt;&lt;wsp:rsid wsp:val=&quot;002013B2&quot;/&gt;&lt;wsp:rsid wsp:val=&quot;00215DFA&quot;/&gt;&lt;wsp:rsid wsp:val=&quot;0024282F&quot;/&gt;&lt;wsp:rsid wsp:val=&quot;00252641&quot;/&gt;&lt;wsp:rsid wsp:val=&quot;002967CA&quot;/&gt;&lt;wsp:rsid wsp:val=&quot;00297747&quot;/&gt;&lt;wsp:rsid wsp:val=&quot;0029799A&quot;/&gt;&lt;wsp:rsid wsp:val=&quot;002A5115&quot;/&gt;&lt;wsp:rsid wsp:val=&quot;002E2E1F&quot;/&gt;&lt;wsp:rsid wsp:val=&quot;002E41E1&quot;/&gt;&lt;wsp:rsid wsp:val=&quot;002F37BD&quot;/&gt;&lt;wsp:rsid wsp:val=&quot;002F4CFC&quot;/&gt;&lt;wsp:rsid wsp:val=&quot;00300012&quot;/&gt;&lt;wsp:rsid wsp:val=&quot;00302EB1&quot;/&gt;&lt;wsp:rsid wsp:val=&quot;00305029&quot;/&gt;&lt;wsp:rsid wsp:val=&quot;00306DD3&quot;/&gt;&lt;wsp:rsid wsp:val=&quot;00307868&quot;/&gt;&lt;wsp:rsid wsp:val=&quot;00313B91&quot;/&gt;&lt;wsp:rsid wsp:val=&quot;00321517&quot;/&gt;&lt;wsp:rsid wsp:val=&quot;003271FC&quot;/&gt;&lt;wsp:rsid wsp:val=&quot;00331ECB&quot;/&gt;&lt;wsp:rsid wsp:val=&quot;00332133&quot;/&gt;&lt;wsp:rsid wsp:val=&quot;00332A42&quot;/&gt;&lt;wsp:rsid wsp:val=&quot;003331A5&quot;/&gt;&lt;wsp:rsid wsp:val=&quot;00334F83&quot;/&gt;&lt;wsp:rsid wsp:val=&quot;00340194&quot;/&gt;&lt;wsp:rsid wsp:val=&quot;00340592&quot;/&gt;&lt;wsp:rsid wsp:val=&quot;00341A96&quot;/&gt;&lt;wsp:rsid wsp:val=&quot;00346841&quot;/&gt;&lt;wsp:rsid wsp:val=&quot;003502F7&quot;/&gt;&lt;wsp:rsid wsp:val=&quot;003562FB&quot;/&gt;&lt;wsp:rsid wsp:val=&quot;00365A73&quot;/&gt;&lt;wsp:rsid wsp:val=&quot;003677AD&quot;/&gt;&lt;wsp:rsid wsp:val=&quot;00377BBA&quot;/&gt;&lt;wsp:rsid wsp:val=&quot;0038254E&quot;/&gt;&lt;wsp:rsid wsp:val=&quot;003A169C&quot;/&gt;&lt;wsp:rsid wsp:val=&quot;003A28BD&quot;/&gt;&lt;wsp:rsid wsp:val=&quot;003B3F02&quot;/&gt;&lt;wsp:rsid wsp:val=&quot;003C136D&quot;/&gt;&lt;wsp:rsid wsp:val=&quot;003C4423&quot;/&gt;&lt;wsp:rsid wsp:val=&quot;003D2381&quot;/&gt;&lt;wsp:rsid wsp:val=&quot;003F3C35&quot;/&gt;&lt;wsp:rsid wsp:val=&quot;00407ADA&quot;/&gt;&lt;wsp:rsid wsp:val=&quot;00423285&quot;/&gt;&lt;wsp:rsid wsp:val=&quot;00436B22&quot;/&gt;&lt;wsp:rsid wsp:val=&quot;00444C01&quot;/&gt;&lt;wsp:rsid wsp:val=&quot;00454638&quot;/&gt;&lt;wsp:rsid wsp:val=&quot;004619B0&quot;/&gt;&lt;wsp:rsid wsp:val=&quot;004651F5&quot;/&gt;&lt;wsp:rsid wsp:val=&quot;004703BA&quot;/&gt;&lt;wsp:rsid wsp:val=&quot;0047314E&quot;/&gt;&lt;wsp:rsid wsp:val=&quot;00477D85&quot;/&gt;&lt;wsp:rsid wsp:val=&quot;00481741&quot;/&gt;&lt;wsp:rsid wsp:val=&quot;00481C7F&quot;/&gt;&lt;wsp:rsid wsp:val=&quot;00482464&quot;/&gt;&lt;wsp:rsid wsp:val=&quot;00483F79&quot;/&gt;&lt;wsp:rsid wsp:val=&quot;00484C34&quot;/&gt;&lt;wsp:rsid wsp:val=&quot;004856D8&quot;/&gt;&lt;wsp:rsid wsp:val=&quot;004931B7&quot;/&gt;&lt;wsp:rsid wsp:val=&quot;004A59B8&quot;/&gt;&lt;wsp:rsid wsp:val=&quot;004B6ACE&quot;/&gt;&lt;wsp:rsid wsp:val=&quot;004C7577&quot;/&gt;&lt;wsp:rsid wsp:val=&quot;004D3364&quot;/&gt;&lt;wsp:rsid wsp:val=&quot;004D76C0&quot;/&gt;&lt;wsp:rsid wsp:val=&quot;004F45D7&quot;/&gt;&lt;wsp:rsid wsp:val=&quot;004F787A&quot;/&gt;&lt;wsp:rsid wsp:val=&quot;0050562E&quot;/&gt;&lt;wsp:rsid wsp:val=&quot;0051327D&quot;/&gt;&lt;wsp:rsid wsp:val=&quot;0053297F&quot;/&gt;&lt;wsp:rsid wsp:val=&quot;00536EA1&quot;/&gt;&lt;wsp:rsid wsp:val=&quot;00554B3A&quot;/&gt;&lt;wsp:rsid wsp:val=&quot;0056146D&quot;/&gt;&lt;wsp:rsid wsp:val=&quot;00571121&quot;/&gt;&lt;wsp:rsid wsp:val=&quot;00577EB0&quot;/&gt;&lt;wsp:rsid wsp:val=&quot;005817BF&quot;/&gt;&lt;wsp:rsid wsp:val=&quot;0059424A&quot;/&gt;&lt;wsp:rsid wsp:val=&quot;005A30FC&quot;/&gt;&lt;wsp:rsid wsp:val=&quot;005A4465&quot;/&gt;&lt;wsp:rsid wsp:val=&quot;005B51DC&quot;/&gt;&lt;wsp:rsid wsp:val=&quot;005C7A88&quot;/&gt;&lt;wsp:rsid wsp:val=&quot;005D24E7&quot;/&gt;&lt;wsp:rsid wsp:val=&quot;006045E0&quot;/&gt;&lt;wsp:rsid wsp:val=&quot;00644DA7&quot;/&gt;&lt;wsp:rsid wsp:val=&quot;00650957&quot;/&gt;&lt;wsp:rsid wsp:val=&quot;006747B5&quot;/&gt;&lt;wsp:rsid wsp:val=&quot;006936CD&quot;/&gt;&lt;wsp:rsid wsp:val=&quot;006B04BF&quot;/&gt;&lt;wsp:rsid wsp:val=&quot;006B4CC8&quot;/&gt;&lt;wsp:rsid wsp:val=&quot;006B5798&quot;/&gt;&lt;wsp:rsid wsp:val=&quot;006C4498&quot;/&gt;&lt;wsp:rsid wsp:val=&quot;006D1665&quot;/&gt;&lt;wsp:rsid wsp:val=&quot;006D16B8&quot;/&gt;&lt;wsp:rsid wsp:val=&quot;006E0067&quot;/&gt;&lt;wsp:rsid wsp:val=&quot;00702276&quot;/&gt;&lt;wsp:rsid wsp:val=&quot;00706FB0&quot;/&gt;&lt;wsp:rsid wsp:val=&quot;00714006&quot;/&gt;&lt;wsp:rsid wsp:val=&quot;007312CA&quot;/&gt;&lt;wsp:rsid wsp:val=&quot;007561D6&quot;/&gt;&lt;wsp:rsid wsp:val=&quot;007606AA&quot;/&gt;&lt;wsp:rsid wsp:val=&quot;007652FC&quot;/&gt;&lt;wsp:rsid wsp:val=&quot;0077077F&quot;/&gt;&lt;wsp:rsid wsp:val=&quot;00776F2B&quot;/&gt;&lt;wsp:rsid wsp:val=&quot;00780FEE&quot;/&gt;&lt;wsp:rsid wsp:val=&quot;00787878&quot;/&gt;&lt;wsp:rsid wsp:val=&quot;007B34A6&quot;/&gt;&lt;wsp:rsid wsp:val=&quot;007B58ED&quot;/&gt;&lt;wsp:rsid wsp:val=&quot;007D6C28&quot;/&gt;&lt;wsp:rsid wsp:val=&quot;007E51EE&quot;/&gt;&lt;wsp:rsid wsp:val=&quot;00832583&quot;/&gt;&lt;wsp:rsid wsp:val=&quot;00853086&quot;/&gt;&lt;wsp:rsid wsp:val=&quot;00861D5A&quot;/&gt;&lt;wsp:rsid wsp:val=&quot;00864C46&quot;/&gt;&lt;wsp:rsid wsp:val=&quot;0087173B&quot;/&gt;&lt;wsp:rsid wsp:val=&quot;00871BF8&quot;/&gt;&lt;wsp:rsid wsp:val=&quot;00872D94&quot;/&gt;&lt;wsp:rsid wsp:val=&quot;00874F79&quot;/&gt;&lt;wsp:rsid wsp:val=&quot;00875549&quot;/&gt;&lt;wsp:rsid wsp:val=&quot;00875D93&quot;/&gt;&lt;wsp:rsid wsp:val=&quot;008948BE&quot;/&gt;&lt;wsp:rsid wsp:val=&quot;00897734&quot;/&gt;&lt;wsp:rsid wsp:val=&quot;008A0CC3&quot;/&gt;&lt;wsp:rsid wsp:val=&quot;008A1BA2&quot;/&gt;&lt;wsp:rsid wsp:val=&quot;008A22EC&quot;/&gt;&lt;wsp:rsid wsp:val=&quot;008A41F7&quot;/&gt;&lt;wsp:rsid wsp:val=&quot;008A5EFF&quot;/&gt;&lt;wsp:rsid wsp:val=&quot;008B6404&quot;/&gt;&lt;wsp:rsid wsp:val=&quot;008B7385&quot;/&gt;&lt;wsp:rsid wsp:val=&quot;008D43D1&quot;/&gt;&lt;wsp:rsid wsp:val=&quot;008D661C&quot;/&gt;&lt;wsp:rsid wsp:val=&quot;008E2AEA&quot;/&gt;&lt;wsp:rsid wsp:val=&quot;008E5CEA&quot;/&gt;&lt;wsp:rsid wsp:val=&quot;008F7EC8&quot;/&gt;&lt;wsp:rsid wsp:val=&quot;00921954&quot;/&gt;&lt;wsp:rsid wsp:val=&quot;00924C6D&quot;/&gt;&lt;wsp:rsid wsp:val=&quot;009504A2&quot;/&gt;&lt;wsp:rsid wsp:val=&quot;009536A3&quot;/&gt;&lt;wsp:rsid wsp:val=&quot;009627BD&quot;/&gt;&lt;wsp:rsid wsp:val=&quot;009764D5&quot;/&gt;&lt;wsp:rsid wsp:val=&quot;00980A04&quot;/&gt;&lt;wsp:rsid wsp:val=&quot;00987666&quot;/&gt;&lt;wsp:rsid wsp:val=&quot;00990F51&quot;/&gt;&lt;wsp:rsid wsp:val=&quot;00991BE7&quot;/&gt;&lt;wsp:rsid wsp:val=&quot;00995C24&quot;/&gt;&lt;wsp:rsid wsp:val=&quot;009A5223&quot;/&gt;&lt;wsp:rsid wsp:val=&quot;009C22A1&quot;/&gt;&lt;wsp:rsid wsp:val=&quot;009D27DF&quot;/&gt;&lt;wsp:rsid wsp:val=&quot;009E2216&quot;/&gt;&lt;wsp:rsid wsp:val=&quot;009E38F5&quot;/&gt;&lt;wsp:rsid wsp:val=&quot;009F2F56&quot;/&gt;&lt;wsp:rsid wsp:val=&quot;009F72DD&quot;/&gt;&lt;wsp:rsid wsp:val=&quot;00A04B3A&quot;/&gt;&lt;wsp:rsid wsp:val=&quot;00A24015&quot;/&gt;&lt;wsp:rsid wsp:val=&quot;00A34C0A&quot;/&gt;&lt;wsp:rsid wsp:val=&quot;00A568E1&quot;/&gt;&lt;wsp:rsid wsp:val=&quot;00A570E4&quot;/&gt;&lt;wsp:rsid wsp:val=&quot;00A62CF0&quot;/&gt;&lt;wsp:rsid wsp:val=&quot;00A77E78&quot;/&gt;&lt;wsp:rsid wsp:val=&quot;00A87CBA&quot;/&gt;&lt;wsp:rsid wsp:val=&quot;00A9284D&quot;/&gt;&lt;wsp:rsid wsp:val=&quot;00AB592A&quot;/&gt;&lt;wsp:rsid wsp:val=&quot;00AC0DDF&quot;/&gt;&lt;wsp:rsid wsp:val=&quot;00AC1A49&quot;/&gt;&lt;wsp:rsid wsp:val=&quot;00AC1D95&quot;/&gt;&lt;wsp:rsid wsp:val=&quot;00AD130B&quot;/&gt;&lt;wsp:rsid wsp:val=&quot;00AD21D7&quot;/&gt;&lt;wsp:rsid wsp:val=&quot;00AD674D&quot;/&gt;&lt;wsp:rsid wsp:val=&quot;00AE36F7&quot;/&gt;&lt;wsp:rsid wsp:val=&quot;00AF312C&quot;/&gt;&lt;wsp:rsid wsp:val=&quot;00B009BF&quot;/&gt;&lt;wsp:rsid wsp:val=&quot;00B12259&quot;/&gt;&lt;wsp:rsid wsp:val=&quot;00B141C5&quot;/&gt;&lt;wsp:rsid wsp:val=&quot;00B248C4&quot;/&gt;&lt;wsp:rsid wsp:val=&quot;00B41771&quot;/&gt;&lt;wsp:rsid wsp:val=&quot;00B4403C&quot;/&gt;&lt;wsp:rsid wsp:val=&quot;00B4683D&quot;/&gt;&lt;wsp:rsid wsp:val=&quot;00B55C25&quot;/&gt;&lt;wsp:rsid wsp:val=&quot;00B55E67&quot;/&gt;&lt;wsp:rsid wsp:val=&quot;00B81B00&quot;/&gt;&lt;wsp:rsid wsp:val=&quot;00B95987&quot;/&gt;&lt;wsp:rsid wsp:val=&quot;00B97EB0&quot;/&gt;&lt;wsp:rsid wsp:val=&quot;00BA5FD7&quot;/&gt;&lt;wsp:rsid wsp:val=&quot;00BC35A4&quot;/&gt;&lt;wsp:rsid wsp:val=&quot;00BF14EA&quot;/&gt;&lt;wsp:rsid wsp:val=&quot;00C20A56&quot;/&gt;&lt;wsp:rsid wsp:val=&quot;00C2292D&quot;/&gt;&lt;wsp:rsid wsp:val=&quot;00C2577E&quot;/&gt;&lt;wsp:rsid wsp:val=&quot;00C35509&quot;/&gt;&lt;wsp:rsid wsp:val=&quot;00C448F2&quot;/&gt;&lt;wsp:rsid wsp:val=&quot;00C47581&quot;/&gt;&lt;wsp:rsid wsp:val=&quot;00C5128E&quot;/&gt;&lt;wsp:rsid wsp:val=&quot;00C51B49&quot;/&gt;&lt;wsp:rsid wsp:val=&quot;00C53742&quot;/&gt;&lt;wsp:rsid wsp:val=&quot;00C55C1A&quot;/&gt;&lt;wsp:rsid wsp:val=&quot;00C72361&quot;/&gt;&lt;wsp:rsid wsp:val=&quot;00C80329&quot;/&gt;&lt;wsp:rsid wsp:val=&quot;00C84473&quot;/&gt;&lt;wsp:rsid wsp:val=&quot;00C86006&quot;/&gt;&lt;wsp:rsid wsp:val=&quot;00C922E2&quot;/&gt;&lt;wsp:rsid wsp:val=&quot;00CB7DF6&quot;/&gt;&lt;wsp:rsid wsp:val=&quot;00CC6BC1&quot;/&gt;&lt;wsp:rsid wsp:val=&quot;00CD6866&quot;/&gt;&lt;wsp:rsid wsp:val=&quot;00CF4AB6&quot;/&gt;&lt;wsp:rsid wsp:val=&quot;00D03BDF&quot;/&gt;&lt;wsp:rsid wsp:val=&quot;00D062AD&quot;/&gt;&lt;wsp:rsid wsp:val=&quot;00D20B8A&quot;/&gt;&lt;wsp:rsid wsp:val=&quot;00D2566D&quot;/&gt;&lt;wsp:rsid wsp:val=&quot;00D47DDD&quot;/&gt;&lt;wsp:rsid wsp:val=&quot;00D52D3F&quot;/&gt;&lt;wsp:rsid wsp:val=&quot;00D52E32&quot;/&gt;&lt;wsp:rsid wsp:val=&quot;00D6074F&quot;/&gt;&lt;wsp:rsid wsp:val=&quot;00D60935&quot;/&gt;&lt;wsp:rsid wsp:val=&quot;00D61B2B&quot;/&gt;&lt;wsp:rsid wsp:val=&quot;00D63B86&quot;/&gt;&lt;wsp:rsid wsp:val=&quot;00D64624&quot;/&gt;&lt;wsp:rsid wsp:val=&quot;00D710A6&quot;/&gt;&lt;wsp:rsid wsp:val=&quot;00D74BD2&quot;/&gt;&lt;wsp:rsid wsp:val=&quot;00D81D5D&quot;/&gt;&lt;wsp:rsid wsp:val=&quot;00DA286B&quot;/&gt;&lt;wsp:rsid wsp:val=&quot;00DB1DBC&quot;/&gt;&lt;wsp:rsid wsp:val=&quot;00DC6EC4&quot;/&gt;&lt;wsp:rsid wsp:val=&quot;00DC70DE&quot;/&gt;&lt;wsp:rsid wsp:val=&quot;00DC7C63&quot;/&gt;&lt;wsp:rsid wsp:val=&quot;00DD251A&quot;/&gt;&lt;wsp:rsid wsp:val=&quot;00DD410A&quot;/&gt;&lt;wsp:rsid wsp:val=&quot;00DF0D28&quot;/&gt;&lt;wsp:rsid wsp:val=&quot;00DF46E1&quot;/&gt;&lt;wsp:rsid wsp:val=&quot;00E02959&quot;/&gt;&lt;wsp:rsid wsp:val=&quot;00E031BB&quot;/&gt;&lt;wsp:rsid wsp:val=&quot;00E03658&quot;/&gt;&lt;wsp:rsid wsp:val=&quot;00E05FB6&quot;/&gt;&lt;wsp:rsid wsp:val=&quot;00E10181&quot;/&gt;&lt;wsp:rsid wsp:val=&quot;00E2253F&quot;/&gt;&lt;wsp:rsid wsp:val=&quot;00E46A48&quot;/&gt;&lt;wsp:rsid wsp:val=&quot;00E65329&quot;/&gt;&lt;wsp:rsid wsp:val=&quot;00E70EE1&quot;/&gt;&lt;wsp:rsid wsp:val=&quot;00E8329E&quot;/&gt;&lt;wsp:rsid wsp:val=&quot;00E9184B&quot;/&gt;&lt;wsp:rsid wsp:val=&quot;00E950AD&quot;/&gt;&lt;wsp:rsid wsp:val=&quot;00EA2652&quot;/&gt;&lt;wsp:rsid wsp:val=&quot;00EB7E08&quot;/&gt;&lt;wsp:rsid wsp:val=&quot;00EC39D8&quot;/&gt;&lt;wsp:rsid wsp:val=&quot;00EC4CB3&quot;/&gt;&lt;wsp:rsid wsp:val=&quot;00EF2828&quot;/&gt;&lt;wsp:rsid wsp:val=&quot;00F010D0&quot;/&gt;&lt;wsp:rsid wsp:val=&quot;00F0272C&quot;/&gt;&lt;wsp:rsid wsp:val=&quot;00F212F0&quot;/&gt;&lt;wsp:rsid wsp:val=&quot;00F27F03&quot;/&gt;&lt;wsp:rsid wsp:val=&quot;00F3081F&quot;/&gt;&lt;wsp:rsid wsp:val=&quot;00F33CFB&quot;/&gt;&lt;wsp:rsid wsp:val=&quot;00F34672&quot;/&gt;&lt;wsp:rsid wsp:val=&quot;00F353C9&quot;/&gt;&lt;wsp:rsid wsp:val=&quot;00F53A00&quot;/&gt;&lt;wsp:rsid wsp:val=&quot;00F54CE5&quot;/&gt;&lt;wsp:rsid wsp:val=&quot;00F55AE1&quot;/&gt;&lt;wsp:rsid wsp:val=&quot;00F615C8&quot;/&gt;&lt;wsp:rsid wsp:val=&quot;00F643BF&quot;/&gt;&lt;wsp:rsid wsp:val=&quot;00F83B2E&quot;/&gt;&lt;wsp:rsid wsp:val=&quot;00F8550F&quot;/&gt;&lt;wsp:rsid wsp:val=&quot;00F913ED&quot;/&gt;&lt;wsp:rsid wsp:val=&quot;00F93E7B&quot;/&gt;&lt;wsp:rsid wsp:val=&quot;00F979BD&quot;/&gt;&lt;wsp:rsid wsp:val=&quot;00FA691A&quot;/&gt;&lt;wsp:rsid wsp:val=&quot;00FA7AEA&quot;/&gt;&lt;wsp:rsid wsp:val=&quot;00FB4811&quot;/&gt;&lt;wsp:rsid wsp:val=&quot;00FB52C7&quot;/&gt;&lt;wsp:rsid wsp:val=&quot;00FB6C2F&quot;/&gt;&lt;wsp:rsid wsp:val=&quot;00FC0B78&quot;/&gt;&lt;wsp:rsid wsp:val=&quot;00FC74CC&quot;/&gt;&lt;wsp:rsid wsp:val=&quot;00FD6B6B&quot;/&gt;&lt;wsp:rsid wsp:val=&quot;00FE1CA0&quot;/&gt;&lt;wsp:rsid wsp:val=&quot;00FE650A&quot;/&gt;&lt;wsp:rsid wsp:val=&quot;00FE7753&quot;/&gt;&lt;wsp:rsid wsp:val=&quot;00FF2BAF&quot;/&gt;&lt;wsp:rsid wsp:val=&quot;78F74D32&quot;/&gt;&lt;/wsp:rsids&gt;&lt;/w:docPr&gt;&lt;w:body&gt;&lt;w:p wsp:rsidR=&quot;00000000&quot; wsp:rsidRDefault=&quot;00F615C8&quot;&gt;&lt;m:oMathPara&gt;&lt;m:oMath&gt;&lt;m:r&gt;&lt;m:rPr&gt;&lt;m:sty m:val=&quot;b&quot;/&gt;&lt;/m:rPr&gt;&lt;w:rPr&gt;&lt;w:rFonts w:ascii=&quot;Cambria Math&quot; w:h-ansi=&quot;Cambria Math&quot;/&gt;&lt;wx:font wx:val=&quot;Cambria Math&quot;/&gt;&lt;w:b/&gt;&lt;w:sz-cs w:val=&quot;21&quot;/&gt;&lt;/w:rPr&gt;&lt;m:t&gt;  &lt;/m:t&gt;&lt;/m:r&gt;&lt;m:f&gt;&lt;m:fPr&gt;&lt;m:ctrlPr&gt;&lt;w:rPr&gt;&lt;w:rFonts w:ascii=&quot;Cambria Math&quot; w:h-ansi=&quot;Cambria Math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1&lt;/m:t&gt;&lt;/m:r&gt;&lt;/m:num&gt;&lt;m:den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楷体"/>
          <w:color w:val="000000"/>
          <w:sz w:val="24"/>
        </w:rPr>
        <w:instrText xml:space="preserve"> </w:instrText>
      </w:r>
      <w:r>
        <w:rPr>
          <w:rFonts w:ascii="宋体" w:hAnsi="宋体" w:cs="楷体"/>
          <w:color w:val="000000"/>
          <w:sz w:val="24"/>
        </w:rPr>
        <w:fldChar w:fldCharType="separate"/>
      </w:r>
      <w:r>
        <w:rPr>
          <w:rFonts w:ascii="宋体" w:hAnsi="宋体" w:cs="楷体"/>
          <w:color w:val="000000"/>
          <w:sz w:val="24"/>
        </w:rPr>
        <w:fldChar w:fldCharType="end"/>
      </w:r>
      <w:r>
        <w:rPr>
          <w:rFonts w:hint="eastAsia" w:ascii="宋体" w:hAnsi="宋体" w:cs="楷体"/>
          <w:color w:val="000000"/>
          <w:sz w:val="24"/>
        </w:rPr>
        <w:t>，则两节课参与选举的老师人数相比较，(    )。</w:t>
      </w:r>
    </w:p>
    <w:p w14:paraId="41FC79D4">
      <w:pPr>
        <w:adjustRightInd w:val="0"/>
        <w:snapToGrid w:val="0"/>
        <w:spacing w:line="360" w:lineRule="auto"/>
        <w:ind w:firstLine="240" w:firstLineChars="100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A.第一节课多     B. 第二节课多   C. 两节课一样多     D. 无法确定</w:t>
      </w:r>
    </w:p>
    <w:p w14:paraId="0049B414">
      <w:pPr>
        <w:adjustRightInd w:val="0"/>
        <w:snapToGrid w:val="0"/>
        <w:spacing w:line="360" w:lineRule="auto"/>
        <w:rPr>
          <w:rFonts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 xml:space="preserve">5．甲、乙两个小朋友约定出同样多的钱买一盒铅笔，后来甲比乙多拿了4支，最后甲付给乙1.6元;每枝铅笔（     </w:t>
      </w:r>
      <w:r>
        <w:rPr>
          <w:rFonts w:ascii="宋体" w:hAnsi="宋体" w:cs="楷体"/>
          <w:color w:val="000000"/>
          <w:sz w:val="24"/>
        </w:rPr>
        <w:t>）</w:t>
      </w:r>
      <w:r>
        <w:rPr>
          <w:rFonts w:hint="eastAsia" w:ascii="宋体" w:hAnsi="宋体" w:cs="楷体"/>
          <w:color w:val="000000"/>
          <w:sz w:val="24"/>
        </w:rPr>
        <w:t>元。</w:t>
      </w:r>
    </w:p>
    <w:p w14:paraId="0705EF31">
      <w:pPr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A.  0.4      B. 0.8     C. 1.6     D. 无法确定</w:t>
      </w:r>
    </w:p>
    <w:p w14:paraId="1AF870F5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6．被减数与减数的比是5:3，下面说法</w:t>
      </w:r>
      <w:r>
        <w:rPr>
          <w:rFonts w:hint="eastAsia" w:ascii="宋体" w:hAnsi="宋体" w:cs="楷体"/>
          <w:color w:val="000000"/>
          <w:sz w:val="24"/>
          <w:em w:val="dot"/>
        </w:rPr>
        <w:t>错误</w:t>
      </w:r>
      <w:r>
        <w:rPr>
          <w:rFonts w:hint="eastAsia" w:ascii="宋体" w:hAnsi="宋体" w:cs="楷体"/>
          <w:color w:val="000000"/>
          <w:sz w:val="24"/>
        </w:rPr>
        <w:t>的有（    ）个。</w:t>
      </w:r>
    </w:p>
    <w:p w14:paraId="57B8C083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（1）减数与差的比是2:3；  （2</w:t>
      </w:r>
      <w:r>
        <w:rPr>
          <w:rFonts w:ascii="宋体" w:hAnsi="宋体" w:cs="楷体"/>
          <w:color w:val="000000"/>
          <w:sz w:val="24"/>
        </w:rPr>
        <w:t>）</w:t>
      </w:r>
      <w:r>
        <w:rPr>
          <w:rFonts w:hint="eastAsia" w:ascii="宋体" w:hAnsi="宋体" w:cs="楷体"/>
          <w:color w:val="000000"/>
          <w:sz w:val="24"/>
        </w:rPr>
        <w:t>差是被减数的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2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；</w:t>
      </w:r>
    </w:p>
    <w:p w14:paraId="783A0548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（3）减数比差少50%；      （4）差比减数多50%。</w:t>
      </w:r>
    </w:p>
    <w:p w14:paraId="1744A5B8">
      <w:pPr>
        <w:tabs>
          <w:tab w:val="left" w:pos="5265"/>
        </w:tabs>
        <w:adjustRightInd w:val="0"/>
        <w:snapToGrid w:val="0"/>
        <w:spacing w:line="360" w:lineRule="auto"/>
        <w:ind w:firstLine="240" w:firstLineChars="100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A.  1       B. 2      C. 3        D. 4</w:t>
      </w:r>
      <w:r>
        <w:rPr>
          <w:rFonts w:ascii="宋体" w:hAnsi="宋体" w:cs="楷体"/>
          <w:color w:val="000000"/>
          <w:sz w:val="24"/>
        </w:rPr>
        <w:tab/>
      </w:r>
    </w:p>
    <w:p w14:paraId="62E70538">
      <w:pPr>
        <w:tabs>
          <w:tab w:val="left" w:pos="5265"/>
        </w:tabs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7．王老师想配制一杯含盐率为20%的盐水，现在她在60克水中放入了10克盐，要想满足要求，她应该(    )。</w:t>
      </w:r>
    </w:p>
    <w:p w14:paraId="1ED18703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A．倒出5克盐水  B.加5克水和5克盐  C.加10克盐 D.加20克水和10克盐</w:t>
      </w:r>
    </w:p>
    <w:p w14:paraId="69E143B7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8.下面说法</w:t>
      </w:r>
      <w:r>
        <w:rPr>
          <w:rFonts w:hint="eastAsia" w:ascii="宋体" w:hAnsi="宋体" w:cs="楷体"/>
          <w:color w:val="000000"/>
          <w:sz w:val="24"/>
          <w:em w:val="dot"/>
        </w:rPr>
        <w:t>正确</w:t>
      </w:r>
      <w:r>
        <w:rPr>
          <w:rFonts w:hint="eastAsia" w:ascii="宋体" w:hAnsi="宋体" w:cs="楷体"/>
          <w:color w:val="000000"/>
          <w:sz w:val="24"/>
        </w:rPr>
        <w:t>的有（     ）个。</w:t>
      </w:r>
    </w:p>
    <w:p w14:paraId="557F5810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（1）泰州实验学校“幸福球”活动中，六年级有一场足球比赛3:0，说明比的后项可以是0；</w:t>
      </w:r>
    </w:p>
    <w:p w14:paraId="6F4F1DF6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（2）两根同样长的绳子，第一根剪去</w:t>
      </w:r>
      <w:r>
        <w:rPr>
          <w:rFonts w:hint="eastAsia" w:ascii="宋体" w:hAnsi="宋体" w:cs="楷体"/>
          <w:color w:val="000000"/>
          <w:position w:val="-24"/>
          <w:sz w:val="24"/>
        </w:rPr>
        <w:object>
          <v:shape id="_x0000_i1027" o:spt="75" type="#_x0000_t75" style="height:31.65pt;width:1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6" r:id="rId15">
            <o:LockedField>false</o:LockedField>
          </o:OLEObject>
        </w:object>
      </w:r>
      <w:r>
        <w:rPr>
          <w:rFonts w:hint="eastAsia" w:ascii="宋体" w:hAnsi="宋体" w:cs="楷体"/>
          <w:color w:val="000000"/>
          <w:sz w:val="24"/>
        </w:rPr>
        <w:t>，第二根剪去</w:t>
      </w:r>
      <w:r>
        <w:rPr>
          <w:rFonts w:hint="eastAsia" w:ascii="宋体" w:hAnsi="宋体" w:cs="楷体"/>
          <w:color w:val="000000"/>
          <w:position w:val="-24"/>
          <w:sz w:val="24"/>
        </w:rPr>
        <w:object>
          <v:shape id="_x0000_i1028" o:spt="75" type="#_x0000_t75" style="height:31.65pt;width:1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7" r:id="rId17">
            <o:LockedField>false</o:LockedField>
          </o:OLEObject>
        </w:object>
      </w:r>
      <w:r>
        <w:rPr>
          <w:rFonts w:hint="eastAsia" w:ascii="宋体" w:hAnsi="宋体" w:cs="楷体"/>
          <w:color w:val="000000"/>
          <w:sz w:val="24"/>
        </w:rPr>
        <w:t>米，第一根剩下的绳长，说明原来绳比1米短；</w:t>
      </w:r>
    </w:p>
    <w:p w14:paraId="059AE986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（3）一个正方体的棱长扩大到原来的2倍，体积就扩大到原来的6倍；</w:t>
      </w:r>
    </w:p>
    <w:p w14:paraId="4037FAA7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（4）商场同时卖出两件上衣，每件都以600元出售，若按成本计算，其中一件盈利25%，另一件亏本25%，则在这次买卖中，商场亏了80元。</w:t>
      </w:r>
    </w:p>
    <w:p w14:paraId="44B623EB">
      <w:pPr>
        <w:tabs>
          <w:tab w:val="left" w:pos="5265"/>
        </w:tabs>
        <w:adjustRightInd w:val="0"/>
        <w:snapToGrid w:val="0"/>
        <w:spacing w:line="360" w:lineRule="auto"/>
        <w:ind w:firstLine="240" w:firstLineChars="100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A.  1       B. 2      C. 3        D. 4</w:t>
      </w:r>
    </w:p>
    <w:p w14:paraId="63097CDA"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4"/>
        </w:rPr>
      </w:pPr>
    </w:p>
    <w:p w14:paraId="0B92C5DE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二、认真思考，正确填写(每空2分；共26分)</w:t>
      </w:r>
    </w:p>
    <w:p w14:paraId="67F628B2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9．(      )÷16=0.</w:t>
      </w:r>
      <w:r>
        <w:rPr>
          <w:rFonts w:ascii="宋体" w:hAnsi="宋体" w:cs="楷体"/>
          <w:color w:val="000000"/>
          <w:sz w:val="24"/>
        </w:rPr>
        <w:t>7</w:t>
      </w:r>
      <w:r>
        <w:rPr>
          <w:rFonts w:hint="eastAsia" w:ascii="宋体" w:hAnsi="宋体" w:cs="楷体"/>
          <w:color w:val="000000"/>
          <w:sz w:val="24"/>
        </w:rPr>
        <w:t>5=（     ）%=（     ）成（     ）。</w:t>
      </w:r>
    </w:p>
    <w:p w14:paraId="5E367C4B">
      <w:pPr>
        <w:rPr>
          <w:rFonts w:ascii="宋体" w:hAnsi="宋体" w:cs="楷体"/>
          <w:color w:val="000000"/>
          <w:kern w:val="0"/>
          <w:sz w:val="24"/>
        </w:rPr>
      </w:pPr>
      <w:r>
        <w:rPr>
          <w:rFonts w:hint="eastAsia" w:ascii="宋体" w:hAnsi="宋体" w:cs="楷体"/>
          <w:color w:val="000000"/>
          <w:kern w:val="0"/>
          <w:sz w:val="24"/>
        </w:rPr>
        <w:t>10.把0.35立方米:1500立方分米化成最简整数比（     ），比值是（    ）。</w:t>
      </w:r>
    </w:p>
    <w:p w14:paraId="7BAFB05F">
      <w:pPr>
        <w:rPr>
          <w:rFonts w:hint="eastAsia" w:ascii="宋体" w:hAnsi="宋体" w:cs="楷体"/>
          <w:color w:val="000000"/>
          <w:kern w:val="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11</w:t>
      </w:r>
      <w:r>
        <w:rPr>
          <w:rFonts w:hint="eastAsia" w:ascii="宋体" w:hAnsi="宋体" w:cs="楷体"/>
          <w:color w:val="000000"/>
          <w:kern w:val="0"/>
          <w:sz w:val="24"/>
        </w:rPr>
        <w:t>. 70 千米的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2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 w:cs="楷体"/>
          <w:color w:val="000000"/>
          <w:kern w:val="0"/>
          <w:sz w:val="24"/>
        </w:rPr>
        <w:t>是（     ）千米；（     ）米减少 25%是 75 米。</w:t>
      </w:r>
    </w:p>
    <w:p w14:paraId="394DA774">
      <w:pPr>
        <w:rPr>
          <w:rFonts w:hint="eastAsia" w:ascii="宋体" w:hAnsi="宋体" w:cs="楷体"/>
          <w:color w:val="000000"/>
          <w:kern w:val="0"/>
          <w:sz w:val="24"/>
        </w:rPr>
      </w:pPr>
      <w:r>
        <w:rPr>
          <w:rFonts w:hint="eastAsia" w:ascii="宋体" w:hAnsi="宋体" w:cs="楷体"/>
          <w:color w:val="000000"/>
          <w:sz w:val="24"/>
        </w:rPr>
        <w:t>12．小花</w:t>
      </w:r>
      <w:r>
        <w:rPr>
          <w:rFonts w:hint="eastAsia" w:ascii="宋体" w:hAnsi="宋体" w:cs="楷体"/>
          <w:color w:val="000000"/>
          <w:position w:val="-24"/>
          <w:sz w:val="24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9" DrawAspect="Content" ObjectID="_1468075728" r:id="rId19">
            <o:LockedField>false</o:LockedField>
          </o:OLEObject>
        </w:object>
      </w:r>
      <w:r>
        <w:rPr>
          <w:rFonts w:hint="eastAsia" w:ascii="宋体" w:hAnsi="宋体" w:cs="楷体"/>
          <w:color w:val="000000"/>
          <w:sz w:val="24"/>
        </w:rPr>
        <w:t>小时步行</w:t>
      </w:r>
      <w:r>
        <w:rPr>
          <w:rFonts w:hint="eastAsia" w:ascii="宋体" w:hAnsi="宋体" w:cs="楷体"/>
          <w:color w:val="000000"/>
          <w:position w:val="-24"/>
          <w:sz w:val="24"/>
        </w:rPr>
        <w:drawing>
          <wp:inline distT="0" distB="0" distL="114300" distR="114300">
            <wp:extent cx="152400" cy="390525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楷体"/>
          <w:color w:val="000000"/>
          <w:sz w:val="24"/>
        </w:rPr>
        <w:t>千米。照这样计算，他平均每小时步行（      ）千米，每步行</w:t>
      </w:r>
      <w:r>
        <w:rPr>
          <w:rFonts w:hint="eastAsia" w:ascii="宋体" w:hAnsi="宋体"/>
          <w:color w:val="000000"/>
          <w:sz w:val="24"/>
        </w:rPr>
        <w:t>1</w:t>
      </w:r>
      <w:r>
        <w:rPr>
          <w:rFonts w:hint="eastAsia" w:ascii="宋体" w:hAnsi="宋体" w:cs="楷体"/>
          <w:color w:val="000000"/>
          <w:sz w:val="24"/>
        </w:rPr>
        <w:t>千米需要（      ）小时。</w:t>
      </w:r>
    </w:p>
    <w:p w14:paraId="2EC6C81D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13.将一个长12厘米、宽6厘米、高3厘米的长方体的长、宽、高都增加</w:t>
      </w:r>
      <w:r>
        <w:rPr>
          <w:rFonts w:hint="eastAsia" w:ascii="宋体" w:hAnsi="宋体" w:cs="楷体"/>
          <w:color w:val="000000"/>
          <w:sz w:val="24"/>
        </w:rPr>
        <w:fldChar w:fldCharType="begin"/>
      </w:r>
      <w:r>
        <w:rPr>
          <w:rFonts w:hint="eastAsia" w:ascii="宋体" w:hAnsi="宋体" w:cs="楷体"/>
          <w:color w:val="000000"/>
          <w:sz w:val="24"/>
        </w:rPr>
        <w:instrText xml:space="preserve"> EQ \F(1,3) </w:instrText>
      </w:r>
      <w:r>
        <w:rPr>
          <w:rFonts w:hint="eastAsia" w:ascii="宋体" w:hAnsi="宋体" w:cs="楷体"/>
          <w:color w:val="000000"/>
          <w:sz w:val="24"/>
        </w:rPr>
        <w:fldChar w:fldCharType="end"/>
      </w:r>
      <w:r>
        <w:rPr>
          <w:rFonts w:hint="eastAsia" w:ascii="宋体" w:hAnsi="宋体" w:cs="楷体"/>
          <w:color w:val="000000"/>
          <w:sz w:val="24"/>
        </w:rPr>
        <w:t xml:space="preserve">得到一个新长方体，新长方体的表面积是原来长方体表面积的（      ）。 </w:t>
      </w:r>
    </w:p>
    <w:p w14:paraId="4BAFE201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</w:p>
    <w:p w14:paraId="17EF4430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3877945</wp:posOffset>
            </wp:positionH>
            <wp:positionV relativeFrom="paragraph">
              <wp:posOffset>1270</wp:posOffset>
            </wp:positionV>
            <wp:extent cx="2338705" cy="1397635"/>
            <wp:effectExtent l="0" t="0" r="10795" b="12065"/>
            <wp:wrapSquare wrapText="bothSides"/>
            <wp:docPr id="4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8.pn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139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楷体"/>
          <w:color w:val="000000"/>
          <w:sz w:val="24"/>
        </w:rPr>
        <w:t>14.由于新冠疫情影响，2020年春季国家卫生部门对中小学教室卫生作出严格规定：每天学生放学后要对教室课桌椅及地面进行全面消毒，如果桶里放7.2升水，根据右图说明，需要放(      )毫升84消毒液。</w:t>
      </w:r>
    </w:p>
    <w:p w14:paraId="32072448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</w:p>
    <w:p w14:paraId="3BDB14AB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15．一个棱长1分米的正方体锯成两个大小不同的长方体，大长方体的表面积比小长方体大200平方厘米，小长方体的表面积是（     ）平方厘米。</w:t>
      </w:r>
    </w:p>
    <w:p w14:paraId="65583668"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三、看清题目，巧思妙算。(18分+3分，共21分)</w:t>
      </w:r>
    </w:p>
    <w:p w14:paraId="055AC62E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16．计算下列各题，能简算的要简算（18分）</w:t>
      </w:r>
    </w:p>
    <w:p w14:paraId="1DCC8CDC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2</w:instrText>
      </w:r>
      <w:r>
        <w:rPr>
          <w:rFonts w:ascii="宋体" w:hAnsi="宋体"/>
          <w:color w:val="000000"/>
          <w:sz w:val="24"/>
        </w:rPr>
        <w:instrText xml:space="preserve">1,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÷</w:t>
      </w:r>
      <w:r>
        <w:rPr>
          <w:rFonts w:hint="eastAsia" w:ascii="宋体" w:hAnsi="宋体"/>
          <w:color w:val="000000"/>
          <w:sz w:val="24"/>
        </w:rPr>
        <w:t>7×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9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 xml:space="preserve">         4÷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4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－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4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÷</w:t>
      </w:r>
      <w:r>
        <w:rPr>
          <w:rFonts w:hint="eastAsia" w:ascii="宋体" w:hAnsi="宋体"/>
          <w:color w:val="000000"/>
          <w:sz w:val="24"/>
        </w:rPr>
        <w:t>4         （1－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2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3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×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3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）×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6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</w:p>
    <w:p w14:paraId="4BC3DB6E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</w:p>
    <w:p w14:paraId="253EC203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</w:p>
    <w:p w14:paraId="525A2CED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3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－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2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7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－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7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 xml:space="preserve">      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7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9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÷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11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+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2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9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×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11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 xml:space="preserve">       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8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9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ascii="宋体" w:hAnsi="宋体"/>
          <w:color w:val="000000"/>
          <w:sz w:val="24"/>
        </w:rPr>
        <w:t>÷</w:t>
      </w:r>
      <w:r>
        <w:rPr>
          <w:rFonts w:hint="eastAsia" w:ascii="宋体" w:hAnsi="宋体"/>
          <w:color w:val="000000"/>
          <w:sz w:val="24"/>
        </w:rPr>
        <w:t>[（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2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5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+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1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10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）×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EQ \F(</w:instrText>
      </w:r>
      <w:r>
        <w:rPr>
          <w:rFonts w:hint="eastAsia" w:ascii="宋体" w:hAnsi="宋体"/>
          <w:color w:val="000000"/>
          <w:sz w:val="24"/>
        </w:rPr>
        <w:instrText xml:space="preserve">4</w:instrText>
      </w:r>
      <w:r>
        <w:rPr>
          <w:rFonts w:ascii="宋体" w:hAnsi="宋体"/>
          <w:color w:val="000000"/>
          <w:sz w:val="24"/>
        </w:rPr>
        <w:instrText xml:space="preserve">,</w:instrText>
      </w:r>
      <w:r>
        <w:rPr>
          <w:rFonts w:hint="eastAsia" w:ascii="宋体" w:hAnsi="宋体"/>
          <w:color w:val="000000"/>
          <w:sz w:val="24"/>
        </w:rPr>
        <w:instrText xml:space="preserve">3</w:instrText>
      </w:r>
      <w:r>
        <w:rPr>
          <w:rFonts w:ascii="宋体" w:hAnsi="宋体"/>
          <w:color w:val="000000"/>
          <w:sz w:val="24"/>
        </w:rPr>
        <w:instrText xml:space="preserve">)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]</w:t>
      </w:r>
    </w:p>
    <w:p w14:paraId="1A41DB5E">
      <w:pPr>
        <w:adjustRightInd w:val="0"/>
        <w:snapToGrid w:val="0"/>
        <w:rPr>
          <w:rFonts w:hint="eastAsia" w:ascii="宋体" w:hAnsi="宋体"/>
          <w:b/>
          <w:color w:val="000000"/>
          <w:sz w:val="24"/>
        </w:rPr>
      </w:pPr>
    </w:p>
    <w:p w14:paraId="57AA4CC1">
      <w:pPr>
        <w:adjustRightInd w:val="0"/>
        <w:snapToGrid w:val="0"/>
        <w:rPr>
          <w:rFonts w:hint="eastAsia" w:ascii="宋体" w:hAnsi="宋体"/>
          <w:b/>
          <w:color w:val="000000"/>
          <w:sz w:val="24"/>
        </w:rPr>
      </w:pPr>
    </w:p>
    <w:p w14:paraId="3C3A6426">
      <w:pPr>
        <w:adjustRightInd w:val="0"/>
        <w:snapToGrid w:val="0"/>
        <w:rPr>
          <w:rFonts w:hint="eastAsia" w:ascii="宋体" w:hAnsi="宋体"/>
          <w:color w:val="000000"/>
          <w:sz w:val="24"/>
        </w:rPr>
      </w:pPr>
    </w:p>
    <w:p w14:paraId="31B65003"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17.观察等式：</w:t>
      </w:r>
      <w:r>
        <w:rPr>
          <w:rFonts w:ascii="宋体" w:hAnsi="宋体"/>
          <w:color w:val="000000"/>
          <w:sz w:val="24"/>
        </w:rPr>
        <w:t xml:space="preserve"> </w:t>
      </w:r>
    </w:p>
    <w:p w14:paraId="1DF1BC90"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</w:t>
      </w:r>
      <m:oMath>
        <m:r>
          <m:rPr>
            <m:sty m:val="b"/>
          </m:rPr>
          <w:rPr>
            <w:rFonts w:ascii="Cambria Math" w:hAnsi="Cambria Math"/>
            <w:szCs w:val="21"/>
          </w:rPr>
          <m:t xml:space="preserve">  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1×2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>= 1-</w:t>
      </w:r>
      <m:oMath>
        <m:r>
          <m:rPr>
            <m:sty m:val="b"/>
          </m:rPr>
          <w:rPr>
            <w:rFonts w:ascii="Cambria Math" w:hAnsi="Cambria Math"/>
            <w:szCs w:val="21"/>
          </w:rPr>
          <m:t xml:space="preserve">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 xml:space="preserve">    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2×3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 xml:space="preserve"> =</w:t>
      </w:r>
      <m:oMath>
        <m:r>
          <m:rPr>
            <m:sty m:val="b"/>
          </m:rPr>
          <w:rPr>
            <w:rFonts w:ascii="Cambria Math" w:hAnsi="Cambria Math"/>
            <w:szCs w:val="21"/>
          </w:rPr>
          <m:t xml:space="preserve">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2  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 w:ascii="宋体" w:hAnsi="宋体"/>
          <w:color w:val="000000"/>
          <w:sz w:val="24"/>
        </w:rPr>
        <w:t>-</w:t>
      </w:r>
      <m:oMath>
        <m:r>
          <m:rPr>
            <m:sty m:val="b"/>
          </m:rPr>
          <w:rPr>
            <w:rFonts w:ascii="Cambria Math" w:hAnsi="Cambria Math"/>
            <w:szCs w:val="21"/>
          </w:rPr>
          <m:t xml:space="preserve">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 xml:space="preserve">       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3×4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 w:ascii="宋体" w:hAnsi="宋体"/>
          <w:color w:val="000000"/>
          <w:sz w:val="24"/>
        </w:rPr>
        <w:t>=</w:t>
      </w:r>
      <m:oMath>
        <m:r>
          <m:rPr>
            <m:sty m:val="b"/>
          </m:rPr>
          <w:rPr>
            <w:rFonts w:ascii="Cambria Math" w:hAnsi="Cambria Math"/>
            <w:szCs w:val="21"/>
          </w:rPr>
          <m:t xml:space="preserve">  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 xml:space="preserve"> -</w:t>
      </w:r>
      <m:oMath>
        <m:r>
          <m:rPr>
            <m:sty m:val="b"/>
          </m:rPr>
          <w:rPr>
            <w:rFonts w:ascii="Cambria Math" w:hAnsi="Cambria Math"/>
            <w:szCs w:val="21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hint="eastAsia" w:ascii="宋体" w:hAnsi="宋体" w:cs="楷体"/>
          <w:color w:val="000000"/>
          <w:sz w:val="24"/>
        </w:rPr>
        <w:t>……</w:t>
      </w:r>
    </w:p>
    <w:p w14:paraId="5788F4D5">
      <w:pPr>
        <w:pStyle w:val="6"/>
        <w:ind w:firstLine="0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(1)猜想并写出：  （1分）          (2)计算：（2分）</w:t>
      </w:r>
    </w:p>
    <w:p w14:paraId="5E1E3409">
      <w:pPr>
        <w:rPr>
          <w:rFonts w:ascii="宋体" w:hAnsi="宋体"/>
          <w:color w:val="000000"/>
          <w:sz w:val="24"/>
        </w:rPr>
      </w:pP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  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n×(n+1)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 xml:space="preserve"> = (       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        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1×2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 w:ascii="宋体" w:hAnsi="宋体"/>
          <w:color w:val="000000"/>
          <w:sz w:val="24"/>
        </w:rPr>
        <w:t>+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2×3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 w:ascii="宋体" w:hAnsi="宋体"/>
          <w:color w:val="000000"/>
          <w:sz w:val="24"/>
        </w:rPr>
        <w:t>+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3×4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 w:ascii="宋体" w:hAnsi="宋体"/>
          <w:color w:val="000000"/>
          <w:sz w:val="24"/>
        </w:rPr>
        <w:t xml:space="preserve">+ </w:t>
      </w:r>
      <w:r>
        <w:rPr>
          <w:rFonts w:hint="eastAsia" w:ascii="宋体" w:hAnsi="宋体" w:cs="楷体"/>
          <w:color w:val="000000"/>
          <w:sz w:val="24"/>
        </w:rPr>
        <w:t xml:space="preserve">…… </w:t>
      </w:r>
      <w:r>
        <w:rPr>
          <w:rFonts w:hint="eastAsia" w:ascii="宋体" w:hAnsi="宋体"/>
          <w:color w:val="000000"/>
          <w:sz w:val="24"/>
        </w:rPr>
        <w:t xml:space="preserve"> +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 999×1000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  <w:r>
        <w:rPr>
          <w:rFonts w:hint="eastAsia" w:ascii="宋体" w:hAnsi="宋体"/>
          <w:color w:val="000000"/>
          <w:sz w:val="24"/>
        </w:rPr>
        <w:t>=（   ）</w:t>
      </w:r>
    </w:p>
    <w:p w14:paraId="590BD717">
      <w:pPr>
        <w:adjustRightInd w:val="0"/>
        <w:snapToGrid w:val="0"/>
        <w:rPr>
          <w:rFonts w:hint="eastAsia" w:ascii="宋体" w:hAnsi="宋体"/>
          <w:b/>
          <w:color w:val="000000"/>
          <w:sz w:val="24"/>
        </w:rPr>
      </w:pPr>
    </w:p>
    <w:p w14:paraId="1D6F2C4A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先在图中画一画，再列式计算</w:t>
      </w:r>
      <w:r>
        <w:rPr>
          <w:rFonts w:hint="eastAsia" w:ascii="宋体" w:hAnsi="宋体"/>
          <w:color w:val="000000"/>
          <w:sz w:val="24"/>
        </w:rPr>
        <w:t>。</w:t>
      </w:r>
      <w:r>
        <w:rPr>
          <w:rFonts w:hint="eastAsia" w:ascii="宋体" w:hAnsi="宋体"/>
          <w:b/>
          <w:color w:val="000000"/>
          <w:sz w:val="24"/>
        </w:rPr>
        <w:t>（第18题2分，第19题5分，共7分）</w:t>
      </w:r>
    </w:p>
    <w:p w14:paraId="7140185E">
      <w:pPr>
        <w:pStyle w:val="6"/>
        <w:widowControl/>
        <w:ind w:firstLine="0" w:firstLineChars="0"/>
        <w:jc w:val="left"/>
        <w:rPr>
          <w:rFonts w:ascii="宋体" w:hAnsi="宋体" w:eastAsia="宋体" w:cs="楷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87630</wp:posOffset>
            </wp:positionV>
            <wp:extent cx="1433195" cy="877570"/>
            <wp:effectExtent l="0" t="0" r="1905" b="11430"/>
            <wp:wrapSquare wrapText="bothSides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3319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t xml:space="preserve">18.在右图中画阴影表示出 </w:t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instrText xml:space="preserve"> EQ \F(4,5)</w:instrText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t xml:space="preserve"> × </w:t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instrText xml:space="preserve"> EQ \F(3,4)</w:instrText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楷体"/>
          <w:color w:val="000000"/>
          <w:kern w:val="0"/>
          <w:sz w:val="24"/>
          <w:szCs w:val="24"/>
        </w:rPr>
        <w:t xml:space="preserve"> 的含义。</w:t>
      </w:r>
    </w:p>
    <w:p w14:paraId="11441227">
      <w:pPr>
        <w:rPr>
          <w:rFonts w:ascii="宋体" w:hAnsi="宋体" w:cs="楷体"/>
          <w:color w:val="000000"/>
          <w:kern w:val="0"/>
          <w:sz w:val="24"/>
        </w:rPr>
      </w:pPr>
    </w:p>
    <w:p w14:paraId="467A534E">
      <w:pPr>
        <w:rPr>
          <w:rFonts w:ascii="宋体" w:hAnsi="宋体"/>
          <w:color w:val="000000"/>
          <w:sz w:val="24"/>
        </w:rPr>
      </w:pPr>
    </w:p>
    <w:p w14:paraId="7D4D378D">
      <w:pPr>
        <w:pStyle w:val="7"/>
        <w:adjustRightInd w:val="0"/>
        <w:snapToGrid w:val="0"/>
        <w:spacing w:line="360" w:lineRule="auto"/>
        <w:rPr>
          <w:rFonts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19.如图是一张边长30厘米的正方形纸片，计划将其裁剪、粘贴成一个无盖的长方形纸盒（不考虑损耗与接缝），纸盒的高是5厘米。</w:t>
      </w:r>
    </w:p>
    <w:p w14:paraId="7D532916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(1)请你在图中画出剪贴草图，标明主要数据（取整厘米数）（2分）；</w:t>
      </w:r>
    </w:p>
    <w:p w14:paraId="5DF7A3B7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  <w:u w:val="single"/>
        </w:rPr>
      </w:pPr>
      <w:r>
        <w:rPr>
          <w:rFonts w:hint="eastAsia" w:ascii="宋体" w:hAnsi="宋体" w:cs="楷体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8255</wp:posOffset>
                </wp:positionV>
                <wp:extent cx="962660" cy="954405"/>
                <wp:effectExtent l="4445" t="5080" r="10795" b="57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660" cy="954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8.3pt;margin-top:0.65pt;height:75.15pt;width:75.8pt;z-index:251661312;mso-width-relative:page;mso-height-relative:page;" fillcolor="#FFFFFF" filled="t" stroked="t" coordsize="21600,21600" o:gfxdata="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9JIwjWAAAACQEAAA8AAAAAAAAAAQAgAAAAIgAAAGRycy9kb3ducmV2LnhtbFBL&#10;AQIUABQAAAAIAIdO4kA/62CE+AEAAB0EAAAOAAAAAAAAAAEAIAAAACUBAABkcnMvZTJvRG9jLnht&#10;bFBLBQYAAAAABgAGAFkBAACP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cs="楷体"/>
          <w:color w:val="000000"/>
          <w:sz w:val="24"/>
          <w:szCs w:val="24"/>
        </w:rPr>
        <w:t>(2)计算出纸盒的容积（3分）。</w:t>
      </w:r>
    </w:p>
    <w:p w14:paraId="54027861">
      <w:pPr>
        <w:adjustRightInd w:val="0"/>
        <w:snapToGrid w:val="0"/>
        <w:spacing w:line="312" w:lineRule="auto"/>
        <w:rPr>
          <w:rFonts w:hint="eastAsia" w:ascii="宋体" w:hAnsi="宋体"/>
          <w:b/>
          <w:color w:val="000000"/>
          <w:sz w:val="24"/>
        </w:rPr>
      </w:pPr>
    </w:p>
    <w:p w14:paraId="189609CE">
      <w:pPr>
        <w:adjustRightInd w:val="0"/>
        <w:snapToGrid w:val="0"/>
        <w:spacing w:line="312" w:lineRule="auto"/>
        <w:rPr>
          <w:rFonts w:hint="eastAsia" w:ascii="宋体" w:hAnsi="宋体"/>
          <w:b/>
          <w:color w:val="000000"/>
          <w:sz w:val="24"/>
        </w:rPr>
      </w:pPr>
    </w:p>
    <w:p w14:paraId="1B8E0D3D">
      <w:pPr>
        <w:adjustRightInd w:val="0"/>
        <w:snapToGrid w:val="0"/>
        <w:spacing w:line="312" w:lineRule="auto"/>
        <w:rPr>
          <w:rFonts w:hint="eastAsia" w:ascii="宋体" w:hAnsi="宋体"/>
          <w:b/>
          <w:color w:val="000000"/>
          <w:sz w:val="24"/>
        </w:rPr>
      </w:pPr>
    </w:p>
    <w:p w14:paraId="51590272">
      <w:pPr>
        <w:adjustRightInd w:val="0"/>
        <w:snapToGrid w:val="0"/>
        <w:spacing w:line="312" w:lineRule="auto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五、联系生活，解决问题。(第20～25题每题5分，共30分)</w:t>
      </w:r>
    </w:p>
    <w:p w14:paraId="127648C1">
      <w:pPr>
        <w:adjustRightInd w:val="0"/>
        <w:snapToGrid w:val="0"/>
        <w:spacing w:line="312" w:lineRule="auto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20.乙型流感爆发后，学校为了达到国家的卫生要求，在原有的基础上新采购了一批口罩，其中成人口罩0.4万只，儿童口罩2万只，现在学校的口罩储备比原来多了60%，那么学校原来有多少万只口罩？（用方程解</w:t>
      </w:r>
      <w:r>
        <w:rPr>
          <w:rFonts w:hint="eastAsia" w:ascii="宋体" w:hAnsi="宋体"/>
          <w:b/>
          <w:color w:val="000000"/>
          <w:sz w:val="24"/>
        </w:rPr>
        <w:t>）</w:t>
      </w:r>
    </w:p>
    <w:p w14:paraId="593C47DE">
      <w:pPr>
        <w:rPr>
          <w:rFonts w:hint="eastAsia" w:ascii="宋体" w:hAnsi="宋体" w:cs="楷体"/>
          <w:color w:val="000000"/>
          <w:spacing w:val="11"/>
          <w:sz w:val="24"/>
        </w:rPr>
      </w:pPr>
    </w:p>
    <w:p w14:paraId="18A260B3">
      <w:pPr>
        <w:spacing w:line="36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21.</w:t>
      </w:r>
      <w:r>
        <w:rPr>
          <w:rFonts w:hint="eastAsia" w:ascii="宋体" w:hAnsi="宋体"/>
          <w:color w:val="000000"/>
          <w:sz w:val="24"/>
        </w:rPr>
        <w:t xml:space="preserve"> 一根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hint="eastAsia" w:ascii="宋体" w:hAnsi="宋体"/>
          <w:color w:val="000000"/>
          <w:sz w:val="24"/>
        </w:rPr>
        <w:instrText xml:space="preserve">eq \f(9,5)</w:instrText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 xml:space="preserve">米长绳子，第一次用去它的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hint="eastAsia" w:ascii="宋体" w:hAnsi="宋体"/>
          <w:color w:val="000000"/>
          <w:sz w:val="24"/>
        </w:rPr>
        <w:instrText xml:space="preserve">eq \f(1,3)</w:instrText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 xml:space="preserve">,第二次用去 </w:t>
      </w: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hint="eastAsia" w:ascii="宋体" w:hAnsi="宋体"/>
          <w:color w:val="000000"/>
          <w:sz w:val="24"/>
        </w:rPr>
        <w:instrText xml:space="preserve">eq \f(1,3)</w:instrText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ascii="宋体" w:hAnsi="宋体"/>
          <w:color w:val="000000"/>
          <w:sz w:val="24"/>
        </w:rPr>
        <w:fldChar w:fldCharType="end"/>
      </w:r>
      <w:r>
        <w:rPr>
          <w:rFonts w:hint="eastAsia" w:ascii="宋体" w:hAnsi="宋体"/>
          <w:color w:val="000000"/>
          <w:sz w:val="24"/>
        </w:rPr>
        <w:t>米。这根绳子现在比原来短多少米？</w:t>
      </w:r>
    </w:p>
    <w:p w14:paraId="1736F3E6">
      <w:pPr>
        <w:adjustRightInd w:val="0"/>
        <w:snapToGrid w:val="0"/>
        <w:spacing w:line="312" w:lineRule="auto"/>
        <w:rPr>
          <w:rFonts w:hint="eastAsia" w:ascii="宋体" w:hAnsi="宋体"/>
          <w:b/>
          <w:color w:val="000000"/>
          <w:sz w:val="24"/>
        </w:rPr>
      </w:pPr>
    </w:p>
    <w:p w14:paraId="1A094CE6">
      <w:pPr>
        <w:adjustRightInd w:val="0"/>
        <w:snapToGrid w:val="0"/>
        <w:spacing w:line="312" w:lineRule="auto"/>
        <w:rPr>
          <w:rFonts w:hint="eastAsia" w:ascii="宋体" w:hAnsi="宋体"/>
          <w:b/>
          <w:color w:val="000000"/>
          <w:sz w:val="24"/>
        </w:rPr>
      </w:pPr>
    </w:p>
    <w:p w14:paraId="6649412E">
      <w:pPr>
        <w:pStyle w:val="7"/>
        <w:adjustRightInd w:val="0"/>
        <w:snapToGrid w:val="0"/>
        <w:spacing w:line="360" w:lineRule="auto"/>
        <w:rPr>
          <w:rFonts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22.学校买了6个排球和8个足球，一共用去1028元，每个排球的价钱比每个足球便宜27元。每个排球多少元</w:t>
      </w:r>
      <w:r>
        <w:rPr>
          <w:rFonts w:ascii="宋体" w:hAnsi="宋体" w:cs="楷体"/>
          <w:color w:val="000000"/>
          <w:sz w:val="24"/>
          <w:szCs w:val="24"/>
        </w:rPr>
        <w:t xml:space="preserve">? </w:t>
      </w:r>
      <w:r>
        <w:rPr>
          <w:rFonts w:hint="eastAsia" w:ascii="宋体" w:hAnsi="宋体" w:cs="楷体"/>
          <w:color w:val="000000"/>
          <w:sz w:val="24"/>
          <w:szCs w:val="24"/>
        </w:rPr>
        <w:t>每个足球多少元</w:t>
      </w:r>
      <w:r>
        <w:rPr>
          <w:rFonts w:ascii="宋体" w:hAnsi="宋体" w:cs="楷体"/>
          <w:color w:val="000000"/>
          <w:sz w:val="24"/>
          <w:szCs w:val="24"/>
        </w:rPr>
        <w:t>?</w:t>
      </w:r>
    </w:p>
    <w:p w14:paraId="0F501A76"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4"/>
        </w:rPr>
      </w:pPr>
    </w:p>
    <w:p w14:paraId="6BBB3755">
      <w:pPr>
        <w:adjustRightInd w:val="0"/>
        <w:snapToGrid w:val="0"/>
        <w:spacing w:line="360" w:lineRule="auto"/>
        <w:rPr>
          <w:rFonts w:hint="eastAsia" w:ascii="宋体" w:hAnsi="宋体"/>
          <w:b/>
          <w:color w:val="000000"/>
          <w:sz w:val="24"/>
        </w:rPr>
      </w:pPr>
    </w:p>
    <w:p w14:paraId="360B8921"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23．张叔叔每月收入8000元，按照个人所得税规定，每月扣除5000元免税后，按3%缴纳个人所得税，这个月实际收入够买一台7000元的数码智能电视机吗？</w:t>
      </w:r>
    </w:p>
    <w:p w14:paraId="063A95FD">
      <w:pPr>
        <w:rPr>
          <w:rFonts w:hint="eastAsia" w:ascii="宋体" w:hAnsi="宋体"/>
          <w:bCs/>
          <w:color w:val="000000"/>
          <w:sz w:val="24"/>
        </w:rPr>
      </w:pPr>
    </w:p>
    <w:p w14:paraId="36A2FD8D">
      <w:pPr>
        <w:rPr>
          <w:rFonts w:hint="eastAsia" w:ascii="宋体" w:hAnsi="宋体"/>
          <w:bCs/>
          <w:color w:val="000000"/>
          <w:sz w:val="24"/>
        </w:rPr>
      </w:pPr>
    </w:p>
    <w:p w14:paraId="6A0DB5C6">
      <w:pPr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24.为了学生的卫生安全，幼儿园给每个儿童配一个水杯，每只水杯3元，大洋商城打九折，百汇商厦“买八送一”。幼儿园想买270只水杯，请你当“参谋”，算一算：到哪家购买较合算？请写出你的理由。</w:t>
      </w:r>
    </w:p>
    <w:p w14:paraId="625EB945">
      <w:pPr>
        <w:adjustRightInd w:val="0"/>
        <w:snapToGrid w:val="0"/>
        <w:spacing w:line="360" w:lineRule="auto"/>
        <w:rPr>
          <w:rFonts w:hint="eastAsia" w:ascii="宋体" w:hAnsi="宋体"/>
          <w:color w:val="000000"/>
          <w:sz w:val="24"/>
        </w:rPr>
      </w:pPr>
    </w:p>
    <w:p w14:paraId="7242103F">
      <w:pPr>
        <w:pStyle w:val="7"/>
        <w:adjustRightInd w:val="0"/>
        <w:snapToGrid w:val="0"/>
        <w:spacing w:line="360" w:lineRule="auto"/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</w:pPr>
    </w:p>
    <w:p w14:paraId="48018601">
      <w:pPr>
        <w:pStyle w:val="7"/>
        <w:adjustRightInd w:val="0"/>
        <w:snapToGrid w:val="0"/>
        <w:spacing w:line="360" w:lineRule="auto"/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</w:pP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25.六年级3个班参加“科学防疫，从我做起”作品征集活动，根据以下信息解决问题：</w:t>
      </w:r>
    </w:p>
    <w:p w14:paraId="63F6DA7C">
      <w:pPr>
        <w:pStyle w:val="7"/>
        <w:adjustRightInd w:val="0"/>
        <w:snapToGrid w:val="0"/>
        <w:spacing w:line="360" w:lineRule="auto"/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</w:pP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①六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1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班提交的作品占总件数的45％；②六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2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班提交了24件作品；</w:t>
      </w:r>
    </w:p>
    <w:p w14:paraId="7CFA71B8">
      <w:pPr>
        <w:pStyle w:val="7"/>
        <w:adjustRightInd w:val="0"/>
        <w:snapToGrid w:val="0"/>
        <w:spacing w:line="360" w:lineRule="auto"/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</w:pP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③六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2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班与六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3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班提交作品件数的比是6：5；</w:t>
      </w:r>
    </w:p>
    <w:p w14:paraId="3200CAE3">
      <w:pPr>
        <w:pStyle w:val="7"/>
        <w:adjustRightInd w:val="0"/>
        <w:snapToGrid w:val="0"/>
        <w:spacing w:line="360" w:lineRule="auto"/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</w:pP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④六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1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班与六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2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班提交作品件数正好是总件数的</w:t>
      </w:r>
      <w:r>
        <w:rPr>
          <w:rFonts w:hint="eastAsia" w:ascii="宋体" w:hAnsi="宋体" w:cs="楷体"/>
          <w:color w:val="000000"/>
          <w:sz w:val="24"/>
          <w:szCs w:val="24"/>
        </w:rPr>
        <w:fldChar w:fldCharType="begin"/>
      </w:r>
      <w:r>
        <w:rPr>
          <w:rFonts w:hint="eastAsia" w:ascii="宋体" w:hAnsi="宋体" w:cs="楷体"/>
          <w:color w:val="000000"/>
          <w:sz w:val="24"/>
          <w:szCs w:val="24"/>
        </w:rPr>
        <w:instrText xml:space="preserve"> EQ \F(3,4)</w:instrText>
      </w:r>
      <w:r>
        <w:rPr>
          <w:rFonts w:hint="eastAsia" w:ascii="宋体" w:hAnsi="宋体" w:cs="楷体"/>
          <w:color w:val="000000"/>
          <w:sz w:val="24"/>
          <w:szCs w:val="24"/>
        </w:rPr>
        <w:fldChar w:fldCharType="end"/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；</w:t>
      </w:r>
    </w:p>
    <w:p w14:paraId="45820DF8">
      <w:pPr>
        <w:pStyle w:val="7"/>
        <w:adjustRightInd w:val="0"/>
        <w:snapToGrid w:val="0"/>
        <w:spacing w:line="360" w:lineRule="auto"/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</w:pP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1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3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班提交了多少件作品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?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(2分)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 xml:space="preserve"> 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　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2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六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(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1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)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班提交了多少件作品</w:t>
      </w:r>
      <w:r>
        <w:rPr>
          <w:rFonts w:ascii="宋体" w:hAnsi="宋体" w:cs="Times New Roman"/>
          <w:bCs/>
          <w:color w:val="000000"/>
          <w:kern w:val="2"/>
          <w:sz w:val="24"/>
          <w:szCs w:val="24"/>
        </w:rPr>
        <w:t>?</w:t>
      </w:r>
      <w:r>
        <w:rPr>
          <w:rFonts w:hint="eastAsia" w:ascii="宋体" w:hAnsi="宋体" w:cs="Times New Roman"/>
          <w:bCs/>
          <w:color w:val="000000"/>
          <w:kern w:val="2"/>
          <w:sz w:val="24"/>
          <w:szCs w:val="24"/>
        </w:rPr>
        <w:t>(3分)</w:t>
      </w:r>
    </w:p>
    <w:p w14:paraId="58B53111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</w:p>
    <w:p w14:paraId="4842D2C8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</w:p>
    <w:p w14:paraId="60CD0143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参考答案：</w:t>
      </w:r>
    </w:p>
    <w:p w14:paraId="38A36404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1-5：B  B  C  C  B</w:t>
      </w:r>
    </w:p>
    <w:p w14:paraId="71EE7618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6-8：C   D  B</w:t>
      </w:r>
    </w:p>
    <w:p w14:paraId="31E7762E">
      <w:pPr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 w:cs="楷体"/>
          <w:color w:val="000000"/>
          <w:sz w:val="24"/>
        </w:rPr>
        <w:t>9.  （12）÷16=0.</w:t>
      </w:r>
      <w:r>
        <w:rPr>
          <w:rFonts w:ascii="宋体" w:hAnsi="宋体" w:cs="楷体"/>
          <w:color w:val="000000"/>
          <w:sz w:val="24"/>
        </w:rPr>
        <w:t>7</w:t>
      </w:r>
      <w:r>
        <w:rPr>
          <w:rFonts w:hint="eastAsia" w:ascii="宋体" w:hAnsi="宋体" w:cs="楷体"/>
          <w:color w:val="000000"/>
          <w:sz w:val="24"/>
        </w:rPr>
        <w:t>5=（    75 ）%=（  七）成（  五 ）。</w:t>
      </w:r>
    </w:p>
    <w:p w14:paraId="299763CF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10.  整数比7：30  比值：7/30</w:t>
      </w:r>
    </w:p>
    <w:p w14:paraId="051FB13C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  <w:szCs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>11.  28   100</w:t>
      </w:r>
    </w:p>
    <w:p w14:paraId="635D6F11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 w:cs="楷体"/>
          <w:color w:val="000000"/>
          <w:sz w:val="24"/>
          <w:szCs w:val="24"/>
        </w:rPr>
        <w:t xml:space="preserve">12.   4   </w:t>
      </w:r>
      <m:oMath>
        <m:r>
          <m:rPr>
            <m:sty m:val="b"/>
          </m:rPr>
          <w:rPr>
            <w:rFonts w:ascii="Cambria Math" w:hAnsi="Cambria Math"/>
            <w:szCs w:val="21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b/>
                <w:sz w:val="28"/>
                <w:szCs w:val="28"/>
              </w:rPr>
            </m:ctrlPr>
          </m:den>
        </m:f>
      </m:oMath>
    </w:p>
    <w:p w14:paraId="1FBDF446">
      <w:pPr>
        <w:pStyle w:val="7"/>
        <w:adjustRightInd w:val="0"/>
        <w:snapToGrid w:val="0"/>
        <w:spacing w:line="360" w:lineRule="auto"/>
        <w:rPr>
          <w:rFonts w:hint="eastAsia" w:ascii="宋体" w:hAnsi="宋体" w:cs="楷体"/>
          <w:color w:val="000000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13．16/9</w:t>
      </w:r>
    </w:p>
    <w:p w14:paraId="6525F59B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14．720</w:t>
      </w:r>
    </w:p>
    <w:p w14:paraId="13609E26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15．300</w:t>
      </w:r>
    </w:p>
    <w:p w14:paraId="7390F665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16．1/3, 24/5, 1/2, 2/3 , 5/11, 4/3</w:t>
      </w:r>
    </w:p>
    <w:p w14:paraId="1BC38526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17．1/n- 1/n+1,  999/1000</w:t>
      </w:r>
    </w:p>
    <w:p w14:paraId="43EAEC84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18．略</w:t>
      </w:r>
    </w:p>
    <w:p w14:paraId="23D9390B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 xml:space="preserve">19．高5厘米，容积2000； </w:t>
      </w:r>
    </w:p>
    <w:p w14:paraId="6CB116BE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20.  1.5万只</w:t>
      </w:r>
    </w:p>
    <w:p w14:paraId="2D3FDAC5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21. 14/15米</w:t>
      </w:r>
    </w:p>
    <w:p w14:paraId="489C07B6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22. 足球85元   篮球58元</w:t>
      </w:r>
    </w:p>
    <w:p w14:paraId="1BD8F7F5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23. 税后收入7910元，够买</w:t>
      </w:r>
    </w:p>
    <w:p w14:paraId="3CE749C0">
      <w:pPr>
        <w:pStyle w:val="7"/>
        <w:adjustRightInd w:val="0"/>
        <w:snapToGrid w:val="0"/>
        <w:spacing w:line="360" w:lineRule="auto"/>
        <w:rPr>
          <w:rFonts w:hint="eastAsia" w:ascii="宋体" w:hAnsi="宋体"/>
          <w:color w:val="000000"/>
          <w:position w:val="-23"/>
          <w:sz w:val="24"/>
        </w:rPr>
      </w:pPr>
      <w:r>
        <w:rPr>
          <w:rFonts w:hint="eastAsia" w:ascii="宋体" w:hAnsi="宋体"/>
          <w:color w:val="000000"/>
          <w:position w:val="-23"/>
          <w:sz w:val="24"/>
        </w:rPr>
        <w:t>24. 大洋商城729元  百汇商厦720元  选百汇商厦</w:t>
      </w:r>
    </w:p>
    <w:p w14:paraId="078A1A64">
      <w:r>
        <w:rPr>
          <w:rFonts w:hint="eastAsia" w:ascii="宋体" w:hAnsi="宋体"/>
          <w:color w:val="000000"/>
          <w:position w:val="-23"/>
          <w:sz w:val="24"/>
        </w:rPr>
        <w:t>25. 六（3）班：20 件    六(1)班:36件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6A83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E562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2CBB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8362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EE65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3F93E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6014E9"/>
    <w:multiLevelType w:val="multilevel"/>
    <w:tmpl w:val="336014E9"/>
    <w:lvl w:ilvl="0" w:tentative="0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2E5C7654"/>
    <w:rsid w:val="0A7E1B62"/>
    <w:rsid w:val="2E5C7654"/>
    <w:rsid w:val="3F3D0734"/>
    <w:rsid w:val="475A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7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2086</Words>
  <Characters>2421</Characters>
  <Lines>0</Lines>
  <Paragraphs>0</Paragraphs>
  <TotalTime>0</TotalTime>
  <ScaleCrop>false</ScaleCrop>
  <LinksUpToDate>false</LinksUpToDate>
  <CharactersWithSpaces>2996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2022-12-08T08:36:00Z</dcterms:created>
  <dc:creator>银色猛虎</dc:creator>
  <cp:lastModifiedBy>上帝掷骰子吗</cp:lastModifiedBy>
  <dcterms:modified xsi:type="dcterms:W3CDTF">2026-02-11T01:08:33Z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45818EEABDB54571B68C5E918EBE9872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