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20F22">
      <w:pPr>
        <w:spacing w:line="360" w:lineRule="auto"/>
        <w:jc w:val="center"/>
        <w:rPr>
          <w:rFonts w:hint="eastAsia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10883900</wp:posOffset>
            </wp:positionV>
            <wp:extent cx="304800" cy="254000"/>
            <wp:effectExtent l="0" t="0" r="0" b="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28"/>
          <w:szCs w:val="36"/>
          <w:lang w:val="en-US" w:eastAsia="zh-CN"/>
        </w:rPr>
        <w:t>2023年北师大版小学</w:t>
      </w:r>
      <w:r>
        <w:rPr>
          <w:rFonts w:hint="eastAsia" w:ascii="宋体" w:hAnsi="宋体" w:eastAsia="宋体" w:cs="宋体"/>
          <w:b/>
          <w:color w:val="000000"/>
          <w:sz w:val="28"/>
          <w:szCs w:val="36"/>
          <w:lang w:eastAsia="zh-CN"/>
        </w:rPr>
        <w:t>六年级数学</w:t>
      </w:r>
      <w:r>
        <w:rPr>
          <w:rFonts w:hint="eastAsia" w:ascii="宋体" w:hAnsi="宋体" w:cs="宋体"/>
          <w:b/>
          <w:color w:val="000000"/>
          <w:sz w:val="28"/>
          <w:szCs w:val="36"/>
          <w:lang w:val="en-US" w:eastAsia="zh-CN"/>
        </w:rPr>
        <w:t>下</w:t>
      </w:r>
      <w:r>
        <w:rPr>
          <w:rFonts w:hint="eastAsia" w:ascii="宋体" w:hAnsi="宋体" w:eastAsia="宋体" w:cs="宋体"/>
          <w:b/>
          <w:color w:val="000000"/>
          <w:sz w:val="28"/>
          <w:szCs w:val="36"/>
          <w:lang w:eastAsia="zh-CN"/>
        </w:rPr>
        <w:t>册</w:t>
      </w:r>
      <w:r>
        <w:rPr>
          <w:rFonts w:hint="eastAsia" w:ascii="宋体" w:hAnsi="宋体" w:cs="宋体"/>
          <w:b/>
          <w:color w:val="000000"/>
          <w:sz w:val="28"/>
          <w:szCs w:val="36"/>
          <w:lang w:val="en-US" w:eastAsia="zh-CN"/>
        </w:rPr>
        <w:t>期末</w:t>
      </w:r>
      <w:r>
        <w:rPr>
          <w:rFonts w:hint="eastAsia" w:ascii="宋体" w:hAnsi="宋体" w:eastAsia="宋体" w:cs="宋体"/>
          <w:b/>
          <w:color w:val="000000"/>
          <w:sz w:val="28"/>
          <w:szCs w:val="36"/>
          <w:lang w:eastAsia="zh-CN"/>
        </w:rPr>
        <w:t>试卷</w:t>
      </w:r>
      <w:r>
        <w:rPr>
          <w:rFonts w:hint="eastAsia" w:ascii="宋体" w:hAnsi="宋体" w:cs="宋体"/>
          <w:b/>
          <w:color w:val="000000"/>
          <w:sz w:val="28"/>
          <w:szCs w:val="36"/>
          <w:lang w:val="en-US" w:eastAsia="zh-CN"/>
        </w:rPr>
        <w:t xml:space="preserve"> </w:t>
      </w:r>
    </w:p>
    <w:p w14:paraId="6E15D13C">
      <w:pPr>
        <w:spacing w:line="360" w:lineRule="auto"/>
        <w:ind w:firstLine="2160" w:firstLineChars="9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(时间：60分钟   分数：100分)</w:t>
      </w:r>
      <w:r>
        <w:rPr>
          <w:rFonts w:hint="eastAsia" w:ascii="宋体" w:hAnsi="宋体" w:eastAsia="宋体" w:cs="宋体"/>
        </w:rPr>
        <w:t xml:space="preserve">  </w:t>
      </w:r>
    </w:p>
    <w:p w14:paraId="339B8FFC">
      <w:pPr>
        <w:spacing w:line="360" w:lineRule="auto"/>
        <w:ind w:firstLine="960" w:firstLineChars="400"/>
        <w:jc w:val="both"/>
      </w:pPr>
      <w:r>
        <w:rPr>
          <w:rFonts w:hint="eastAsia" w:ascii="宋体" w:hAnsi="宋体" w:eastAsia="宋体" w:cs="宋体"/>
        </w:rPr>
        <w:t>班级：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 姓名：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分数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</w:p>
    <w:p w14:paraId="03E43F34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0E05C277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1、“春水春池满，春时饮春酒，春鸟弄春色。”诗中“春”字出现的次数占全诗总字数（不包括标点符号）的（      ）%；</w:t>
      </w:r>
    </w:p>
    <w:p w14:paraId="1297F52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2、将一个底面周长是9.42dm的圆柱形木料，沿着底面直径垂直切一刀，切成两个半圆柱，表面积增加4.8dm²．这个圆柱形木料的体积是（      ）立方分米．</w:t>
      </w:r>
    </w:p>
    <w:p w14:paraId="544959C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3、把3kg糖平均分成5份，每份重（      ）kg，每份是3kg的（      ）．</w:t>
      </w:r>
    </w:p>
    <w:p w14:paraId="46DC02D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4、某班人数在40～50之间，该班男生与女生的比是5∶6，这个班男生有（      ）人，女生有（      ）人。</w:t>
      </w:r>
    </w:p>
    <w:p w14:paraId="43CCA30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5、某商场为了促销运动衣，先按进价的50%加价后，又宣传降价20%，结果每件运动衣仍获利20元，每件运动衣的进价是（      ） 元．</w:t>
      </w:r>
    </w:p>
    <w:p w14:paraId="240D2FB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6、把一个直径是4厘米的圆分成若干等份，然后把它剪开，照下图的样子拼起来，拼成的图形的周长比原来圆的周长增加（      ）厘米．</w:t>
      </w:r>
    </w:p>
    <w:p w14:paraId="42D5527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133600" cy="752475"/>
            <wp:effectExtent l="0" t="0" r="0" b="9525"/>
            <wp:docPr id="8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F97E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7、从18的因数中选出四个数组成比例是（      ）。</w:t>
      </w:r>
    </w:p>
    <w:p w14:paraId="11581C5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8、18个小朋友中，至少有（      ）个小朋友在同一月出生．</w:t>
      </w:r>
    </w:p>
    <w:p w14:paraId="6BC5C36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9、一串彩灯按照“红、黄、蓝、绿”的规律排列着，第8个彩灯是（      ）颜色，第25个彩灯是（      ）色．</w:t>
      </w:r>
    </w:p>
    <w:p w14:paraId="69A9982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10、（      ）÷10＝0.2＝（      ）%＝8∶（      ）＝（      ）折．</w:t>
      </w:r>
    </w:p>
    <w:p w14:paraId="6C1E4777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15FF5A8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1、丽丽家在贝贝家北偏东45°的方向上，那么贝贝家在丽丽家的东偏北45°的方向上．（     ）</w:t>
      </w:r>
    </w:p>
    <w:p w14:paraId="03EF19D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2、“减少三成”与“打三折”表示的意义相同．（     ）</w:t>
      </w:r>
    </w:p>
    <w:p w14:paraId="34DCE1E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3、直线的长度是射线长度的2倍．（     ）</w:t>
      </w:r>
    </w:p>
    <w:p w14:paraId="1C38B14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4、圆柱体的底面积越大，它的体积越大。（     ）</w:t>
      </w:r>
    </w:p>
    <w:p w14:paraId="4C97507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5、扇形统计图能够清楚地看出数据的多少。（     ）</w:t>
      </w:r>
    </w:p>
    <w:p w14:paraId="60A2534E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7BF32D9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1、甲数是乙数的2倍，甲比乙多（　 　）</w:t>
      </w:r>
    </w:p>
    <w:p w14:paraId="6FE8C800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A．50%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B．100%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C．200%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．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0%</w:t>
      </w:r>
    </w:p>
    <w:p w14:paraId="0CB1D8E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2、如果明明看东东的方向是北偏东30°，那么东东看明明的方向是（　　）</w:t>
      </w:r>
    </w:p>
    <w:p w14:paraId="7062837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A．北偏东30°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B．南偏西30°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C．东偏南60°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D．东偏北30°</w:t>
      </w:r>
    </w:p>
    <w:p w14:paraId="6A05339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3、把一团圆柱体橡皮泥揉成与它等底的圆锥体，高将（    ）。</w:t>
      </w:r>
    </w:p>
    <w:p w14:paraId="700DA6EC">
      <w:pPr>
        <w:numPr>
          <w:ilvl w:val="0"/>
          <w:numId w:val="1"/>
        </w:numPr>
        <w:tabs>
          <w:tab w:val="left" w:pos="2076"/>
          <w:tab w:val="left" w:pos="4153"/>
          <w:tab w:val="left" w:pos="6229"/>
        </w:tabs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扩大到原来的3倍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B．缩小为原来的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5" o:spt="75" alt="eqId9e311be638c64d4eaed28e15dcba7451" type="#_x0000_t75" style="height:31pt;width:10.95pt;" o:ole="t" filled="f" o:preferrelative="t" stroked="f" coordsize="21600,21600">
            <v:path/>
            <v:fill on="f" focussize="0,0"/>
            <v:stroke on="f" joinstyle="miter"/>
            <v:imagedata r:id="rId13" o:title="eqId9e311be638c64d4eaed28e15dcba74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</w:p>
    <w:p w14:paraId="1D9680D6">
      <w:pPr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C．不变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D．扩大到原来的9倍</w:t>
      </w:r>
    </w:p>
    <w:p w14:paraId="035821A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4、把一个高15厘米的圆锥形容器装满水，倒入与它等底等高的圆柱形玻璃容器中，水的高度是（    ）厘米．</w:t>
      </w:r>
    </w:p>
    <w:p w14:paraId="16BC026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A．20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B．15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C．5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4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D．10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5、一个圆锥的体积是12立方厘米，底面积是4平方厘米，高是（    ）厘米。</w:t>
      </w:r>
    </w:p>
    <w:p w14:paraId="1183FEA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B．6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C．9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D．12</w:t>
      </w:r>
    </w:p>
    <w:p w14:paraId="348974B0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50BF040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1、直接写出得数。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每小题1.5分，共12分）</w:t>
      </w:r>
    </w:p>
    <w:p w14:paraId="3849A87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99390" cy="389890"/>
            <wp:effectExtent l="0" t="0" r="0" b="0"/>
            <wp:docPr id="5" name="图片 4" descr="eqId3c0b6a5a5f414f0882785af7c7f8e1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eqId3c0b6a5a5f414f0882785af7c7f8e1b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×4＝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16÷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6" o:spt="75" alt="eqId7f1f28503f41439586d8e228365897e9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17" o:title="eqId7f1f28503f41439586d8e228365897e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7" o:spt="75" alt="eqId885b4932a14a4705b5c0598a9ab97956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19" o:title="eqId885b4932a14a4705b5c0598a9ab9795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8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21" o:title="eqId5f51ce9cc7fe4412baeb871cceb2666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0.8×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9" o:spt="75" alt="eqId737d7241bd534a9b8645a03265240eb4" type="#_x0000_t75" style="height:30.55pt;width:11.9pt;" o:ole="t" filled="f" o:preferrelative="t" stroked="f" coordsize="21600,21600">
            <v:path/>
            <v:fill on="f" focussize="0,0"/>
            <v:stroke on="f" joinstyle="miter"/>
            <v:imagedata r:id="rId23" o:title="eqId737d7241bd534a9b8645a03265240eb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6C5B56F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0.25+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0" o:spt="75" alt="eqId44aff622a095465082b61837e24439e7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25" o:title="eqId44aff622a095465082b61837e24439e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1" o:spt="75" alt="eqId231e56cfb91a489890b9c771c5aad8e9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27" o:title="eqId231e56cfb91a489890b9c771c5aad8e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×2.4＝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2" o:spt="75" alt="eqId294e3f36b3dd47bf859b2a069cdd5854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29" o:title="eqId294e3f36b3dd47bf859b2a069cdd585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÷4＝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3" o:spt="75" alt="eqId44aff622a095465082b61837e24439e7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25" o:title="eqId44aff622a095465082b61837e24439e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÷4÷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4" o:spt="75" alt="eqId44aff622a095465082b61837e24439e7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25" o:title="eqId44aff622a095465082b61837e24439e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4B68966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算下面各题，能简算的要写出简算过程。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每小题2分，共12分）</w:t>
      </w:r>
    </w:p>
    <w:p w14:paraId="18DBB63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5" o:spt="75" alt="eqId853a9e515b254f0c9826a7c73c8c7ceb" type="#_x0000_t75" style="height:14.45pt;width:62.5pt;" o:ole="t" filled="f" o:preferrelative="t" stroked="f" coordsize="21600,21600">
            <v:path/>
            <v:fill on="f" focussize="0,0"/>
            <v:stroke on="f" joinstyle="miter"/>
            <v:imagedata r:id="rId33" o:title="eqId853a9e515b254f0c9826a7c73c8c7ce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6" o:spt="75" alt="eqId1a261c6369044b108319dfb902b62da6" type="#_x0000_t75" style="height:14.2pt;width:93pt;" o:ole="t" filled="f" o:preferrelative="t" stroked="f" coordsize="21600,21600">
            <v:path/>
            <v:fill on="f" focussize="0,0"/>
            <v:stroke on="f" joinstyle="miter"/>
            <v:imagedata r:id="rId35" o:title="eqId1a261c6369044b108319dfb902b62da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7" o:spt="75" alt="eqIdc2fb36127ba54961bff536bfd8e57942" type="#_x0000_t75" style="height:33.75pt;width:66.75pt;" o:ole="t" filled="f" o:preferrelative="t" stroked="f" coordsize="21600,21600">
            <v:path/>
            <v:fill on="f" focussize="0,0"/>
            <v:stroke on="f" joinstyle="miter"/>
            <v:imagedata r:id="rId37" o:title="eqIdc2fb36127ba54961bff536bfd8e5794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</w:p>
    <w:p w14:paraId="6F1C790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04756D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F34332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8" o:spt="75" alt="eqId12949e3373e347f3973d5583f234386c" type="#_x0000_t75" style="height:36.3pt;width:93.8pt;" o:ole="t" filled="f" o:preferrelative="t" stroked="f" coordsize="21600,21600">
            <v:path/>
            <v:fill on="f" focussize="0,0"/>
            <v:stroke on="f" joinstyle="miter"/>
            <v:imagedata r:id="rId39" o:title="eqId12949e3373e347f3973d5583f234386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9" o:spt="75" alt="eqIdb7b7253fc9c0412a8c4474c685afd1ae" type="#_x0000_t75" style="height:14.2pt;width:104.25pt;" o:ole="t" filled="f" o:preferrelative="t" stroked="f" coordsize="21600,21600">
            <v:path/>
            <v:fill on="f" focussize="0,0"/>
            <v:stroke on="f" joinstyle="miter"/>
            <v:imagedata r:id="rId41" o:title="eqIdb7b7253fc9c0412a8c4474c685afd1ae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0" o:spt="75" alt="eqIdc21f866f2955451199da2098e237472e" type="#_x0000_t75" style="height:30.7pt;width:89.25pt;" o:ole="t" filled="f" o:preferrelative="t" stroked="f" coordsize="21600,21600">
            <v:path/>
            <v:fill on="f" focussize="0,0"/>
            <v:stroke on="f" joinstyle="miter"/>
            <v:imagedata r:id="rId43" o:title="eqIdc21f866f2955451199da2098e237472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 w14:paraId="4585CF6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方程。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每小题3分，共9分）</w:t>
      </w:r>
    </w:p>
    <w:p w14:paraId="6314C0C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1" o:spt="75" alt="eqIdd802504d7c1e4a70aaefc3e7cae460dd" type="#_x0000_t75" style="height:31.45pt;width:54pt;" o:ole="t" filled="f" o:preferrelative="t" stroked="f" coordsize="21600,21600">
            <v:path/>
            <v:fill on="f" focussize="0,0"/>
            <v:stroke on="f" joinstyle="miter"/>
            <v:imagedata r:id="rId45" o:title="eqIdd802504d7c1e4a70aaefc3e7cae460d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2" o:spt="75" alt="eqId0f2a94250d5f43c3b4f6b4966f6e2b44" type="#_x0000_t75" style="height:31.5pt;width:46.45pt;" o:ole="t" filled="f" o:preferrelative="t" stroked="f" coordsize="21600,21600">
            <v:path/>
            <v:fill on="f" focussize="0,0"/>
            <v:stroke on="f" joinstyle="miter"/>
            <v:imagedata r:id="rId47" o:title="eqId0f2a94250d5f43c3b4f6b4966f6e2b4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3" o:spt="75" alt="eqId00f9912db2d74c17a58c7fe272e6178a" type="#_x0000_t75" style="height:13.5pt;width:76.45pt;" o:ole="t" filled="f" o:preferrelative="t" stroked="f" coordsize="21600,21600">
            <v:path/>
            <v:fill on="f" focussize="0,0"/>
            <v:stroke on="f" joinstyle="miter"/>
            <v:imagedata r:id="rId49" o:title="eqId00f9912db2d74c17a58c7fe272e6178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</w:p>
    <w:p w14:paraId="63899F98">
      <w:pPr>
        <w:bidi w:val="0"/>
        <w:jc w:val="both"/>
      </w:pPr>
    </w:p>
    <w:p w14:paraId="5AFA8298">
      <w:pPr>
        <w:bidi w:val="0"/>
        <w:jc w:val="both"/>
      </w:pPr>
    </w:p>
    <w:p w14:paraId="086D633C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19E4FE9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1、观察左面的物体，分别画出从正面、上面、左面看到的立体图形的形状．</w:t>
      </w:r>
    </w:p>
    <w:p w14:paraId="3F6FF01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4384040" cy="1545590"/>
            <wp:effectExtent l="0" t="0" r="10160" b="3810"/>
            <wp:docPr id="6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384040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</w:p>
    <w:p w14:paraId="045726DE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7200A41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1、一个房间的长6米，宽3.5米，高3米，门窗面积是8平方米。现在要把这个房间的四壁和顶面粉刷水泥，粉刷水泥的面积是多少平方米？如果每平方米需要水泥4千克，一共要水泥多少千克？</w:t>
      </w:r>
    </w:p>
    <w:p w14:paraId="02851C7B">
      <w:pPr>
        <w:bidi w:val="0"/>
        <w:jc w:val="both"/>
      </w:pPr>
    </w:p>
    <w:p w14:paraId="48FB3DA9">
      <w:pPr>
        <w:bidi w:val="0"/>
        <w:jc w:val="both"/>
      </w:pPr>
    </w:p>
    <w:p w14:paraId="2C8CB30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2、实验学校4月份用水108吨，比3月份节约了一成，3月份用水多少吨？</w:t>
      </w:r>
    </w:p>
    <w:p w14:paraId="2B210795">
      <w:pPr>
        <w:bidi w:val="0"/>
        <w:jc w:val="both"/>
      </w:pPr>
    </w:p>
    <w:p w14:paraId="3C72CAD6">
      <w:pPr>
        <w:bidi w:val="0"/>
        <w:jc w:val="both"/>
      </w:pPr>
    </w:p>
    <w:p w14:paraId="2B6E7A2D"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3、甲、乙两车同时从A、B两地相向而行，甲行完全程需6小时，比乙的速度快50%，相遇时，甲比乙多行180千米，求乙车速度？ </w:t>
      </w:r>
    </w:p>
    <w:p w14:paraId="23D20D44">
      <w:pPr>
        <w:bidi w:val="0"/>
        <w:jc w:val="both"/>
      </w:pPr>
    </w:p>
    <w:p w14:paraId="60426CAB">
      <w:pPr>
        <w:bidi w:val="0"/>
        <w:jc w:val="both"/>
      </w:pPr>
    </w:p>
    <w:p w14:paraId="7918C60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4、中秋节，好利来蛋糕房用一根70m长的红丝带包装月饼盒．每个月饼盒要用1.6m长的丝带．这根红丝带最多可以包装多少盒月饼？</w:t>
      </w:r>
    </w:p>
    <w:p w14:paraId="6DCA0651">
      <w:pPr>
        <w:bidi w:val="0"/>
        <w:jc w:val="both"/>
      </w:pPr>
    </w:p>
    <w:p w14:paraId="21A3209C">
      <w:pPr>
        <w:bidi w:val="0"/>
        <w:jc w:val="both"/>
      </w:pPr>
    </w:p>
    <w:p w14:paraId="73760F69">
      <w:pPr>
        <w:spacing w:before="285" w:line="360" w:lineRule="auto"/>
        <w:ind w:right="720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5、一个圆锥形的稻谷堆, 底周长12.56米, 高1.5米, 把这堆稻谷装进一个圆柱形粮仓, 正好装满．这个粮仓里面的底直径为2米, 高是多少米?</w:t>
      </w:r>
    </w:p>
    <w:p w14:paraId="2AD22E70">
      <w:pPr>
        <w:bidi w:val="0"/>
        <w:jc w:val="both"/>
      </w:pPr>
    </w:p>
    <w:p w14:paraId="78EE3337">
      <w:pPr>
        <w:bidi w:val="0"/>
        <w:jc w:val="both"/>
      </w:pPr>
    </w:p>
    <w:p w14:paraId="2643058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6、我国“神舟十号”载人飞船着陆在内蒙古的四子王旗．在一幅比例尺是1:15000000的地图上，量得四子王旗与北京的距离大约是3cm，这两地之间的实际距离大约是多少千米？</w:t>
      </w:r>
    </w:p>
    <w:p w14:paraId="18E887DA">
      <w:pPr>
        <w:bidi w:val="0"/>
        <w:jc w:val="both"/>
      </w:pPr>
    </w:p>
    <w:p w14:paraId="55DC59A1">
      <w:pPr>
        <w:bidi w:val="0"/>
        <w:jc w:val="both"/>
      </w:pPr>
    </w:p>
    <w:p w14:paraId="5B5897CA">
      <w:pPr>
        <w:bidi w:val="0"/>
        <w:jc w:val="both"/>
      </w:pPr>
    </w:p>
    <w:p w14:paraId="3B9FD2F7">
      <w:pPr>
        <w:bidi w:val="0"/>
        <w:jc w:val="both"/>
      </w:pPr>
      <w:r>
        <w:br w:type="page"/>
      </w:r>
    </w:p>
    <w:p w14:paraId="674A5BEA">
      <w:pPr>
        <w:bidi w:val="0"/>
        <w:ind w:firstLine="3654" w:firstLineChars="1300"/>
        <w:jc w:val="both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参考答案</w:t>
      </w:r>
    </w:p>
    <w:p w14:paraId="35842E87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1404961F">
      <w:pPr>
        <w:bidi w:val="0"/>
        <w:jc w:val="both"/>
        <w:rPr>
          <w:rFonts w:hint="eastAsia"/>
          <w:lang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1、40</w:t>
      </w:r>
    </w:p>
    <w:p w14:paraId="5B8680F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2、5.652</w:t>
      </w:r>
    </w:p>
    <w:p w14:paraId="39A4025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3、0.6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825" cy="332740"/>
            <wp:effectExtent l="0" t="0" r="3175" b="10160"/>
            <wp:docPr id="7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B869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4、20    24</w:t>
      </w:r>
    </w:p>
    <w:p w14:paraId="3206314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5、100</w:t>
      </w:r>
    </w:p>
    <w:p w14:paraId="60EF7B9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6、4</w:t>
      </w:r>
    </w:p>
    <w:p w14:paraId="19BC208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7、2∶3＝6∶9</w:t>
      </w:r>
    </w:p>
    <w:p w14:paraId="0209E84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8、2</w:t>
      </w:r>
    </w:p>
    <w:p w14:paraId="7BCCFA3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9、绿    红</w:t>
      </w:r>
    </w:p>
    <w:p w14:paraId="350EB4C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10、2    20    40    2</w:t>
      </w:r>
    </w:p>
    <w:p w14:paraId="10FE6178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09D3A3E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×</w:t>
      </w:r>
    </w:p>
    <w:p w14:paraId="65D0730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2、×</w:t>
      </w:r>
    </w:p>
    <w:p w14:paraId="5CA6D557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3、×</w:t>
      </w:r>
    </w:p>
    <w:p w14:paraId="6D273F3E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4、×</w:t>
      </w:r>
    </w:p>
    <w:p w14:paraId="4F61702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5、×</w:t>
      </w:r>
    </w:p>
    <w:p w14:paraId="709C669C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6D3A36A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1、B</w:t>
      </w:r>
    </w:p>
    <w:p w14:paraId="748151A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2、B</w:t>
      </w:r>
    </w:p>
    <w:p w14:paraId="67984D9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3、A</w:t>
      </w:r>
    </w:p>
    <w:p w14:paraId="624DC04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</w:t>
      </w:r>
    </w:p>
    <w:p w14:paraId="7E77F20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5、C</w:t>
      </w:r>
    </w:p>
    <w:p w14:paraId="52E37328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2FECA37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4" o:spt="75" alt="eqId7f4cbc932b504200bd85e1dbb4d96181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53" o:title="eqId7f4cbc932b504200bd85e1dbb4d9618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；20；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5" o:spt="75" alt="eqId18f48a24c0854487a88c09b6e3ca2e77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55" o:title="eqId18f48a24c0854487a88c09b6e3ca2e7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；1</w:t>
      </w:r>
    </w:p>
    <w:p w14:paraId="5F0EE6F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1；0.3；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6" o:spt="75" alt="eqIdcf655cdf265e44779180417bbd3e5244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57" o:title="eqIdcf655cdf265e44779180417bbd3e524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7" o:spt="75" alt="eqId4a6d9e827a244409a8376651b7e648c4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9" o:title="eqId4a6d9e827a244409a8376651b7e648c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</w:p>
    <w:p w14:paraId="4C4B0FE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8" o:spt="75" alt="eqId78e35913d69c4a1db4490dc798d9d5ce" type="#_x0000_t75" style="height:14.2pt;width:38.25pt;" o:ole="t" filled="f" o:preferrelative="t" stroked="f" coordsize="21600,21600">
            <v:path/>
            <v:fill on="f" focussize="0,0"/>
            <v:stroke on="f" joinstyle="miter"/>
            <v:imagedata r:id="rId61" o:title="eqId78e35913d69c4a1db4490dc798d9d5c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②3194③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9" o:spt="75" alt="eqIdd53322016c0a4c0ea658258199778c2c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63" o:title="eqIdd53322016c0a4c0ea658258199778c2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0" o:spt="75" alt="eqId49b7b111d23b44a9990c2312dc3b7ed9" type="#_x0000_t75" style="height:28.5pt;width:14.2pt;" o:ole="t" filled="f" o:preferrelative="t" stroked="f" coordsize="21600,21600">
            <v:path/>
            <v:fill on="f" focussize="0,0"/>
            <v:stroke on="f" joinstyle="miter"/>
            <v:imagedata r:id="rId65" o:title="eqId49b7b111d23b44a9990c2312dc3b7ed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1" o:spt="75" alt="eqId37705e1ef6a84bbdbe88433e75932cdf" type="#_x0000_t75" style="height:12.9pt;width:7pt;" o:ole="t" filled="f" o:preferrelative="t" stroked="f" coordsize="21600,21600">
            <v:path/>
            <v:fill on="f" focussize="0,0"/>
            <v:stroke on="f" joinstyle="miter"/>
            <v:imagedata r:id="rId67" o:title="eqId37705e1ef6a84bbdbe88433e75932cd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2" o:spt="75" alt="eqId45cfebd3a8e54d27aa04ffed2e4eb0b6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9" o:title="eqId45cfebd3a8e54d27aa04ffed2e4eb0b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</w:p>
    <w:p w14:paraId="6786D4E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3" o:spt="75" alt="eqId47ec8c247a6247b28dcfb68014ad0412" type="#_x0000_t75" style="height:30.95pt;width:29.95pt;" o:ole="t" filled="f" o:preferrelative="t" stroked="f" coordsize="21600,21600">
            <v:path/>
            <v:fill on="f" focussize="0,0"/>
            <v:stroke on="f" joinstyle="miter"/>
            <v:imagedata r:id="rId71" o:title="eqId47ec8c247a6247b28dcfb68014ad041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4" o:spt="75" alt="eqId3842beeb117f4a0c8210f663dbb3467b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73" o:title="eqId3842beeb117f4a0c8210f663dbb3467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5" o:spt="75" alt="eqId27fdc6a09b434bdc8da7542a5e75e1b5" type="#_x0000_t75" style="height:14.25pt;width:38.95pt;" o:ole="t" filled="f" o:preferrelative="t" stroked="f" coordsize="21600,21600">
            <v:path/>
            <v:fill on="f" focussize="0,0"/>
            <v:stroke on="f" joinstyle="miter"/>
            <v:imagedata r:id="rId75" o:title="eqId27fdc6a09b434bdc8da7542a5e75e1b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</w:p>
    <w:p w14:paraId="2D62AA4C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4290C7E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2964815" cy="1394460"/>
            <wp:effectExtent l="0" t="0" r="6985" b="2540"/>
            <wp:docPr id="2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964815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978BA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7446A06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1、70平方米；280千克</w:t>
      </w:r>
    </w:p>
    <w:p w14:paraId="6CCD5AB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2、120吨</w:t>
      </w:r>
    </w:p>
    <w:p w14:paraId="0CD0025F"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3、甲、乙两车速度比为（1+50%）：1=1.5：1=3：2</w:t>
      </w:r>
    </w:p>
    <w:p w14:paraId="40CA4CCC"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相遇时路程的比也是3：2</w:t>
      </w:r>
    </w:p>
    <w:p w14:paraId="7AAEB286"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position w:val="-24"/>
          <w:sz w:val="24"/>
          <w:szCs w:val="24"/>
        </w:rPr>
        <w:drawing>
          <wp:inline distT="0" distB="0" distL="114300" distR="114300">
            <wp:extent cx="1647190" cy="389890"/>
            <wp:effectExtent l="0" t="0" r="3810" b="0"/>
            <wp:docPr id="1" name="图片 3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 descr="学科网 版权所有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（千米）</w:t>
      </w:r>
    </w:p>
    <w:p w14:paraId="419AD96F"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position w:val="-6"/>
          <w:sz w:val="24"/>
          <w:szCs w:val="24"/>
        </w:rPr>
        <w:drawing>
          <wp:inline distT="0" distB="0" distL="114300" distR="114300">
            <wp:extent cx="1532890" cy="180975"/>
            <wp:effectExtent l="0" t="0" r="3810" b="10160"/>
            <wp:docPr id="3" name="图片 3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9" descr="学科网 版权所有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（千米）</w:t>
      </w:r>
    </w:p>
    <w:p w14:paraId="5AD02D17">
      <w:pPr>
        <w:bidi w:val="0"/>
        <w:jc w:val="both"/>
        <w:rPr>
          <w:rFonts w:hint="eastAsia"/>
          <w:lang w:eastAsia="zh-CN"/>
        </w:rPr>
      </w:pPr>
    </w:p>
    <w:p w14:paraId="00E9FD4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4、43盒</w:t>
      </w:r>
    </w:p>
    <w:p w14:paraId="230BC980">
      <w:pPr>
        <w:bidi w:val="0"/>
        <w:jc w:val="both"/>
        <w:rPr>
          <w:rFonts w:hint="eastAsia"/>
          <w:lang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5、2米</w:t>
      </w:r>
    </w:p>
    <w:p w14:paraId="2EE526AA">
      <w:r>
        <w:rPr>
          <w:rFonts w:hint="eastAsia" w:ascii="宋体" w:hAnsi="宋体" w:eastAsia="宋体" w:cs="宋体"/>
          <w:b w:val="0"/>
          <w:bCs/>
          <w:sz w:val="24"/>
          <w:szCs w:val="24"/>
        </w:rPr>
        <w:t>6、450千米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BFA4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1C61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8F4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047A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3FB7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AC289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66C89"/>
    <w:multiLevelType w:val="singleLevel"/>
    <w:tmpl w:val="66866C8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4D94B8A"/>
    <w:rsid w:val="14D94B8A"/>
    <w:rsid w:val="6B373DBE"/>
    <w:rsid w:val="74DD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0" Type="http://schemas.openxmlformats.org/officeDocument/2006/relationships/fontTable" Target="fontTable.xml"/><Relationship Id="rId8" Type="http://schemas.openxmlformats.org/officeDocument/2006/relationships/footer" Target="footer3.xml"/><Relationship Id="rId79" Type="http://schemas.openxmlformats.org/officeDocument/2006/relationships/numbering" Target="numbering.xml"/><Relationship Id="rId78" Type="http://schemas.openxmlformats.org/officeDocument/2006/relationships/image" Target="media/image38.wmf"/><Relationship Id="rId77" Type="http://schemas.openxmlformats.org/officeDocument/2006/relationships/image" Target="media/image37.wmf"/><Relationship Id="rId76" Type="http://schemas.openxmlformats.org/officeDocument/2006/relationships/image" Target="media/image36.png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png"/><Relationship Id="rId50" Type="http://schemas.openxmlformats.org/officeDocument/2006/relationships/image" Target="media/image22.png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oleObject" Target="embeddings/oleObject10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1696</Words>
  <Characters>1846</Characters>
  <Lines>0</Lines>
  <Paragraphs>0</Paragraphs>
  <TotalTime>0</TotalTime>
  <ScaleCrop>false</ScaleCrop>
  <LinksUpToDate>false</LinksUpToDate>
  <CharactersWithSpaces>2287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2023-04-27T06:31:00Z</dcterms:created>
  <dc:creator>银色猛虎</dc:creator>
  <cp:lastModifiedBy>上帝掷骰子吗</cp:lastModifiedBy>
  <dcterms:modified xsi:type="dcterms:W3CDTF">2026-02-11T01:08:01Z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E90E88F907474F9B9E9AFF20E9DC8022_11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