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0DC9E">
      <w:pPr>
        <w:shd w:val="clear" w:color="auto" w:fill="auto"/>
        <w:jc w:val="center"/>
        <w:textAlignment w:val="center"/>
        <w:rPr>
          <w:rFonts w:hint="eastAsia" w:ascii="黑体" w:hAnsi="黑体" w:eastAsia="黑体" w:cs="黑体"/>
          <w:b/>
          <w:sz w:val="30"/>
          <w:lang w:val="en-US" w:eastAsia="zh-CN"/>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12217400</wp:posOffset>
            </wp:positionV>
            <wp:extent cx="469900" cy="254000"/>
            <wp:effectExtent l="0" t="0" r="0" b="0"/>
            <wp:wrapNone/>
            <wp:docPr id="100180" name="图片 100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0" name="图片 100180"/>
                    <pic:cNvPicPr>
                      <a:picLocks noChangeAspect="1"/>
                    </pic:cNvPicPr>
                  </pic:nvPicPr>
                  <pic:blipFill>
                    <a:blip r:embed="rId10"/>
                    <a:stretch>
                      <a:fillRect/>
                    </a:stretch>
                  </pic:blipFill>
                  <pic:spPr>
                    <a:xfrm>
                      <a:off x="0" y="0"/>
                      <a:ext cx="469900" cy="254000"/>
                    </a:xfrm>
                    <a:prstGeom prst="rect">
                      <a:avLst/>
                    </a:prstGeom>
                  </pic:spPr>
                </pic:pic>
              </a:graphicData>
            </a:graphic>
          </wp:anchor>
        </w:drawing>
      </w:r>
      <w:r>
        <w:rPr>
          <w:rFonts w:hint="eastAsia" w:ascii="黑体" w:hAnsi="黑体" w:eastAsia="黑体" w:cs="黑体"/>
          <w:b/>
          <w:sz w:val="30"/>
          <w:lang w:val="en-US" w:eastAsia="zh-CN"/>
        </w:rPr>
        <w:t>2023年</w:t>
      </w:r>
      <w:r>
        <w:rPr>
          <w:rFonts w:ascii="黑体" w:hAnsi="黑体" w:eastAsia="黑体" w:cs="黑体"/>
          <w:b/>
          <w:sz w:val="30"/>
        </w:rPr>
        <w:t>苏教版数学六年级下册期中复习</w:t>
      </w:r>
      <w:r>
        <w:rPr>
          <w:rFonts w:hint="eastAsia" w:ascii="黑体" w:hAnsi="黑体" w:eastAsia="黑体" w:cs="黑体"/>
          <w:b/>
          <w:sz w:val="30"/>
          <w:lang w:val="en-US" w:eastAsia="zh-CN"/>
        </w:rPr>
        <w:t>题</w:t>
      </w:r>
    </w:p>
    <w:p w14:paraId="02B086CE">
      <w:pPr>
        <w:shd w:val="clear" w:color="auto" w:fill="auto"/>
        <w:jc w:val="center"/>
        <w:textAlignment w:val="center"/>
        <w:rPr>
          <w:rFonts w:ascii="Calibri" w:hAnsi="Calibri" w:eastAsia="Calibri" w:cs="Calibri"/>
          <w:b w:val="0"/>
          <w:sz w:val="21"/>
        </w:rPr>
      </w:pPr>
      <w:r>
        <w:rPr>
          <w:rFonts w:ascii="Calibri" w:hAnsi="Calibri" w:eastAsia="Calibri" w:cs="Calibri"/>
          <w:b w:val="0"/>
          <w:sz w:val="21"/>
        </w:rPr>
        <w:t>学校:___________姓名：___________班级：___________</w:t>
      </w:r>
    </w:p>
    <w:p w14:paraId="4F209647">
      <w:pPr>
        <w:shd w:val="clear" w:color="auto" w:fill="auto"/>
        <w:jc w:val="center"/>
        <w:textAlignment w:val="center"/>
        <w:rPr>
          <w:rFonts w:ascii="黑体" w:hAnsi="黑体" w:eastAsia="黑体" w:cs="黑体"/>
          <w:b/>
          <w:sz w:val="30"/>
        </w:rPr>
      </w:pPr>
    </w:p>
    <w:p w14:paraId="6190444B">
      <w:pPr>
        <w:shd w:val="clear" w:color="auto" w:fill="auto"/>
        <w:jc w:val="left"/>
        <w:textAlignment w:val="center"/>
        <w:rPr>
          <w:rFonts w:ascii="宋体" w:hAnsi="宋体" w:eastAsia="宋体" w:cs="宋体"/>
          <w:b/>
          <w:sz w:val="21"/>
        </w:rPr>
      </w:pPr>
      <w:r>
        <w:rPr>
          <w:rFonts w:ascii="宋体" w:hAnsi="宋体" w:eastAsia="宋体" w:cs="宋体"/>
          <w:b/>
          <w:sz w:val="21"/>
        </w:rPr>
        <w:t>一、选择题</w:t>
      </w:r>
    </w:p>
    <w:p w14:paraId="1FA6E8AB">
      <w:pPr>
        <w:shd w:val="clear" w:color="auto" w:fill="auto"/>
        <w:spacing w:line="360" w:lineRule="auto"/>
        <w:jc w:val="left"/>
        <w:textAlignment w:val="center"/>
      </w:pPr>
      <w:r>
        <w:t>1．六年级学习的“比的基本性质”与以下学过的（</w:t>
      </w:r>
      <w:r>
        <w:rPr>
          <w:rFonts w:ascii="Times New Roman" w:hAnsi="Times New Roman" w:eastAsia="Times New Roman" w:cs="Times New Roman"/>
          <w:kern w:val="0"/>
          <w:sz w:val="24"/>
          <w:szCs w:val="24"/>
        </w:rPr>
        <w:t>    </w:t>
      </w:r>
      <w:r>
        <w:t>）联系密切。</w:t>
      </w:r>
    </w:p>
    <w:p w14:paraId="66610335">
      <w:pPr>
        <w:shd w:val="clear" w:color="auto" w:fill="auto"/>
        <w:spacing w:line="360" w:lineRule="auto"/>
        <w:jc w:val="left"/>
        <w:textAlignment w:val="center"/>
      </w:pPr>
      <w:r>
        <w:t>A．分数的基本性质、比例的基本性质</w:t>
      </w:r>
    </w:p>
    <w:p w14:paraId="56FE8A2F">
      <w:pPr>
        <w:shd w:val="clear" w:color="auto" w:fill="auto"/>
        <w:spacing w:line="360" w:lineRule="auto"/>
        <w:jc w:val="left"/>
        <w:textAlignment w:val="center"/>
      </w:pPr>
      <w:r>
        <w:t>B．商不变规律、分数的基本性质</w:t>
      </w:r>
    </w:p>
    <w:p w14:paraId="06E48E32">
      <w:pPr>
        <w:shd w:val="clear" w:color="auto" w:fill="auto"/>
        <w:spacing w:line="360" w:lineRule="auto"/>
        <w:jc w:val="left"/>
        <w:textAlignment w:val="center"/>
      </w:pPr>
      <w:r>
        <w:t>C．商不变规律、比例的基本性质</w:t>
      </w:r>
    </w:p>
    <w:p w14:paraId="3EFC8C95">
      <w:pPr>
        <w:shd w:val="clear" w:color="auto" w:fill="auto"/>
        <w:spacing w:line="360" w:lineRule="auto"/>
        <w:jc w:val="left"/>
        <w:textAlignment w:val="center"/>
      </w:pPr>
      <w:r>
        <w:t>2．能与</w:t>
      </w:r>
      <w:r>
        <w:object>
          <v:shape id="_x0000_i1025" o:spt="75" alt="eqId9c17d1e10fc1906e4652bf3402ee2b8b" type="#_x0000_t75" style="height:27.25pt;width:29.9pt;" o:ole="t" filled="f" o:preferrelative="t" stroked="f" coordsize="21600,21600">
            <v:path/>
            <v:fill on="f" focussize="0,0"/>
            <v:stroke on="f" joinstyle="miter"/>
            <v:imagedata r:id="rId12" o:title="eqId9c17d1e10fc1906e4652bf3402ee2b8b"/>
            <o:lock v:ext="edit" aspectratio="t"/>
            <w10:wrap type="none"/>
            <w10:anchorlock/>
          </v:shape>
          <o:OLEObject Type="Embed" ProgID="Equation.DSMT4" ShapeID="_x0000_i1025" DrawAspect="Content" ObjectID="_1468075725" r:id="rId11">
            <o:LockedField>false</o:LockedField>
          </o:OLEObject>
        </w:object>
      </w:r>
      <w:r>
        <w:t>组成比例的是（</w:t>
      </w:r>
      <w:r>
        <w:rPr>
          <w:rFonts w:ascii="Times New Roman" w:hAnsi="Times New Roman" w:eastAsia="Times New Roman" w:cs="Times New Roman"/>
          <w:kern w:val="0"/>
          <w:sz w:val="24"/>
          <w:szCs w:val="24"/>
        </w:rPr>
        <w:t>    </w:t>
      </w:r>
      <w:r>
        <w:t>）。</w:t>
      </w:r>
    </w:p>
    <w:p w14:paraId="34EF447E">
      <w:pPr>
        <w:shd w:val="clear" w:color="auto" w:fill="auto"/>
        <w:tabs>
          <w:tab w:val="left" w:pos="2771"/>
          <w:tab w:val="left" w:pos="5541"/>
        </w:tabs>
        <w:spacing w:line="360" w:lineRule="auto"/>
        <w:jc w:val="left"/>
        <w:textAlignment w:val="center"/>
      </w:pPr>
      <w:r>
        <w:t>A．</w:t>
      </w:r>
      <w:r>
        <w:object>
          <v:shape id="_x0000_i1026" o:spt="75" alt="eqId2e2ab6f3315b7298055ee6a92e08f7b9" type="#_x0000_t75" style="height:27pt;width:21.1pt;" o:ole="t" filled="f" o:preferrelative="t" stroked="f" coordsize="21600,21600">
            <v:path/>
            <v:fill on="f" focussize="0,0"/>
            <v:stroke on="f" joinstyle="miter"/>
            <v:imagedata r:id="rId14" o:title="eqId2e2ab6f3315b7298055ee6a92e08f7b9"/>
            <o:lock v:ext="edit" aspectratio="t"/>
            <w10:wrap type="none"/>
            <w10:anchorlock/>
          </v:shape>
          <o:OLEObject Type="Embed" ProgID="Equation.DSMT4" ShapeID="_x0000_i1026" DrawAspect="Content" ObjectID="_1468075726" r:id="rId13">
            <o:LockedField>false</o:LockedField>
          </o:OLEObject>
        </w:object>
      </w:r>
      <w:r>
        <w:tab/>
      </w:r>
      <w:r>
        <w:t>B．</w:t>
      </w:r>
      <w:r>
        <w:object>
          <v:shape id="_x0000_i1027" o:spt="75" alt="eqIdbf38c4db4e889eb63d8bd799bf6b6592" type="#_x0000_t75" style="height:26.5pt;width:31.65pt;" o:ole="t" filled="f" o:preferrelative="t" stroked="f" coordsize="21600,21600">
            <v:path/>
            <v:fill on="f" focussize="0,0"/>
            <v:stroke on="f" joinstyle="miter"/>
            <v:imagedata r:id="rId16" o:title="eqIdbf38c4db4e889eb63d8bd799bf6b6592"/>
            <o:lock v:ext="edit" aspectratio="t"/>
            <w10:wrap type="none"/>
            <w10:anchorlock/>
          </v:shape>
          <o:OLEObject Type="Embed" ProgID="Equation.DSMT4" ShapeID="_x0000_i1027" DrawAspect="Content" ObjectID="_1468075727" r:id="rId15">
            <o:LockedField>false</o:LockedField>
          </o:OLEObject>
        </w:object>
      </w:r>
      <w:r>
        <w:tab/>
      </w:r>
      <w:r>
        <w:t>C．5∶4</w:t>
      </w:r>
    </w:p>
    <w:p w14:paraId="7C4B296E">
      <w:pPr>
        <w:shd w:val="clear" w:color="auto" w:fill="auto"/>
        <w:spacing w:line="360" w:lineRule="auto"/>
        <w:jc w:val="left"/>
        <w:textAlignment w:val="center"/>
      </w:pPr>
      <w:r>
        <w:t>3．在一个比例里，两个外项互为倒数，如果其中的一个内项是1.6，那么另一个内项是（</w:t>
      </w:r>
      <w:r>
        <w:rPr>
          <w:rFonts w:ascii="Times New Roman" w:hAnsi="Times New Roman" w:eastAsia="Times New Roman" w:cs="Times New Roman"/>
          <w:kern w:val="0"/>
          <w:sz w:val="24"/>
          <w:szCs w:val="24"/>
        </w:rPr>
        <w:t>    </w:t>
      </w:r>
      <w:r>
        <w:t>）。</w:t>
      </w:r>
    </w:p>
    <w:p w14:paraId="36A71E19">
      <w:pPr>
        <w:shd w:val="clear" w:color="auto" w:fill="auto"/>
        <w:tabs>
          <w:tab w:val="left" w:pos="2771"/>
          <w:tab w:val="left" w:pos="5541"/>
        </w:tabs>
        <w:spacing w:line="360" w:lineRule="auto"/>
        <w:jc w:val="left"/>
        <w:textAlignment w:val="center"/>
      </w:pPr>
      <w:r>
        <w:t>A．</w:t>
      </w:r>
      <w:r>
        <w:object>
          <v:shape id="_x0000_i1028" o:spt="75" alt="eqId6503ca085e3ca5f2ba723b0dd66e210b" type="#_x0000_t75" style="height:26.45pt;width:9.65pt;" o:ole="t" filled="f" o:preferrelative="t" stroked="f" coordsize="21600,21600">
            <v:path/>
            <v:fill on="f" focussize="0,0"/>
            <v:stroke on="f" joinstyle="miter"/>
            <v:imagedata r:id="rId18" o:title="eqId6503ca085e3ca5f2ba723b0dd66e210b"/>
            <o:lock v:ext="edit" aspectratio="t"/>
            <w10:wrap type="none"/>
            <w10:anchorlock/>
          </v:shape>
          <o:OLEObject Type="Embed" ProgID="Equation.DSMT4" ShapeID="_x0000_i1028" DrawAspect="Content" ObjectID="_1468075728" r:id="rId17">
            <o:LockedField>false</o:LockedField>
          </o:OLEObject>
        </w:object>
      </w:r>
      <w:r>
        <w:tab/>
      </w:r>
      <w:r>
        <w:t>B．</w:t>
      </w:r>
      <w:r>
        <w:object>
          <v:shape id="_x0000_i1029" o:spt="75" alt="eqId18a4c25fa7b7754fc55548e2497a9d6e" type="#_x0000_t75" style="height:27.95pt;width:9.65pt;" o:ole="t" filled="f" o:preferrelative="t" stroked="f" coordsize="21600,21600">
            <v:path/>
            <v:fill on="f" focussize="0,0"/>
            <v:stroke on="f" joinstyle="miter"/>
            <v:imagedata r:id="rId20" o:title="eqId18a4c25fa7b7754fc55548e2497a9d6e"/>
            <o:lock v:ext="edit" aspectratio="t"/>
            <w10:wrap type="none"/>
            <w10:anchorlock/>
          </v:shape>
          <o:OLEObject Type="Embed" ProgID="Equation.DSMT4" ShapeID="_x0000_i1029" DrawAspect="Content" ObjectID="_1468075729" r:id="rId19">
            <o:LockedField>false</o:LockedField>
          </o:OLEObject>
        </w:object>
      </w:r>
      <w:r>
        <w:tab/>
      </w:r>
      <w:r>
        <w:t>C．6.1</w:t>
      </w:r>
    </w:p>
    <w:p w14:paraId="71D6EF39">
      <w:pPr>
        <w:shd w:val="clear" w:color="auto" w:fill="auto"/>
        <w:spacing w:line="360" w:lineRule="auto"/>
        <w:jc w:val="left"/>
        <w:textAlignment w:val="center"/>
      </w:pPr>
      <w:r>
        <w:t>4．把一个高为15厘米的圆锥形容器盛满水，倒入和它等底的空圆柱形容器中，水的高度是（</w:t>
      </w:r>
      <w:r>
        <w:rPr>
          <w:rFonts w:ascii="Times New Roman" w:hAnsi="Times New Roman" w:eastAsia="Times New Roman" w:cs="Times New Roman"/>
          <w:kern w:val="0"/>
          <w:sz w:val="24"/>
          <w:szCs w:val="24"/>
        </w:rPr>
        <w:t>    </w:t>
      </w:r>
      <w:r>
        <w:t>）厘米。</w:t>
      </w:r>
    </w:p>
    <w:p w14:paraId="6B95A5FD">
      <w:pPr>
        <w:shd w:val="clear" w:color="auto" w:fill="auto"/>
        <w:tabs>
          <w:tab w:val="left" w:pos="2771"/>
          <w:tab w:val="left" w:pos="5541"/>
        </w:tabs>
        <w:spacing w:line="360" w:lineRule="auto"/>
        <w:jc w:val="left"/>
        <w:textAlignment w:val="center"/>
      </w:pPr>
      <w:r>
        <w:t>A．5</w:t>
      </w:r>
      <w:r>
        <w:tab/>
      </w:r>
      <w:r>
        <w:t>B．15</w:t>
      </w:r>
      <w:r>
        <w:tab/>
      </w:r>
      <w:r>
        <w:t>C．45</w:t>
      </w:r>
    </w:p>
    <w:p w14:paraId="352F772E">
      <w:pPr>
        <w:shd w:val="clear" w:color="auto" w:fill="auto"/>
        <w:spacing w:line="360" w:lineRule="auto"/>
        <w:jc w:val="left"/>
        <w:textAlignment w:val="center"/>
      </w:pPr>
      <w:r>
        <w:t>5．把一个棱长2分米的正方体削成一个最大的圆柱，这个圆柱的侧面积是（</w:t>
      </w:r>
      <w:r>
        <w:rPr>
          <w:rFonts w:ascii="Times New Roman" w:hAnsi="Times New Roman" w:eastAsia="Times New Roman" w:cs="Times New Roman"/>
          <w:kern w:val="0"/>
          <w:sz w:val="24"/>
          <w:szCs w:val="24"/>
        </w:rPr>
        <w:t>    </w:t>
      </w:r>
      <w:r>
        <w:t>）。</w:t>
      </w:r>
    </w:p>
    <w:p w14:paraId="1BEE21D7">
      <w:pPr>
        <w:shd w:val="clear" w:color="auto" w:fill="auto"/>
        <w:tabs>
          <w:tab w:val="left" w:pos="2771"/>
          <w:tab w:val="left" w:pos="5541"/>
        </w:tabs>
        <w:spacing w:line="360" w:lineRule="auto"/>
        <w:jc w:val="left"/>
        <w:textAlignment w:val="center"/>
      </w:pPr>
      <w:r>
        <w:t>A．6.28平方分米</w:t>
      </w:r>
      <w:r>
        <w:tab/>
      </w:r>
      <w:r>
        <w:t>B．12.56平方分米</w:t>
      </w:r>
      <w:r>
        <w:tab/>
      </w:r>
      <w:r>
        <w:t>C．18.84平方分米</w:t>
      </w:r>
    </w:p>
    <w:p w14:paraId="1A1075EA">
      <w:pPr>
        <w:shd w:val="clear" w:color="auto" w:fill="auto"/>
        <w:spacing w:line="360" w:lineRule="auto"/>
        <w:jc w:val="left"/>
        <w:textAlignment w:val="center"/>
      </w:pPr>
      <w:r>
        <w:t>6．如果一个圆柱从正前方看是一个正方形，那么（</w:t>
      </w:r>
      <w:r>
        <w:rPr>
          <w:rFonts w:ascii="Times New Roman" w:hAnsi="Times New Roman" w:eastAsia="Times New Roman" w:cs="Times New Roman"/>
          <w:kern w:val="0"/>
          <w:sz w:val="24"/>
          <w:szCs w:val="24"/>
        </w:rPr>
        <w:t>    </w:t>
      </w:r>
      <w:r>
        <w:t>）。</w:t>
      </w:r>
    </w:p>
    <w:p w14:paraId="41605DCB">
      <w:pPr>
        <w:shd w:val="clear" w:color="auto" w:fill="auto"/>
        <w:spacing w:line="360" w:lineRule="auto"/>
        <w:jc w:val="left"/>
        <w:textAlignment w:val="center"/>
      </w:pPr>
      <w:r>
        <w:t>A．圆柱的高等于底面周长</w:t>
      </w:r>
    </w:p>
    <w:p w14:paraId="17810752">
      <w:pPr>
        <w:shd w:val="clear" w:color="auto" w:fill="auto"/>
        <w:spacing w:line="360" w:lineRule="auto"/>
        <w:jc w:val="left"/>
        <w:textAlignment w:val="center"/>
      </w:pPr>
      <w:r>
        <w:t>B．圆柱的高等于底面直径</w:t>
      </w:r>
    </w:p>
    <w:p w14:paraId="0B9DE4AA">
      <w:pPr>
        <w:shd w:val="clear" w:color="auto" w:fill="auto"/>
        <w:spacing w:line="360" w:lineRule="auto"/>
        <w:jc w:val="left"/>
        <w:textAlignment w:val="center"/>
      </w:pPr>
      <w:r>
        <w:t>C．圆柱的高等于底面半径</w:t>
      </w:r>
    </w:p>
    <w:p w14:paraId="3E4D6651">
      <w:pPr>
        <w:shd w:val="clear" w:color="auto" w:fill="auto"/>
        <w:spacing w:line="360" w:lineRule="auto"/>
        <w:jc w:val="left"/>
        <w:textAlignment w:val="center"/>
      </w:pPr>
      <w:r>
        <w:t>7．下面三幅图中，不可能是圆柱侧面展开图的是（</w:t>
      </w:r>
      <w:r>
        <w:rPr>
          <w:rFonts w:ascii="Times New Roman" w:hAnsi="Times New Roman" w:eastAsia="Times New Roman" w:cs="Times New Roman"/>
          <w:kern w:val="0"/>
          <w:sz w:val="24"/>
          <w:szCs w:val="24"/>
        </w:rPr>
        <w:t>    </w:t>
      </w:r>
      <w:r>
        <w:t>）。</w:t>
      </w:r>
    </w:p>
    <w:p w14:paraId="63018E3E">
      <w:pPr>
        <w:shd w:val="clear" w:color="auto" w:fill="auto"/>
        <w:tabs>
          <w:tab w:val="left" w:pos="2771"/>
          <w:tab w:val="left" w:pos="5541"/>
        </w:tabs>
        <w:spacing w:line="360" w:lineRule="auto"/>
        <w:jc w:val="left"/>
        <w:textAlignment w:val="center"/>
      </w:pPr>
      <w:r>
        <w:t>A．</w:t>
      </w:r>
      <w:r>
        <w:drawing>
          <wp:inline distT="0" distB="0" distL="114300" distR="114300">
            <wp:extent cx="685800" cy="352425"/>
            <wp:effectExtent l="0" t="0" r="0" b="317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21"/>
                    <a:stretch>
                      <a:fillRect/>
                    </a:stretch>
                  </pic:blipFill>
                  <pic:spPr>
                    <a:xfrm>
                      <a:off x="0" y="0"/>
                      <a:ext cx="685800" cy="352425"/>
                    </a:xfrm>
                    <a:prstGeom prst="rect">
                      <a:avLst/>
                    </a:prstGeom>
                  </pic:spPr>
                </pic:pic>
              </a:graphicData>
            </a:graphic>
          </wp:inline>
        </w:drawing>
      </w:r>
      <w:r>
        <w:tab/>
      </w:r>
      <w:r>
        <w:t>B．</w:t>
      </w:r>
      <w:r>
        <w:drawing>
          <wp:inline distT="0" distB="0" distL="114300" distR="114300">
            <wp:extent cx="885825" cy="400050"/>
            <wp:effectExtent l="0" t="0" r="3175" b="635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22"/>
                    <a:stretch>
                      <a:fillRect/>
                    </a:stretch>
                  </pic:blipFill>
                  <pic:spPr>
                    <a:xfrm>
                      <a:off x="0" y="0"/>
                      <a:ext cx="885825" cy="400050"/>
                    </a:xfrm>
                    <a:prstGeom prst="rect">
                      <a:avLst/>
                    </a:prstGeom>
                  </pic:spPr>
                </pic:pic>
              </a:graphicData>
            </a:graphic>
          </wp:inline>
        </w:drawing>
      </w:r>
      <w:r>
        <w:tab/>
      </w:r>
      <w:r>
        <w:t>C．</w:t>
      </w:r>
      <w:r>
        <w:drawing>
          <wp:inline distT="0" distB="0" distL="114300" distR="114300">
            <wp:extent cx="752475" cy="352425"/>
            <wp:effectExtent l="0" t="0" r="9525" b="317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23"/>
                    <a:stretch>
                      <a:fillRect/>
                    </a:stretch>
                  </pic:blipFill>
                  <pic:spPr>
                    <a:xfrm>
                      <a:off x="0" y="0"/>
                      <a:ext cx="752475" cy="352425"/>
                    </a:xfrm>
                    <a:prstGeom prst="rect">
                      <a:avLst/>
                    </a:prstGeom>
                  </pic:spPr>
                </pic:pic>
              </a:graphicData>
            </a:graphic>
          </wp:inline>
        </w:drawing>
      </w:r>
    </w:p>
    <w:p w14:paraId="5F9B5BEB">
      <w:pPr>
        <w:shd w:val="clear" w:color="auto" w:fill="auto"/>
        <w:spacing w:line="360" w:lineRule="auto"/>
        <w:jc w:val="left"/>
        <w:textAlignment w:val="center"/>
      </w:pPr>
      <w:r>
        <w:t>8．（</w:t>
      </w:r>
      <w:r>
        <w:rPr>
          <w:rFonts w:ascii="Times New Roman" w:hAnsi="Times New Roman" w:eastAsia="Times New Roman" w:cs="Times New Roman"/>
          <w:kern w:val="0"/>
          <w:sz w:val="24"/>
          <w:szCs w:val="24"/>
        </w:rPr>
        <w:t>    </w:t>
      </w:r>
      <w:r>
        <w:t>）中两个比可以组成比例。</w:t>
      </w:r>
    </w:p>
    <w:p w14:paraId="031C43FB">
      <w:pPr>
        <w:shd w:val="clear" w:color="auto" w:fill="auto"/>
        <w:tabs>
          <w:tab w:val="left" w:pos="2771"/>
          <w:tab w:val="left" w:pos="5541"/>
        </w:tabs>
        <w:spacing w:line="360" w:lineRule="auto"/>
        <w:jc w:val="left"/>
        <w:textAlignment w:val="center"/>
      </w:pPr>
      <w:r>
        <w:t>A．</w:t>
      </w:r>
      <w:r>
        <w:object>
          <v:shape id="_x0000_i1030" o:spt="75" alt="eqIdab878742bde5c28f453295e407f11fa2" type="#_x0000_t75" style="height:26.75pt;width:22.85pt;" o:ole="t" filled="f" o:preferrelative="t" stroked="f" coordsize="21600,21600">
            <v:path/>
            <v:fill on="f" focussize="0,0"/>
            <v:stroke on="f" joinstyle="miter"/>
            <v:imagedata r:id="rId25" o:title="eqIdab878742bde5c28f453295e407f11fa2"/>
            <o:lock v:ext="edit" aspectratio="t"/>
            <w10:wrap type="none"/>
            <w10:anchorlock/>
          </v:shape>
          <o:OLEObject Type="Embed" ProgID="Equation.DSMT4" ShapeID="_x0000_i1030" DrawAspect="Content" ObjectID="_1468075730" r:id="rId24">
            <o:LockedField>false</o:LockedField>
          </o:OLEObject>
        </w:object>
      </w:r>
      <w:r>
        <w:t>和3∶4</w:t>
      </w:r>
      <w:r>
        <w:tab/>
      </w:r>
      <w:r>
        <w:t>B．</w:t>
      </w:r>
      <w:r>
        <w:object>
          <v:shape id="_x0000_i1031" o:spt="75" alt="eqId6960ff04242c971d0c1998674516f12c" type="#_x0000_t75" style="height:22.3pt;width:22.85pt;" o:ole="t" filled="f" o:preferrelative="t" stroked="f" coordsize="21600,21600">
            <v:path/>
            <v:fill on="f" focussize="0,0"/>
            <v:stroke on="f" joinstyle="miter"/>
            <v:imagedata r:id="rId27" o:title="eqId6960ff04242c971d0c1998674516f12c"/>
            <o:lock v:ext="edit" aspectratio="t"/>
            <w10:wrap type="none"/>
            <w10:anchorlock/>
          </v:shape>
          <o:OLEObject Type="Embed" ProgID="Equation.DSMT4" ShapeID="_x0000_i1031" DrawAspect="Content" ObjectID="_1468075731" r:id="rId26">
            <o:LockedField>false</o:LockedField>
          </o:OLEObject>
        </w:object>
      </w:r>
      <w:r>
        <w:t>和</w:t>
      </w:r>
      <w:r>
        <w:object>
          <v:shape id="_x0000_i1032" o:spt="75" alt="eqId56d266a04f3dc7483eddbc26c5e487db" type="#_x0000_t75" style="height:27.65pt;width:10.55pt;" o:ole="t" filled="f" o:preferrelative="t" stroked="f" coordsize="21600,21600">
            <v:path/>
            <v:fill on="f" focussize="0,0"/>
            <v:stroke on="f" joinstyle="miter"/>
            <v:imagedata r:id="rId29" o:title="eqId56d266a04f3dc7483eddbc26c5e487db"/>
            <o:lock v:ext="edit" aspectratio="t"/>
            <w10:wrap type="none"/>
            <w10:anchorlock/>
          </v:shape>
          <o:OLEObject Type="Embed" ProgID="Equation.DSMT4" ShapeID="_x0000_i1032" DrawAspect="Content" ObjectID="_1468075732" r:id="rId28">
            <o:LockedField>false</o:LockedField>
          </o:OLEObject>
        </w:object>
      </w:r>
      <w:r>
        <w:t>∶3</w:t>
      </w:r>
      <w:r>
        <w:tab/>
      </w:r>
      <w:r>
        <w:t>C．0.2∶0.25和0.4∶0.5</w:t>
      </w:r>
    </w:p>
    <w:p w14:paraId="4709D04C">
      <w:pPr>
        <w:shd w:val="clear" w:color="auto" w:fill="auto"/>
        <w:spacing w:line="360" w:lineRule="auto"/>
        <w:jc w:val="left"/>
        <w:textAlignment w:val="center"/>
      </w:pPr>
      <w:r>
        <w:t>9．在比例4∶15＝8∶30中，如果第一个比的后项增加5，那么要使比例式仍然成立，第二个比的后项应增加（</w:t>
      </w:r>
      <w:r>
        <w:rPr>
          <w:rFonts w:ascii="Times New Roman" w:hAnsi="Times New Roman" w:eastAsia="Times New Roman" w:cs="Times New Roman"/>
          <w:kern w:val="0"/>
          <w:sz w:val="24"/>
          <w:szCs w:val="24"/>
        </w:rPr>
        <w:t>    </w:t>
      </w:r>
      <w:r>
        <w:t>）</w:t>
      </w:r>
    </w:p>
    <w:p w14:paraId="5809CD7B">
      <w:pPr>
        <w:shd w:val="clear" w:color="auto" w:fill="auto"/>
        <w:tabs>
          <w:tab w:val="left" w:pos="2771"/>
          <w:tab w:val="left" w:pos="5541"/>
        </w:tabs>
        <w:spacing w:line="360" w:lineRule="auto"/>
        <w:jc w:val="left"/>
        <w:textAlignment w:val="center"/>
      </w:pPr>
      <w:r>
        <w:t>A．5</w:t>
      </w:r>
      <w:r>
        <w:tab/>
      </w:r>
      <w:r>
        <w:t>B．10</w:t>
      </w:r>
      <w:r>
        <w:tab/>
      </w:r>
      <w:r>
        <w:t>C．40</w:t>
      </w:r>
    </w:p>
    <w:p w14:paraId="36ED230D">
      <w:pPr>
        <w:shd w:val="clear" w:color="auto" w:fill="auto"/>
        <w:spacing w:line="360" w:lineRule="auto"/>
        <w:jc w:val="left"/>
        <w:textAlignment w:val="center"/>
      </w:pPr>
      <w:r>
        <w:t>10．下面说法中，正确的有（</w:t>
      </w:r>
      <w:r>
        <w:rPr>
          <w:rFonts w:ascii="Times New Roman" w:hAnsi="Times New Roman" w:eastAsia="Times New Roman" w:cs="Times New Roman"/>
          <w:kern w:val="0"/>
          <w:sz w:val="24"/>
          <w:szCs w:val="24"/>
        </w:rPr>
        <w:t>    </w:t>
      </w:r>
      <w:r>
        <w:t>）句。</w:t>
      </w:r>
    </w:p>
    <w:p w14:paraId="1FAAAE62">
      <w:pPr>
        <w:shd w:val="clear" w:color="auto" w:fill="auto"/>
        <w:spacing w:line="360" w:lineRule="auto"/>
        <w:jc w:val="left"/>
        <w:textAlignment w:val="center"/>
      </w:pPr>
      <w:r>
        <w:t>①如果一个圆柱的体积是一个圆锥的3倍，那么圆柱和圆锥一定等底等高。</w:t>
      </w:r>
    </w:p>
    <w:p w14:paraId="5DAC655E">
      <w:pPr>
        <w:shd w:val="clear" w:color="auto" w:fill="auto"/>
        <w:spacing w:line="360" w:lineRule="auto"/>
        <w:jc w:val="left"/>
        <w:textAlignment w:val="center"/>
      </w:pPr>
      <w:r>
        <w:t>②如果圆柱的高与它底面半径长度相等，那么圆柱体的侧面积等于两个底面积的和。</w:t>
      </w:r>
    </w:p>
    <w:p w14:paraId="5548A183">
      <w:pPr>
        <w:shd w:val="clear" w:color="auto" w:fill="auto"/>
        <w:spacing w:line="360" w:lineRule="auto"/>
        <w:jc w:val="left"/>
        <w:textAlignment w:val="center"/>
      </w:pPr>
      <w:r>
        <w:t>③把一个比的前项和后项都扩大3倍得到一个新的比，原来的比与新得到的比能组成比例。</w:t>
      </w:r>
    </w:p>
    <w:p w14:paraId="29C8A376">
      <w:pPr>
        <w:shd w:val="clear" w:color="auto" w:fill="auto"/>
        <w:spacing w:line="360" w:lineRule="auto"/>
        <w:jc w:val="left"/>
        <w:textAlignment w:val="center"/>
      </w:pPr>
      <w:r>
        <w:t>④长方体、正方体和圆柱的体积都可以用“底面积×高”来计算。</w:t>
      </w:r>
    </w:p>
    <w:p w14:paraId="72B53CA4">
      <w:pPr>
        <w:shd w:val="clear" w:color="auto" w:fill="auto"/>
        <w:tabs>
          <w:tab w:val="left" w:pos="2771"/>
          <w:tab w:val="left" w:pos="5541"/>
        </w:tabs>
        <w:spacing w:line="360" w:lineRule="auto"/>
        <w:jc w:val="left"/>
        <w:textAlignment w:val="center"/>
      </w:pPr>
      <w:r>
        <w:t>A．1</w:t>
      </w:r>
      <w:r>
        <w:tab/>
      </w:r>
      <w:r>
        <w:t>B．2</w:t>
      </w:r>
      <w:r>
        <w:tab/>
      </w:r>
      <w:r>
        <w:t>C．3</w:t>
      </w:r>
    </w:p>
    <w:p w14:paraId="497C88CF">
      <w:pPr>
        <w:shd w:val="clear" w:color="auto" w:fill="auto"/>
        <w:tabs>
          <w:tab w:val="left" w:pos="2771"/>
          <w:tab w:val="left" w:pos="5541"/>
        </w:tabs>
        <w:spacing w:line="360" w:lineRule="auto"/>
        <w:jc w:val="center"/>
        <w:textAlignment w:val="center"/>
        <w:rPr>
          <w:rFonts w:ascii="黑体" w:hAnsi="黑体" w:eastAsia="黑体" w:cs="黑体"/>
          <w:b/>
          <w:sz w:val="30"/>
        </w:rPr>
      </w:pPr>
    </w:p>
    <w:p w14:paraId="2AFA2271">
      <w:pPr>
        <w:shd w:val="clear" w:color="auto" w:fill="auto"/>
        <w:tabs>
          <w:tab w:val="left" w:pos="2771"/>
          <w:tab w:val="left" w:pos="5541"/>
        </w:tabs>
        <w:spacing w:line="360" w:lineRule="auto"/>
        <w:jc w:val="left"/>
        <w:textAlignment w:val="center"/>
        <w:rPr>
          <w:rFonts w:ascii="宋体" w:hAnsi="宋体" w:eastAsia="宋体" w:cs="宋体"/>
          <w:b/>
          <w:sz w:val="21"/>
        </w:rPr>
      </w:pPr>
      <w:r>
        <w:rPr>
          <w:rFonts w:ascii="宋体" w:hAnsi="宋体" w:eastAsia="宋体" w:cs="宋体"/>
          <w:b/>
          <w:sz w:val="21"/>
        </w:rPr>
        <w:t>二、填空题</w:t>
      </w:r>
    </w:p>
    <w:p w14:paraId="21A7E480">
      <w:pPr>
        <w:shd w:val="clear" w:color="auto" w:fill="auto"/>
        <w:spacing w:line="360" w:lineRule="auto"/>
        <w:jc w:val="left"/>
        <w:textAlignment w:val="center"/>
      </w:pPr>
      <w:r>
        <w:t>11．一个高是12.56厘米的圆柱侧面展开后是一个正方形，这个圆柱的底面积半径是(        )厘米，底面积是(        )平方厘米。</w:t>
      </w:r>
    </w:p>
    <w:p w14:paraId="531B1642">
      <w:pPr>
        <w:shd w:val="clear" w:color="auto" w:fill="auto"/>
        <w:spacing w:line="360" w:lineRule="auto"/>
        <w:jc w:val="left"/>
        <w:textAlignment w:val="center"/>
      </w:pPr>
      <w:r>
        <w:t>12．底面直径和高都是8分米的圆柱的体积是(        )。</w:t>
      </w:r>
    </w:p>
    <w:p w14:paraId="76135E2A">
      <w:pPr>
        <w:shd w:val="clear" w:color="auto" w:fill="auto"/>
        <w:spacing w:line="360" w:lineRule="auto"/>
        <w:jc w:val="left"/>
        <w:textAlignment w:val="center"/>
      </w:pPr>
      <w:r>
        <w:t>13．在一幅比例尺是</w:t>
      </w:r>
      <w:r>
        <w:object>
          <v:shape id="_x0000_i1033" o:spt="75" alt="eqIda1d933012de8b4972a466009dc4cf783" type="#_x0000_t75" style="height:26.8pt;width:41.3pt;" o:ole="t" filled="f" o:preferrelative="t" stroked="f" coordsize="21600,21600">
            <v:path/>
            <v:fill on="f" focussize="0,0"/>
            <v:stroke on="f"/>
            <v:imagedata r:id="rId31" o:title="eqIda1d933012de8b4972a466009dc4cf783"/>
            <o:lock v:ext="edit" aspectratio="t"/>
            <w10:wrap type="none"/>
            <w10:anchorlock/>
          </v:shape>
          <o:OLEObject Type="Embed" ProgID="Equation.DSMT4" ShapeID="_x0000_i1033" DrawAspect="Content" ObjectID="_1468075733" r:id="rId30">
            <o:LockedField>false</o:LockedField>
          </o:OLEObject>
        </w:object>
      </w:r>
      <w:r>
        <w:t>的地图上，量得甲市到乙市的图上距离是2厘米，甲市至乙市实际长(        )千米。</w:t>
      </w:r>
    </w:p>
    <w:p w14:paraId="46C84F3B">
      <w:pPr>
        <w:shd w:val="clear" w:color="auto" w:fill="auto"/>
        <w:spacing w:line="360" w:lineRule="auto"/>
        <w:jc w:val="left"/>
        <w:textAlignment w:val="center"/>
      </w:pPr>
      <w:r>
        <w:t xml:space="preserve">14．用3、5、9、15四个数写出一个比例式：(   </w:t>
      </w:r>
      <w:r>
        <w:rPr>
          <w:rFonts w:hint="eastAsia"/>
          <w:lang w:val="en-US" w:eastAsia="zh-CN"/>
        </w:rPr>
        <w:t xml:space="preserve">                  </w:t>
      </w:r>
      <w:r>
        <w:t xml:space="preserve">     )。</w:t>
      </w:r>
    </w:p>
    <w:p w14:paraId="27F64983">
      <w:pPr>
        <w:shd w:val="clear" w:color="auto" w:fill="auto"/>
        <w:spacing w:line="360" w:lineRule="auto"/>
        <w:jc w:val="left"/>
        <w:textAlignment w:val="center"/>
      </w:pPr>
      <w:r>
        <w:t>15．李阿姨的身高是1.60米，在她和女儿合影的照片上高4厘米，这张照片的比例尺是(        )。她女儿的身高是1米，在这张照片上高(        )厘米。</w:t>
      </w:r>
    </w:p>
    <w:p w14:paraId="3EB9A377">
      <w:pPr>
        <w:shd w:val="clear" w:color="auto" w:fill="auto"/>
        <w:spacing w:line="360" w:lineRule="auto"/>
        <w:jc w:val="left"/>
        <w:textAlignment w:val="center"/>
      </w:pPr>
      <w:r>
        <w:t>16．甲</w:t>
      </w:r>
      <w:r>
        <w:object>
          <v:shape id="_x0000_i1034" o:spt="75" alt="eqId4ed6772f08d1804d83f7a3e0b0bef5c9" type="#_x0000_t75" style="height:27.25pt;width:24.6pt;" o:ole="t" filled="f" o:preferrelative="t" stroked="f" coordsize="21600,21600">
            <v:path/>
            <v:fill on="f" focussize="0,0"/>
            <v:stroke on="f" joinstyle="miter"/>
            <v:imagedata r:id="rId33" o:title="eqId4ed6772f08d1804d83f7a3e0b0bef5c9"/>
            <o:lock v:ext="edit" aspectratio="t"/>
            <w10:wrap type="none"/>
            <w10:anchorlock/>
          </v:shape>
          <o:OLEObject Type="Embed" ProgID="Equation.DSMT4" ShapeID="_x0000_i1034" DrawAspect="Content" ObjectID="_1468075734" r:id="rId32">
            <o:LockedField>false</o:LockedField>
          </o:OLEObject>
        </w:object>
      </w:r>
      <w:r>
        <w:t>乙</w:t>
      </w:r>
      <w:r>
        <w:object>
          <v:shape id="_x0000_i1035" o:spt="75" alt="eqId647ce0e2206bcb7a510bdd9432c929d9" type="#_x0000_t75" style="height:27.4pt;width:16.7pt;" o:ole="t" filled="f" o:preferrelative="t" stroked="f" coordsize="21600,21600">
            <v:path/>
            <v:fill on="f" focussize="0,0"/>
            <v:stroke on="f" joinstyle="miter"/>
            <v:imagedata r:id="rId35" o:title="eqId647ce0e2206bcb7a510bdd9432c929d9"/>
            <o:lock v:ext="edit" aspectratio="t"/>
            <w10:wrap type="none"/>
            <w10:anchorlock/>
          </v:shape>
          <o:OLEObject Type="Embed" ProgID="Equation.DSMT4" ShapeID="_x0000_i1035" DrawAspect="Content" ObjectID="_1468075735" r:id="rId34">
            <o:LockedField>false</o:LockedField>
          </o:OLEObject>
        </w:object>
      </w:r>
      <w:r>
        <w:t>（甲、乙均不为0），则甲∶乙＝(        )∶(        )。</w:t>
      </w:r>
    </w:p>
    <w:p w14:paraId="5185088A">
      <w:pPr>
        <w:shd w:val="clear" w:color="auto" w:fill="auto"/>
        <w:spacing w:line="360" w:lineRule="auto"/>
        <w:jc w:val="left"/>
        <w:textAlignment w:val="center"/>
      </w:pPr>
      <w:r>
        <w:t>17．学校要统计患近视学生所占全校学生总人数的情况，最适合用(        )统计图。</w:t>
      </w:r>
    </w:p>
    <w:p w14:paraId="1991A391">
      <w:pPr>
        <w:shd w:val="clear" w:color="auto" w:fill="auto"/>
        <w:spacing w:line="360" w:lineRule="auto"/>
        <w:jc w:val="left"/>
        <w:textAlignment w:val="center"/>
      </w:pPr>
      <w:r>
        <w:t>18．有一块直角三角形硬纸板（如图），沿着4厘米的直角边旋转一周，形成一个圆锥。这个圆锥的体积是(        )立方厘米。</w:t>
      </w:r>
    </w:p>
    <w:p w14:paraId="7D0456F7">
      <w:pPr>
        <w:shd w:val="clear" w:color="auto" w:fill="auto"/>
        <w:spacing w:line="360" w:lineRule="auto"/>
        <w:jc w:val="left"/>
        <w:textAlignment w:val="center"/>
      </w:pPr>
      <w:r>
        <w:drawing>
          <wp:inline distT="0" distB="0" distL="114300" distR="114300">
            <wp:extent cx="1209675" cy="1219200"/>
            <wp:effectExtent l="0" t="0" r="9525"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36"/>
                    <a:stretch>
                      <a:fillRect/>
                    </a:stretch>
                  </pic:blipFill>
                  <pic:spPr>
                    <a:xfrm>
                      <a:off x="0" y="0"/>
                      <a:ext cx="1209675" cy="1219200"/>
                    </a:xfrm>
                    <a:prstGeom prst="rect">
                      <a:avLst/>
                    </a:prstGeom>
                  </pic:spPr>
                </pic:pic>
              </a:graphicData>
            </a:graphic>
          </wp:inline>
        </w:drawing>
      </w:r>
    </w:p>
    <w:p w14:paraId="671BF89D">
      <w:pPr>
        <w:shd w:val="clear" w:color="auto" w:fill="auto"/>
        <w:spacing w:line="360" w:lineRule="auto"/>
        <w:jc w:val="left"/>
        <w:textAlignment w:val="center"/>
      </w:pPr>
      <w:r>
        <w:t>19．某一时刻，数学课外兴趣小组的同学测得直立在地面的竹竿及其影长，如下表。</w:t>
      </w:r>
    </w:p>
    <w:tbl>
      <w:tblPr>
        <w:tblStyle w:val="4"/>
        <w:tblW w:w="5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425"/>
        <w:gridCol w:w="1425"/>
        <w:gridCol w:w="1425"/>
      </w:tblGrid>
      <w:tr w14:paraId="5E17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7859B">
            <w:pPr>
              <w:shd w:val="clear" w:color="auto" w:fill="auto"/>
              <w:spacing w:line="360" w:lineRule="auto"/>
              <w:jc w:val="center"/>
            </w:pPr>
            <w:r>
              <w:t>竹竿长/厘米</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8C330">
            <w:pPr>
              <w:shd w:val="clear" w:color="auto" w:fill="auto"/>
              <w:spacing w:line="360" w:lineRule="auto"/>
              <w:jc w:val="center"/>
            </w:pPr>
            <w:r>
              <w:t>78</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02BBD">
            <w:pPr>
              <w:shd w:val="clear" w:color="auto" w:fill="auto"/>
              <w:spacing w:line="360" w:lineRule="auto"/>
              <w:jc w:val="center"/>
            </w:pPr>
            <w:r>
              <w:t>54</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C0116">
            <w:pPr>
              <w:shd w:val="clear" w:color="auto" w:fill="auto"/>
              <w:spacing w:line="360" w:lineRule="auto"/>
              <w:jc w:val="center"/>
            </w:pPr>
            <w:r>
              <w:t>18</w:t>
            </w:r>
          </w:p>
        </w:tc>
      </w:tr>
      <w:tr w14:paraId="1960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CDDB8">
            <w:pPr>
              <w:shd w:val="clear" w:color="auto" w:fill="auto"/>
              <w:spacing w:line="360" w:lineRule="auto"/>
              <w:jc w:val="center"/>
            </w:pPr>
            <w:r>
              <w:t>影长/厘米</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68136">
            <w:pPr>
              <w:shd w:val="clear" w:color="auto" w:fill="auto"/>
              <w:spacing w:line="360" w:lineRule="auto"/>
              <w:jc w:val="center"/>
            </w:pPr>
            <w:r>
              <w:t>65</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C05B0">
            <w:pPr>
              <w:shd w:val="clear" w:color="auto" w:fill="auto"/>
              <w:spacing w:line="360" w:lineRule="auto"/>
              <w:jc w:val="center"/>
            </w:pPr>
            <w:r>
              <w:t>45</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C7C29">
            <w:pPr>
              <w:shd w:val="clear" w:color="auto" w:fill="auto"/>
              <w:spacing w:line="360" w:lineRule="auto"/>
              <w:jc w:val="center"/>
            </w:pPr>
            <w:r>
              <w:t>15</w:t>
            </w:r>
          </w:p>
        </w:tc>
      </w:tr>
    </w:tbl>
    <w:p w14:paraId="0A1EF228">
      <w:pPr>
        <w:shd w:val="clear" w:color="auto" w:fill="auto"/>
        <w:spacing w:line="360" w:lineRule="auto"/>
        <w:jc w:val="left"/>
        <w:textAlignment w:val="center"/>
      </w:pPr>
    </w:p>
    <w:p w14:paraId="02B1ADE4">
      <w:pPr>
        <w:shd w:val="clear" w:color="auto" w:fill="auto"/>
        <w:spacing w:line="360" w:lineRule="auto"/>
        <w:jc w:val="left"/>
        <w:textAlignment w:val="center"/>
      </w:pPr>
      <w:r>
        <w:t>(1)根据表中数据判断，物体的长度与它的影子长度成(        )比例。</w:t>
      </w:r>
    </w:p>
    <w:p w14:paraId="57D47E12">
      <w:pPr>
        <w:shd w:val="clear" w:color="auto" w:fill="auto"/>
        <w:spacing w:line="360" w:lineRule="auto"/>
        <w:jc w:val="left"/>
        <w:textAlignment w:val="center"/>
      </w:pPr>
      <w:r>
        <w:t>(2)在这一时刻，测得一棵大树的影子长为5.5米，则这棵大树的高度为(        )米。</w:t>
      </w:r>
    </w:p>
    <w:p w14:paraId="488CCFFD">
      <w:pPr>
        <w:shd w:val="clear" w:color="auto" w:fill="auto"/>
        <w:spacing w:line="360" w:lineRule="auto"/>
        <w:jc w:val="left"/>
        <w:textAlignment w:val="center"/>
      </w:pPr>
      <w:r>
        <w:t>20．如图，有一张长方形纸片ABCD，AB＝10cm，AD＝6cm，将纸片折叠，使AD边落在AB边上，折痕为AE，再将三角形AED以DE为折痕向右折叠，AE与BC交于点F，则三角形CEF的面积为(        )</w:t>
      </w:r>
      <w:r>
        <w:object>
          <v:shape id="_x0000_i1036" o:spt="75" alt="eqId88ce13774b09ff2edddaf21a072cf60a" type="#_x0000_t75" style="height:13.5pt;width:17.55pt;" o:ole="t" filled="f" o:preferrelative="t" stroked="f" coordsize="21600,21600">
            <v:path/>
            <v:fill on="f" focussize="0,0"/>
            <v:stroke on="f" joinstyle="miter"/>
            <v:imagedata r:id="rId38" o:title="eqId88ce13774b09ff2edddaf21a072cf60a"/>
            <o:lock v:ext="edit" aspectratio="t"/>
            <w10:wrap type="none"/>
            <w10:anchorlock/>
          </v:shape>
          <o:OLEObject Type="Embed" ProgID="Equation.DSMT4" ShapeID="_x0000_i1036" DrawAspect="Content" ObjectID="_1468075736" r:id="rId37">
            <o:LockedField>false</o:LockedField>
          </o:OLEObject>
        </w:object>
      </w:r>
      <w:r>
        <w:t>。</w:t>
      </w:r>
    </w:p>
    <w:p w14:paraId="24909D75">
      <w:pPr>
        <w:shd w:val="clear" w:color="auto" w:fill="auto"/>
        <w:spacing w:line="360" w:lineRule="auto"/>
        <w:jc w:val="left"/>
        <w:textAlignment w:val="center"/>
      </w:pPr>
      <w:r>
        <w:drawing>
          <wp:inline distT="0" distB="0" distL="114300" distR="114300">
            <wp:extent cx="4067175" cy="971550"/>
            <wp:effectExtent l="0" t="0" r="9525" b="635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39"/>
                    <a:stretch>
                      <a:fillRect/>
                    </a:stretch>
                  </pic:blipFill>
                  <pic:spPr>
                    <a:xfrm>
                      <a:off x="0" y="0"/>
                      <a:ext cx="4067175" cy="971550"/>
                    </a:xfrm>
                    <a:prstGeom prst="rect">
                      <a:avLst/>
                    </a:prstGeom>
                  </pic:spPr>
                </pic:pic>
              </a:graphicData>
            </a:graphic>
          </wp:inline>
        </w:drawing>
      </w:r>
    </w:p>
    <w:p w14:paraId="78BB3C4B">
      <w:pPr>
        <w:shd w:val="clear" w:color="auto" w:fill="auto"/>
        <w:spacing w:line="360" w:lineRule="auto"/>
        <w:jc w:val="center"/>
        <w:textAlignment w:val="center"/>
        <w:rPr>
          <w:rFonts w:ascii="黑体" w:hAnsi="黑体" w:eastAsia="黑体" w:cs="黑体"/>
          <w:b/>
          <w:sz w:val="30"/>
        </w:rPr>
      </w:pPr>
    </w:p>
    <w:p w14:paraId="0DDBB455">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三、判断题</w:t>
      </w:r>
    </w:p>
    <w:p w14:paraId="56FA2154">
      <w:pPr>
        <w:shd w:val="clear" w:color="auto" w:fill="auto"/>
        <w:spacing w:line="360" w:lineRule="auto"/>
        <w:jc w:val="left"/>
        <w:textAlignment w:val="center"/>
      </w:pPr>
      <w:r>
        <w:t>21．把6本书放进5个抽屉中，至少有一个抽屉里放入了3本书</w:t>
      </w:r>
      <w:r>
        <w:rPr>
          <w:sz w:val="21"/>
        </w:rPr>
        <w:t>。</w:t>
      </w:r>
      <w:r>
        <w:t>(      )</w:t>
      </w:r>
    </w:p>
    <w:p w14:paraId="783E6B58">
      <w:pPr>
        <w:shd w:val="clear" w:color="auto" w:fill="auto"/>
        <w:spacing w:line="360" w:lineRule="auto"/>
        <w:jc w:val="left"/>
        <w:textAlignment w:val="center"/>
      </w:pPr>
      <w:r>
        <w:t>22．</w:t>
      </w:r>
      <w:r>
        <w:rPr>
          <w:sz w:val="21"/>
        </w:rPr>
        <w:t>“减少三成”与“打三折”表示的意义相同。</w:t>
      </w:r>
      <w:r>
        <w:t>(      )</w:t>
      </w:r>
    </w:p>
    <w:p w14:paraId="7924BD56">
      <w:pPr>
        <w:shd w:val="clear" w:color="auto" w:fill="auto"/>
        <w:spacing w:line="360" w:lineRule="auto"/>
        <w:jc w:val="left"/>
        <w:textAlignment w:val="center"/>
      </w:pPr>
      <w:r>
        <w:t>23．一个正方体木料，加工成一个最大的圆锥，圆锥的体积是正方体体积的</w:t>
      </w:r>
      <w:r>
        <w:object>
          <v:shape id="_x0000_i1037"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37" DrawAspect="Content" ObjectID="_1468075737" r:id="rId40">
            <o:LockedField>false</o:LockedField>
          </o:OLEObject>
        </w:object>
      </w:r>
      <w:r>
        <w:rPr>
          <w:sz w:val="21"/>
        </w:rPr>
        <w:t>。</w:t>
      </w:r>
      <w:r>
        <w:t>(      )</w:t>
      </w:r>
    </w:p>
    <w:p w14:paraId="084F1C62">
      <w:pPr>
        <w:shd w:val="clear" w:color="auto" w:fill="auto"/>
        <w:spacing w:line="360" w:lineRule="auto"/>
        <w:jc w:val="left"/>
        <w:textAlignment w:val="center"/>
      </w:pPr>
      <w:r>
        <w:t>24．一个圆锥的底面半径和高相等，过顶点和直径把这个圆锥切开，切面一定是等腰直角三角形</w:t>
      </w:r>
      <w:r>
        <w:rPr>
          <w:sz w:val="21"/>
        </w:rPr>
        <w:t>。</w:t>
      </w:r>
      <w:r>
        <w:t>(      )</w:t>
      </w:r>
    </w:p>
    <w:p w14:paraId="11B6A9AD">
      <w:pPr>
        <w:shd w:val="clear" w:color="auto" w:fill="auto"/>
        <w:spacing w:line="360" w:lineRule="auto"/>
        <w:jc w:val="left"/>
        <w:textAlignment w:val="center"/>
      </w:pPr>
      <w:r>
        <w:t>25．甲和乙成反比例，乙和丙成反比例，所以甲和丙也成反比例</w:t>
      </w:r>
      <w:r>
        <w:rPr>
          <w:sz w:val="21"/>
        </w:rPr>
        <w:t>。</w:t>
      </w:r>
      <w:r>
        <w:t>(      )</w:t>
      </w:r>
    </w:p>
    <w:p w14:paraId="5D55B537">
      <w:pPr>
        <w:shd w:val="clear" w:color="auto" w:fill="auto"/>
        <w:spacing w:line="360" w:lineRule="auto"/>
        <w:jc w:val="center"/>
        <w:textAlignment w:val="center"/>
        <w:rPr>
          <w:rFonts w:ascii="黑体" w:hAnsi="黑体" w:eastAsia="黑体" w:cs="黑体"/>
          <w:b/>
          <w:sz w:val="30"/>
        </w:rPr>
      </w:pPr>
    </w:p>
    <w:p w14:paraId="033C515A">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四、口算</w:t>
      </w:r>
    </w:p>
    <w:p w14:paraId="0555932A">
      <w:pPr>
        <w:shd w:val="clear" w:color="auto" w:fill="auto"/>
        <w:spacing w:line="360" w:lineRule="auto"/>
        <w:jc w:val="left"/>
        <w:textAlignment w:val="center"/>
      </w:pPr>
      <w:r>
        <w:t>26．</w:t>
      </w:r>
    </w:p>
    <w:p w14:paraId="1056BC5C">
      <w:pPr>
        <w:shd w:val="clear" w:color="auto" w:fill="auto"/>
        <w:spacing w:line="360" w:lineRule="auto"/>
        <w:jc w:val="left"/>
        <w:textAlignment w:val="center"/>
        <w:rPr>
          <w:rFonts w:ascii="Times New Roman" w:hAnsi="Times New Roman" w:eastAsia="Times New Roman" w:cs="Times New Roman"/>
        </w:rPr>
      </w:pPr>
      <w:r>
        <w:object>
          <v:shape id="_x0000_i1038" o:spt="75" alt="eqId5a20f97155356a5946515ff46b710626" type="#_x0000_t75" style="height:27.05pt;width:36.9pt;" o:ole="t" filled="f" o:preferrelative="t" stroked="f" coordsize="21600,21600">
            <v:path/>
            <v:fill on="f" focussize="0,0"/>
            <v:stroke on="f" joinstyle="miter"/>
            <v:imagedata r:id="rId43" o:title="eqId5a20f97155356a5946515ff46b710626"/>
            <o:lock v:ext="edit" aspectratio="t"/>
            <w10:wrap type="none"/>
            <w10:anchorlock/>
          </v:shape>
          <o:OLEObject Type="Embed" ProgID="Equation.DSMT4" ShapeID="_x0000_i1038" DrawAspect="Content" ObjectID="_1468075738" r:id="rId42">
            <o:LockedField>false</o:LockedField>
          </o:OLEObject>
        </w:object>
      </w:r>
      <w:r>
        <w:rPr>
          <w:rFonts w:ascii="Times New Roman" w:hAnsi="Times New Roman" w:eastAsia="Times New Roman" w:cs="Times New Roman"/>
          <w:kern w:val="0"/>
          <w:sz w:val="24"/>
          <w:szCs w:val="24"/>
        </w:rPr>
        <w:t>      </w:t>
      </w:r>
      <w:r>
        <w:object>
          <v:shape id="_x0000_i1039" o:spt="75" alt="eqId04ff019dfcb8935102c297b83ec60e65" type="#_x0000_t75" style="height:27.05pt;width:31.65pt;" o:ole="t" filled="f" o:preferrelative="t" stroked="f" coordsize="21600,21600">
            <v:path/>
            <v:fill on="f" focussize="0,0"/>
            <v:stroke on="f" joinstyle="miter"/>
            <v:imagedata r:id="rId45" o:title="eqId04ff019dfcb8935102c297b83ec60e65"/>
            <o:lock v:ext="edit" aspectratio="t"/>
            <w10:wrap type="none"/>
            <w10:anchorlock/>
          </v:shape>
          <o:OLEObject Type="Embed" ProgID="Equation.DSMT4" ShapeID="_x0000_i1039" DrawAspect="Content" ObjectID="_1468075739" r:id="rId44">
            <o:LockedField>false</o:LockedField>
          </o:OLEObject>
        </w:object>
      </w:r>
      <w:r>
        <w:rPr>
          <w:rFonts w:ascii="Times New Roman" w:hAnsi="Times New Roman" w:eastAsia="Times New Roman" w:cs="Times New Roman"/>
          <w:kern w:val="0"/>
          <w:sz w:val="24"/>
          <w:szCs w:val="24"/>
        </w:rPr>
        <w:t>      </w:t>
      </w:r>
      <w:r>
        <w:object>
          <v:shape id="_x0000_i1040" o:spt="75" alt="eqIdaf6380ca1e825b933949b8f0f0eac121" type="#_x0000_t75" style="height:27.05pt;width:47.5pt;" o:ole="t" filled="f" o:preferrelative="t" stroked="f" coordsize="21600,21600">
            <v:path/>
            <v:fill on="f" focussize="0,0"/>
            <v:stroke on="f" joinstyle="miter"/>
            <v:imagedata r:id="rId47" o:title="eqIdaf6380ca1e825b933949b8f0f0eac121"/>
            <o:lock v:ext="edit" aspectratio="t"/>
            <w10:wrap type="none"/>
            <w10:anchorlock/>
          </v:shape>
          <o:OLEObject Type="Embed" ProgID="Equation.DSMT4" ShapeID="_x0000_i1040" DrawAspect="Content" ObjectID="_1468075740" r:id="rId46">
            <o:LockedField>false</o:LockedField>
          </o:OLEObject>
        </w:object>
      </w:r>
      <w:r>
        <w:rPr>
          <w:rFonts w:ascii="Times New Roman" w:hAnsi="Times New Roman" w:eastAsia="Times New Roman" w:cs="Times New Roman"/>
          <w:kern w:val="0"/>
          <w:sz w:val="24"/>
          <w:szCs w:val="24"/>
        </w:rPr>
        <w:t>      </w:t>
      </w:r>
      <w:r>
        <w:object>
          <v:shape id="_x0000_i1041" o:spt="75" alt="eqId53674a6d523051342a6fb9e309694fde" type="#_x0000_t75" style="height:26.9pt;width:34.3pt;" o:ole="t" filled="f" o:preferrelative="t" stroked="f" coordsize="21600,21600">
            <v:path/>
            <v:fill on="f" focussize="0,0"/>
            <v:stroke on="f" joinstyle="miter"/>
            <v:imagedata r:id="rId49" o:title="eqId53674a6d523051342a6fb9e309694fde"/>
            <o:lock v:ext="edit" aspectratio="t"/>
            <w10:wrap type="none"/>
            <w10:anchorlock/>
          </v:shape>
          <o:OLEObject Type="Embed" ProgID="Equation.DSMT4" ShapeID="_x0000_i1041" DrawAspect="Content" ObjectID="_1468075741" r:id="rId48">
            <o:LockedField>false</o:LockedField>
          </o:OLEObject>
        </w:object>
      </w:r>
      <w:r>
        <w:rPr>
          <w:rFonts w:ascii="Times New Roman" w:hAnsi="Times New Roman" w:eastAsia="Times New Roman" w:cs="Times New Roman"/>
          <w:kern w:val="0"/>
          <w:sz w:val="24"/>
          <w:szCs w:val="24"/>
        </w:rPr>
        <w:t>      </w:t>
      </w:r>
      <w:r>
        <w:object>
          <v:shape id="_x0000_i1042" o:spt="75" alt="eqId20628be027f2137b81707faee3dfa200" type="#_x0000_t75" style="height:27.05pt;width:63.35pt;" o:ole="t" filled="f" o:preferrelative="t" stroked="f" coordsize="21600,21600">
            <v:path/>
            <v:fill on="f" focussize="0,0"/>
            <v:stroke on="f" joinstyle="miter"/>
            <v:imagedata r:id="rId51" o:title="eqId20628be027f2137b81707faee3dfa200"/>
            <o:lock v:ext="edit" aspectratio="t"/>
            <w10:wrap type="none"/>
            <w10:anchorlock/>
          </v:shape>
          <o:OLEObject Type="Embed" ProgID="Equation.DSMT4" ShapeID="_x0000_i1042" DrawAspect="Content" ObjectID="_1468075742" r:id="rId50">
            <o:LockedField>false</o:LockedField>
          </o:OLEObject>
        </w:object>
      </w:r>
    </w:p>
    <w:p w14:paraId="6E572D9E">
      <w:pPr>
        <w:shd w:val="clear" w:color="auto" w:fill="auto"/>
        <w:spacing w:line="360" w:lineRule="auto"/>
        <w:jc w:val="left"/>
        <w:textAlignment w:val="center"/>
        <w:rPr>
          <w:rFonts w:ascii="Times New Roman" w:hAnsi="Times New Roman" w:eastAsia="Times New Roman" w:cs="Times New Roman"/>
        </w:rPr>
      </w:pPr>
      <w:r>
        <w:object>
          <v:shape id="_x0000_i1043" o:spt="75" alt="eqId3fe74a916c2d400d46c71f333767f176" type="#_x0000_t75" style="height:27.7pt;width:34.3pt;" o:ole="t" filled="f" o:preferrelative="t" stroked="f" coordsize="21600,21600">
            <v:path/>
            <v:fill on="f" focussize="0,0"/>
            <v:stroke on="f" joinstyle="miter"/>
            <v:imagedata r:id="rId53" o:title="eqId3fe74a916c2d400d46c71f333767f176"/>
            <o:lock v:ext="edit" aspectratio="t"/>
            <w10:wrap type="none"/>
            <w10:anchorlock/>
          </v:shape>
          <o:OLEObject Type="Embed" ProgID="Equation.DSMT4" ShapeID="_x0000_i1043" DrawAspect="Content" ObjectID="_1468075743" r:id="rId52">
            <o:LockedField>false</o:LockedField>
          </o:OLEObject>
        </w:object>
      </w:r>
      <w:r>
        <w:rPr>
          <w:rFonts w:ascii="Times New Roman" w:hAnsi="Times New Roman" w:eastAsia="Times New Roman" w:cs="Times New Roman"/>
          <w:kern w:val="0"/>
          <w:sz w:val="24"/>
          <w:szCs w:val="24"/>
        </w:rPr>
        <w:t>      </w:t>
      </w:r>
      <w:r>
        <w:object>
          <v:shape id="_x0000_i1044" o:spt="75" alt="eqId420451f72458e15537b82d6633f2a182" type="#_x0000_t75" style="height:12.5pt;width:36.9pt;" o:ole="t" filled="f" o:preferrelative="t" stroked="f" coordsize="21600,21600">
            <v:path/>
            <v:fill on="f" focussize="0,0"/>
            <v:stroke on="f" joinstyle="miter"/>
            <v:imagedata r:id="rId55" o:title="eqId420451f72458e15537b82d6633f2a182"/>
            <o:lock v:ext="edit" aspectratio="t"/>
            <w10:wrap type="none"/>
            <w10:anchorlock/>
          </v:shape>
          <o:OLEObject Type="Embed" ProgID="Equation.DSMT4" ShapeID="_x0000_i1044" DrawAspect="Content" ObjectID="_1468075744" r:id="rId54">
            <o:LockedField>false</o:LockedField>
          </o:OLEObject>
        </w:object>
      </w:r>
      <w:r>
        <w:rPr>
          <w:rFonts w:ascii="Times New Roman" w:hAnsi="Times New Roman" w:eastAsia="Times New Roman" w:cs="Times New Roman"/>
          <w:kern w:val="0"/>
          <w:sz w:val="24"/>
          <w:szCs w:val="24"/>
        </w:rPr>
        <w:t>      </w:t>
      </w:r>
      <w:r>
        <w:object>
          <v:shape id="_x0000_i1045" o:spt="75" alt="eqIddf61ea03b4228b900de996387ce85b17" type="#_x0000_t75" style="height:26.9pt;width:46.6pt;" o:ole="t" filled="f" o:preferrelative="t" stroked="f" coordsize="21600,21600">
            <v:path/>
            <v:fill on="f" focussize="0,0"/>
            <v:stroke on="f" joinstyle="miter"/>
            <v:imagedata r:id="rId57" o:title="eqIddf61ea03b4228b900de996387ce85b17"/>
            <o:lock v:ext="edit" aspectratio="t"/>
            <w10:wrap type="none"/>
            <w10:anchorlock/>
          </v:shape>
          <o:OLEObject Type="Embed" ProgID="Equation.DSMT4" ShapeID="_x0000_i1045" DrawAspect="Content" ObjectID="_1468075745" r:id="rId56">
            <o:LockedField>false</o:LockedField>
          </o:OLEObject>
        </w:object>
      </w:r>
      <w:r>
        <w:rPr>
          <w:rFonts w:ascii="Times New Roman" w:hAnsi="Times New Roman" w:eastAsia="Times New Roman" w:cs="Times New Roman"/>
          <w:kern w:val="0"/>
          <w:sz w:val="24"/>
          <w:szCs w:val="24"/>
        </w:rPr>
        <w:t>      </w:t>
      </w:r>
      <w:r>
        <w:object>
          <v:shape id="_x0000_i1046" o:spt="75" alt="eqId3896a334d911cda3883a09d9aea20dbd" type="#_x0000_t75" style="height:12.45pt;width:43.95pt;" o:ole="t" filled="f" o:preferrelative="t" stroked="f" coordsize="21600,21600">
            <v:path/>
            <v:fill on="f" focussize="0,0"/>
            <v:stroke on="f" joinstyle="miter"/>
            <v:imagedata r:id="rId59" o:title="eqId3896a334d911cda3883a09d9aea20dbd"/>
            <o:lock v:ext="edit" aspectratio="t"/>
            <w10:wrap type="none"/>
            <w10:anchorlock/>
          </v:shape>
          <o:OLEObject Type="Embed" ProgID="Equation.DSMT4" ShapeID="_x0000_i1046" DrawAspect="Content" ObjectID="_1468075746" r:id="rId58">
            <o:LockedField>false</o:LockedField>
          </o:OLEObject>
        </w:object>
      </w:r>
      <w:r>
        <w:rPr>
          <w:rFonts w:ascii="Times New Roman" w:hAnsi="Times New Roman" w:eastAsia="Times New Roman" w:cs="Times New Roman"/>
          <w:kern w:val="0"/>
          <w:sz w:val="24"/>
          <w:szCs w:val="24"/>
        </w:rPr>
        <w:t>    </w:t>
      </w:r>
      <w:r>
        <w:object>
          <v:shape id="_x0000_i1047" o:spt="75" alt="eqId0bf34bdd18ed850cc1509ec0184640e8" type="#_x0000_t75" style="height:29.65pt;width:71.25pt;" o:ole="t" filled="f" o:preferrelative="t" stroked="f" coordsize="21600,21600">
            <v:path/>
            <v:fill on="f" focussize="0,0"/>
            <v:stroke on="f" joinstyle="miter"/>
            <v:imagedata r:id="rId61" o:title="eqId0bf34bdd18ed850cc1509ec0184640e8"/>
            <o:lock v:ext="edit" aspectratio="t"/>
            <w10:wrap type="none"/>
            <w10:anchorlock/>
          </v:shape>
          <o:OLEObject Type="Embed" ProgID="Equation.DSMT4" ShapeID="_x0000_i1047" DrawAspect="Content" ObjectID="_1468075747" r:id="rId60">
            <o:LockedField>false</o:LockedField>
          </o:OLEObject>
        </w:object>
      </w:r>
    </w:p>
    <w:p w14:paraId="04217916">
      <w:pPr>
        <w:shd w:val="clear" w:color="auto" w:fill="auto"/>
        <w:spacing w:line="360" w:lineRule="auto"/>
        <w:jc w:val="center"/>
        <w:textAlignment w:val="center"/>
        <w:rPr>
          <w:rFonts w:ascii="黑体" w:hAnsi="黑体" w:eastAsia="黑体" w:cs="黑体"/>
          <w:b/>
          <w:sz w:val="30"/>
        </w:rPr>
      </w:pPr>
    </w:p>
    <w:p w14:paraId="3B97EB0B">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五、解方程</w:t>
      </w:r>
    </w:p>
    <w:p w14:paraId="3BAB0FFE">
      <w:pPr>
        <w:shd w:val="clear" w:color="auto" w:fill="auto"/>
        <w:spacing w:line="360" w:lineRule="auto"/>
        <w:jc w:val="left"/>
        <w:textAlignment w:val="center"/>
      </w:pPr>
      <w:r>
        <w:t>27．</w:t>
      </w:r>
    </w:p>
    <w:p w14:paraId="44885E30">
      <w:pPr>
        <w:shd w:val="clear" w:color="auto" w:fill="auto"/>
        <w:spacing w:line="360" w:lineRule="auto"/>
        <w:jc w:val="left"/>
        <w:textAlignment w:val="center"/>
      </w:pPr>
      <w:r>
        <w:t>x＋25%x＝80</w:t>
      </w:r>
      <w:r>
        <w:rPr>
          <w:rFonts w:ascii="Times New Roman" w:hAnsi="Times New Roman" w:eastAsia="Times New Roman" w:cs="Times New Roman"/>
          <w:kern w:val="0"/>
          <w:sz w:val="24"/>
          <w:szCs w:val="24"/>
        </w:rPr>
        <w:t>             </w:t>
      </w:r>
      <w:r>
        <w:object>
          <v:shape id="_x0000_i1048" o:spt="75" alt="eqIdd297eab7380f6a28ec010218d9ab4ba1" type="#_x0000_t75" style="height:27.85pt;width:10.55pt;" o:ole="t" filled="f" o:preferrelative="t" stroked="f" coordsize="21600,21600">
            <v:path/>
            <v:fill on="f" focussize="0,0"/>
            <v:stroke on="f" joinstyle="miter"/>
            <v:imagedata r:id="rId63" o:title="eqIdd297eab7380f6a28ec010218d9ab4ba1"/>
            <o:lock v:ext="edit" aspectratio="t"/>
            <w10:wrap type="none"/>
            <w10:anchorlock/>
          </v:shape>
          <o:OLEObject Type="Embed" ProgID="Equation.DSMT4" ShapeID="_x0000_i1048" DrawAspect="Content" ObjectID="_1468075748" r:id="rId62">
            <o:LockedField>false</o:LockedField>
          </o:OLEObject>
        </w:object>
      </w:r>
      <w:r>
        <w:t>x－</w:t>
      </w:r>
      <w:r>
        <w:object>
          <v:shape id="_x0000_i1049" o:spt="75" alt="eqId7c6c7567972273b4ba733b47bf9d5408" type="#_x0000_t75" style="height:26.45pt;width:9.65pt;" o:ole="t" filled="f" o:preferrelative="t" stroked="f" coordsize="21600,21600">
            <v:path/>
            <v:fill on="f" focussize="0,0"/>
            <v:stroke on="f" joinstyle="miter"/>
            <v:imagedata r:id="rId65" o:title="eqId7c6c7567972273b4ba733b47bf9d5408"/>
            <o:lock v:ext="edit" aspectratio="t"/>
            <w10:wrap type="none"/>
            <w10:anchorlock/>
          </v:shape>
          <o:OLEObject Type="Embed" ProgID="Equation.DSMT4" ShapeID="_x0000_i1049" DrawAspect="Content" ObjectID="_1468075749" r:id="rId64">
            <o:LockedField>false</o:LockedField>
          </o:OLEObject>
        </w:object>
      </w:r>
      <w:r>
        <w:t>x＝</w:t>
      </w:r>
      <w:r>
        <w:object>
          <v:shape id="_x0000_i1050" o:spt="75" alt="eqId1b2c6e8b9ac3a2ad48432ec23c7fb5df" type="#_x0000_t75" style="height:26.75pt;width:15.8pt;" o:ole="t" filled="f" o:preferrelative="t" stroked="f" coordsize="21600,21600">
            <v:path/>
            <v:fill on="f" focussize="0,0"/>
            <v:stroke on="f" joinstyle="miter"/>
            <v:imagedata r:id="rId67" o:title="eqId1b2c6e8b9ac3a2ad48432ec23c7fb5df"/>
            <o:lock v:ext="edit" aspectratio="t"/>
            <w10:wrap type="none"/>
            <w10:anchorlock/>
          </v:shape>
          <o:OLEObject Type="Embed" ProgID="Equation.DSMT4" ShapeID="_x0000_i1050" DrawAspect="Content" ObjectID="_1468075750" r:id="rId66">
            <o:LockedField>false</o:LockedField>
          </o:OLEObject>
        </w:object>
      </w:r>
      <w:r>
        <w:rPr>
          <w:rFonts w:ascii="Times New Roman" w:hAnsi="Times New Roman" w:eastAsia="Times New Roman" w:cs="Times New Roman"/>
          <w:kern w:val="0"/>
          <w:sz w:val="24"/>
          <w:szCs w:val="24"/>
        </w:rPr>
        <w:t>           </w:t>
      </w:r>
      <w:r>
        <w:object>
          <v:shape id="_x0000_i1051"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051" DrawAspect="Content" ObjectID="_1468075751" r:id="rId68">
            <o:LockedField>false</o:LockedField>
          </o:OLEObject>
        </w:object>
      </w:r>
      <w:r>
        <w:t>x＋</w:t>
      </w:r>
      <w:r>
        <w:object>
          <v:shape id="_x0000_i1052"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052" DrawAspect="Content" ObjectID="_1468075752" r:id="rId70">
            <o:LockedField>false</o:LockedField>
          </o:OLEObject>
        </w:object>
      </w:r>
      <w:r>
        <w:t>＝</w:t>
      </w:r>
      <w:r>
        <w:object>
          <v:shape id="_x0000_i1053"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053" DrawAspect="Content" ObjectID="_1468075753" r:id="rId72">
            <o:LockedField>false</o:LockedField>
          </o:OLEObject>
        </w:object>
      </w:r>
    </w:p>
    <w:p w14:paraId="34F25A7B">
      <w:pPr>
        <w:shd w:val="clear" w:color="auto" w:fill="auto"/>
        <w:spacing w:line="360" w:lineRule="auto"/>
        <w:jc w:val="center"/>
        <w:textAlignment w:val="center"/>
        <w:rPr>
          <w:rFonts w:ascii="黑体" w:hAnsi="黑体" w:eastAsia="黑体" w:cs="黑体"/>
          <w:b/>
          <w:sz w:val="30"/>
        </w:rPr>
      </w:pPr>
    </w:p>
    <w:p w14:paraId="5CB8A5A4">
      <w:pPr>
        <w:shd w:val="clear" w:color="auto" w:fill="auto"/>
        <w:spacing w:line="360" w:lineRule="auto"/>
        <w:jc w:val="left"/>
        <w:textAlignment w:val="center"/>
        <w:rPr>
          <w:rFonts w:hint="eastAsia" w:ascii="宋体" w:hAnsi="宋体" w:eastAsia="宋体" w:cs="宋体"/>
          <w:b/>
          <w:sz w:val="21"/>
          <w:lang w:eastAsia="zh-CN"/>
        </w:rPr>
      </w:pPr>
      <w:r>
        <w:rPr>
          <w:rFonts w:ascii="宋体" w:hAnsi="宋体" w:eastAsia="宋体" w:cs="宋体"/>
          <w:b/>
          <w:sz w:val="21"/>
        </w:rPr>
        <w:t>六、化简比</w:t>
      </w:r>
      <w:r>
        <w:rPr>
          <w:rFonts w:hint="eastAsia" w:ascii="宋体" w:hAnsi="宋体" w:cs="宋体"/>
          <w:b/>
          <w:sz w:val="21"/>
          <w:lang w:eastAsia="zh-CN"/>
        </w:rPr>
        <w:t>（</w:t>
      </w:r>
      <w:r>
        <w:rPr>
          <w:b/>
          <w:bCs/>
        </w:rPr>
        <w:t>前两题化简比，后两题求比值</w:t>
      </w:r>
      <w:r>
        <w:rPr>
          <w:rFonts w:hint="eastAsia" w:ascii="宋体" w:hAnsi="宋体" w:cs="宋体"/>
          <w:b/>
          <w:sz w:val="21"/>
          <w:lang w:eastAsia="zh-CN"/>
        </w:rPr>
        <w:t>）</w:t>
      </w:r>
    </w:p>
    <w:p w14:paraId="6EB9927B">
      <w:pPr>
        <w:shd w:val="clear" w:color="auto" w:fill="auto"/>
        <w:spacing w:line="360" w:lineRule="auto"/>
        <w:jc w:val="left"/>
        <w:textAlignment w:val="center"/>
      </w:pPr>
      <w:r>
        <w:t>28．</w:t>
      </w:r>
    </w:p>
    <w:p w14:paraId="464F27A3">
      <w:pPr>
        <w:shd w:val="clear" w:color="auto" w:fill="auto"/>
        <w:spacing w:line="360" w:lineRule="auto"/>
        <w:jc w:val="left"/>
        <w:textAlignment w:val="center"/>
      </w:pPr>
      <w:r>
        <w:object>
          <v:shape id="_x0000_i1054" o:spt="75" alt="eqIdc82eb8bf659b33cc27bd4939fd376c69" type="#_x0000_t75" style="height:27.7pt;width:34.3pt;" o:ole="t" filled="f" o:preferrelative="t" stroked="f" coordsize="21600,21600">
            <v:path/>
            <v:fill on="f" focussize="0,0"/>
            <v:stroke on="f" joinstyle="miter"/>
            <v:imagedata r:id="rId75" o:title="eqIdc82eb8bf659b33cc27bd4939fd376c69"/>
            <o:lock v:ext="edit" aspectratio="t"/>
            <w10:wrap type="none"/>
            <w10:anchorlock/>
          </v:shape>
          <o:OLEObject Type="Embed" ProgID="Equation.DSMT4" ShapeID="_x0000_i1054" DrawAspect="Content" ObjectID="_1468075754" r:id="rId74">
            <o:LockedField>false</o:LockedField>
          </o:OLEObject>
        </w:object>
      </w:r>
      <w:r>
        <w:rPr>
          <w:rFonts w:ascii="Times New Roman" w:hAnsi="Times New Roman" w:eastAsia="Times New Roman" w:cs="Times New Roman"/>
          <w:kern w:val="0"/>
          <w:sz w:val="24"/>
          <w:szCs w:val="24"/>
        </w:rPr>
        <w:t>            </w:t>
      </w:r>
      <w:r>
        <w:object>
          <v:shape id="_x0000_i1055" o:spt="75" alt="eqIddc05ebcdcea2161b192684ffba5626b1" type="#_x0000_t75" style="height:27.15pt;width:21.95pt;" o:ole="t" filled="f" o:preferrelative="t" stroked="f" coordsize="21600,21600">
            <v:path/>
            <v:fill on="f" focussize="0,0"/>
            <v:stroke on="f" joinstyle="miter"/>
            <v:imagedata r:id="rId77" o:title="eqIddc05ebcdcea2161b192684ffba5626b1"/>
            <o:lock v:ext="edit" aspectratio="t"/>
            <w10:wrap type="none"/>
            <w10:anchorlock/>
          </v:shape>
          <o:OLEObject Type="Embed" ProgID="Equation.DSMT4" ShapeID="_x0000_i1055" DrawAspect="Content" ObjectID="_1468075755" r:id="rId76">
            <o:LockedField>false</o:LockedField>
          </o:OLEObject>
        </w:object>
      </w:r>
      <w:r>
        <w:rPr>
          <w:rFonts w:ascii="Times New Roman" w:hAnsi="Times New Roman" w:eastAsia="Times New Roman" w:cs="Times New Roman"/>
          <w:kern w:val="0"/>
          <w:sz w:val="24"/>
          <w:szCs w:val="24"/>
        </w:rPr>
        <w:t>            </w:t>
      </w:r>
      <w:r>
        <w:t>35∶1.4</w:t>
      </w:r>
      <w:r>
        <w:rPr>
          <w:rFonts w:ascii="Times New Roman" w:hAnsi="Times New Roman" w:eastAsia="Times New Roman" w:cs="Times New Roman"/>
          <w:kern w:val="0"/>
          <w:sz w:val="24"/>
          <w:szCs w:val="24"/>
        </w:rPr>
        <w:t>            </w:t>
      </w:r>
      <w:r>
        <w:t>1.2立方分米∶90立方厘米</w:t>
      </w:r>
    </w:p>
    <w:p w14:paraId="0FA37009">
      <w:pPr>
        <w:shd w:val="clear" w:color="auto" w:fill="auto"/>
        <w:spacing w:line="360" w:lineRule="auto"/>
        <w:jc w:val="left"/>
        <w:textAlignment w:val="center"/>
        <w:rPr>
          <w:rFonts w:ascii="宋体" w:hAnsi="宋体" w:eastAsia="宋体" w:cs="宋体"/>
          <w:b/>
          <w:sz w:val="21"/>
        </w:rPr>
      </w:pPr>
    </w:p>
    <w:p w14:paraId="6979EEF8">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七、解答题</w:t>
      </w:r>
    </w:p>
    <w:p w14:paraId="677AC0EE">
      <w:pPr>
        <w:shd w:val="clear" w:color="auto" w:fill="auto"/>
        <w:spacing w:line="360" w:lineRule="auto"/>
        <w:jc w:val="left"/>
        <w:textAlignment w:val="center"/>
      </w:pPr>
      <w:r>
        <w:t>29．根据要求填一填，画一画。（每个小正方形边长表示1厘米）</w:t>
      </w:r>
    </w:p>
    <w:p w14:paraId="6A9313D8">
      <w:pPr>
        <w:shd w:val="clear" w:color="auto" w:fill="auto"/>
        <w:spacing w:line="360" w:lineRule="auto"/>
        <w:jc w:val="left"/>
        <w:textAlignment w:val="center"/>
      </w:pPr>
      <w:r>
        <w:drawing>
          <wp:inline distT="0" distB="0" distL="114300" distR="114300">
            <wp:extent cx="5278120" cy="2016125"/>
            <wp:effectExtent l="0" t="0" r="5080" b="317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8"/>
                    <a:stretch>
                      <a:fillRect/>
                    </a:stretch>
                  </pic:blipFill>
                  <pic:spPr>
                    <a:xfrm>
                      <a:off x="0" y="0"/>
                      <a:ext cx="5278120" cy="2016557"/>
                    </a:xfrm>
                    <a:prstGeom prst="rect">
                      <a:avLst/>
                    </a:prstGeom>
                  </pic:spPr>
                </pic:pic>
              </a:graphicData>
            </a:graphic>
          </wp:inline>
        </w:drawing>
      </w:r>
    </w:p>
    <w:p w14:paraId="221DE1B7">
      <w:pPr>
        <w:shd w:val="clear" w:color="auto" w:fill="auto"/>
        <w:spacing w:line="360" w:lineRule="auto"/>
        <w:jc w:val="left"/>
        <w:textAlignment w:val="center"/>
      </w:pPr>
      <w:r>
        <w:t>（1）点A用数对表示是（</w:t>
      </w:r>
      <w:r>
        <w:rPr>
          <w:rFonts w:ascii="Times New Roman" w:hAnsi="Times New Roman" w:eastAsia="Times New Roman" w:cs="Times New Roman"/>
          <w:kern w:val="0"/>
          <w:sz w:val="24"/>
          <w:szCs w:val="24"/>
        </w:rPr>
        <w:t>    </w:t>
      </w:r>
      <w:r>
        <w:t>），点A在点B的（</w:t>
      </w:r>
      <w:r>
        <w:rPr>
          <w:rFonts w:ascii="Times New Roman" w:hAnsi="Times New Roman" w:eastAsia="Times New Roman" w:cs="Times New Roman"/>
          <w:kern w:val="0"/>
          <w:sz w:val="24"/>
          <w:szCs w:val="24"/>
        </w:rPr>
        <w:t>    </w:t>
      </w:r>
      <w:r>
        <w:t>）偏（</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）°方向上。</w:t>
      </w:r>
    </w:p>
    <w:p w14:paraId="28DA311D">
      <w:pPr>
        <w:shd w:val="clear" w:color="auto" w:fill="auto"/>
        <w:spacing w:line="360" w:lineRule="auto"/>
        <w:jc w:val="left"/>
        <w:textAlignment w:val="center"/>
      </w:pPr>
      <w:r>
        <w:t>（2）将三角形绕点C顺时针方向旋转90°，画出旋转后的图形。旋转后点A用数对表示是（</w:t>
      </w:r>
      <w:r>
        <w:rPr>
          <w:rFonts w:ascii="Times New Roman" w:hAnsi="Times New Roman" w:eastAsia="Times New Roman" w:cs="Times New Roman"/>
          <w:kern w:val="0"/>
          <w:sz w:val="24"/>
          <w:szCs w:val="24"/>
        </w:rPr>
        <w:t>    </w:t>
      </w:r>
      <w:r>
        <w:t>）。</w:t>
      </w:r>
    </w:p>
    <w:p w14:paraId="6E20CC75">
      <w:pPr>
        <w:shd w:val="clear" w:color="auto" w:fill="auto"/>
        <w:spacing w:line="360" w:lineRule="auto"/>
        <w:jc w:val="left"/>
        <w:textAlignment w:val="center"/>
      </w:pPr>
      <w:r>
        <w:t>（3）设计一个轴对称图形，面积与上图的三角形面积相等。</w:t>
      </w:r>
    </w:p>
    <w:p w14:paraId="2F95C4EA">
      <w:pPr>
        <w:shd w:val="clear" w:color="auto" w:fill="auto"/>
        <w:spacing w:line="360" w:lineRule="auto"/>
        <w:jc w:val="left"/>
        <w:textAlignment w:val="center"/>
      </w:pPr>
      <w:r>
        <w:t>（4）过长方形其中一条边上的某一点画一条线段，把长方形分成一个三角形和一个梯形，使它们的面积比为1∶3。</w:t>
      </w:r>
    </w:p>
    <w:p w14:paraId="1DEFE8C8">
      <w:pPr>
        <w:shd w:val="clear" w:color="auto" w:fill="auto"/>
        <w:spacing w:line="360" w:lineRule="auto"/>
        <w:jc w:val="left"/>
        <w:textAlignment w:val="center"/>
      </w:pPr>
      <w:r>
        <w:t>30．盒子里有一些黑棋子和白棋子，白棋子和黑棋子的比是2∶3，如果从盒子中取出6枚黑棋子，盒子里白棋子和黑棋子的比变成5∶6，盒子里原有多少枚黑棋子？</w:t>
      </w:r>
    </w:p>
    <w:p w14:paraId="2459F755">
      <w:pPr>
        <w:shd w:val="clear" w:color="auto" w:fill="auto"/>
        <w:spacing w:line="360" w:lineRule="auto"/>
        <w:jc w:val="left"/>
        <w:textAlignment w:val="center"/>
      </w:pPr>
      <w:r>
        <w:t>31．中国空间站建设凝聚了许多科研工作者的心血与汗水，火箭研发中心、飞船研发中心、材料研发中心都有许多科研工作者。其中火箭研发中心有160人，关于这三个研发中心的科研工作者人数还有以下的信息，请选择合适的信息解答问题。</w:t>
      </w:r>
    </w:p>
    <w:p w14:paraId="59955CE1">
      <w:pPr>
        <w:shd w:val="clear" w:color="auto" w:fill="auto"/>
        <w:spacing w:line="360" w:lineRule="auto"/>
        <w:jc w:val="left"/>
        <w:textAlignment w:val="center"/>
      </w:pPr>
      <w:r>
        <w:t>①火箭研发中心的人数是总人数的</w:t>
      </w:r>
      <w:r>
        <w:object>
          <v:shape id="_x0000_i1056"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56" DrawAspect="Content" ObjectID="_1468075756" r:id="rId79">
            <o:LockedField>false</o:LockedField>
          </o:OLEObject>
        </w:object>
      </w:r>
      <w:r>
        <w:t>；</w:t>
      </w:r>
    </w:p>
    <w:p w14:paraId="250DFD6A">
      <w:pPr>
        <w:shd w:val="clear" w:color="auto" w:fill="auto"/>
        <w:spacing w:line="360" w:lineRule="auto"/>
        <w:jc w:val="left"/>
        <w:textAlignment w:val="center"/>
      </w:pPr>
      <w:r>
        <w:t>②飞船研发中心、火箭研发中心两个中心的人数比是3∶4；</w:t>
      </w:r>
    </w:p>
    <w:p w14:paraId="2F398F32">
      <w:pPr>
        <w:shd w:val="clear" w:color="auto" w:fill="auto"/>
        <w:spacing w:line="360" w:lineRule="auto"/>
        <w:jc w:val="left"/>
        <w:textAlignment w:val="center"/>
      </w:pPr>
      <w:r>
        <w:t>③材料研发中心人数比飞船研发中心人数多</w:t>
      </w:r>
      <w:r>
        <w:object>
          <v:shape id="_x0000_i1057" o:spt="75" alt="eqIdbf31876698721a199c7c53c6b320aa86" type="#_x0000_t75" style="height:23.85pt;width:9.65pt;" o:ole="t" filled="f" o:preferrelative="t" stroked="f" coordsize="21600,21600">
            <v:path/>
            <v:fill on="f" focussize="0,0"/>
            <v:stroke on="f" joinstyle="miter"/>
            <v:imagedata r:id="rId81" o:title="eqIdbf31876698721a199c7c53c6b320aa86"/>
            <o:lock v:ext="edit" aspectratio="t"/>
            <w10:wrap type="none"/>
            <w10:anchorlock/>
          </v:shape>
          <o:OLEObject Type="Embed" ProgID="Equation.DSMT4" ShapeID="_x0000_i1057" DrawAspect="Content" ObjectID="_1468075757" r:id="rId80">
            <o:LockedField>false</o:LockedField>
          </o:OLEObject>
        </w:object>
      </w:r>
      <w:r>
        <w:t>；</w:t>
      </w:r>
    </w:p>
    <w:p w14:paraId="59C4ED68">
      <w:pPr>
        <w:shd w:val="clear" w:color="auto" w:fill="auto"/>
        <w:spacing w:line="360" w:lineRule="auto"/>
        <w:jc w:val="left"/>
        <w:textAlignment w:val="center"/>
      </w:pPr>
      <w:r>
        <w:t>④材料研发中心人数比总人数的40%多8人。</w:t>
      </w:r>
    </w:p>
    <w:p w14:paraId="7A3FBAB5">
      <w:pPr>
        <w:shd w:val="clear" w:color="auto" w:fill="auto"/>
        <w:spacing w:line="360" w:lineRule="auto"/>
        <w:jc w:val="left"/>
        <w:textAlignment w:val="center"/>
      </w:pPr>
      <w:r>
        <w:t>请选择合适信息，计算材料研发中心有科技工作者多少人？</w:t>
      </w:r>
    </w:p>
    <w:p w14:paraId="156DA294">
      <w:pPr>
        <w:shd w:val="clear" w:color="auto" w:fill="auto"/>
        <w:spacing w:line="360" w:lineRule="auto"/>
        <w:jc w:val="left"/>
        <w:textAlignment w:val="center"/>
      </w:pPr>
      <w:r>
        <w:t>32．小明把一个底面半径是3厘米的铁圆锥，放在从里面量半径是5厘米的圆柱形透明的玻璃容器内。小明把一瓶装有550毫升的纯净水倒入容器，这时水深正好与圆锥的高相等。圆锥的体积是多少？</w:t>
      </w:r>
    </w:p>
    <w:p w14:paraId="3963999E">
      <w:pPr>
        <w:shd w:val="clear" w:color="auto" w:fill="auto"/>
        <w:spacing w:line="360" w:lineRule="auto"/>
        <w:jc w:val="left"/>
        <w:textAlignment w:val="center"/>
      </w:pPr>
      <w:r>
        <w:t>33．小明是一个小统计迷，某天他统计了学校六（1）班和六（2）班的人数后，回去跟妈妈交流，给了妈妈这样几条信息：</w:t>
      </w:r>
    </w:p>
    <w:p w14:paraId="6C1A389E">
      <w:pPr>
        <w:shd w:val="clear" w:color="auto" w:fill="auto"/>
        <w:spacing w:line="360" w:lineRule="auto"/>
        <w:jc w:val="left"/>
        <w:textAlignment w:val="center"/>
      </w:pPr>
      <w:r>
        <w:t>①这两个班的人数正好相等；</w:t>
      </w:r>
    </w:p>
    <w:p w14:paraId="41C7EDE8">
      <w:pPr>
        <w:shd w:val="clear" w:color="auto" w:fill="auto"/>
        <w:spacing w:line="360" w:lineRule="auto"/>
        <w:jc w:val="left"/>
        <w:textAlignment w:val="center"/>
      </w:pPr>
      <w:r>
        <w:t>②六（1）班的女生人数比六（2）班的女生人数少10%；</w:t>
      </w:r>
    </w:p>
    <w:p w14:paraId="345FEAEA">
      <w:pPr>
        <w:shd w:val="clear" w:color="auto" w:fill="auto"/>
        <w:spacing w:line="360" w:lineRule="auto"/>
        <w:jc w:val="left"/>
        <w:textAlignment w:val="center"/>
      </w:pPr>
      <w:r>
        <w:t>③六（1）班的男生人数与六（2）班全班人数的比是11∶20；</w:t>
      </w:r>
    </w:p>
    <w:p w14:paraId="01FD228D">
      <w:pPr>
        <w:shd w:val="clear" w:color="auto" w:fill="auto"/>
        <w:spacing w:line="360" w:lineRule="auto"/>
        <w:jc w:val="left"/>
        <w:textAlignment w:val="center"/>
      </w:pPr>
      <w:r>
        <w:t>④六（2）班有女生20人。请你帮小明妈妈计算出：</w:t>
      </w:r>
    </w:p>
    <w:p w14:paraId="2D2FD77F">
      <w:pPr>
        <w:shd w:val="clear" w:color="auto" w:fill="auto"/>
        <w:spacing w:line="360" w:lineRule="auto"/>
        <w:jc w:val="left"/>
        <w:textAlignment w:val="center"/>
      </w:pPr>
      <w:r>
        <w:t>（1）六（1）班女生有多少人？</w:t>
      </w:r>
    </w:p>
    <w:p w14:paraId="79406093">
      <w:pPr>
        <w:shd w:val="clear" w:color="auto" w:fill="auto"/>
        <w:spacing w:line="360" w:lineRule="auto"/>
        <w:jc w:val="left"/>
        <w:textAlignment w:val="center"/>
      </w:pPr>
      <w:r>
        <w:t>（2）六（2）班男生有多少人？</w:t>
      </w:r>
    </w:p>
    <w:p w14:paraId="3534819D">
      <w:pPr>
        <w:shd w:val="clear" w:color="auto" w:fill="auto"/>
        <w:spacing w:line="360" w:lineRule="auto"/>
        <w:jc w:val="left"/>
        <w:textAlignment w:val="center"/>
        <w:sectPr>
          <w:headerReference r:id="rId5" w:type="first"/>
          <w:footerReference r:id="rId8" w:type="first"/>
          <w:headerReference r:id="rId3" w:type="default"/>
          <w:footerReference r:id="rId6" w:type="default"/>
          <w:headerReference r:id="rId4" w:type="even"/>
          <w:footerReference r:id="rId7" w:type="even"/>
          <w:pgSz w:w="11907" w:h="16839"/>
          <w:pgMar w:top="900" w:right="1997" w:bottom="900" w:left="1997" w:header="500" w:footer="500" w:gutter="0"/>
          <w:cols w:space="425" w:num="1" w:sep="1"/>
          <w:docGrid w:type="lines" w:linePitch="312" w:charSpace="0"/>
        </w:sectPr>
      </w:pPr>
    </w:p>
    <w:p w14:paraId="534BA113">
      <w:pPr>
        <w:shd w:val="clear" w:color="auto" w:fill="auto"/>
        <w:jc w:val="center"/>
        <w:textAlignment w:val="center"/>
        <w:rPr>
          <w:rFonts w:ascii="宋体" w:hAnsi="宋体" w:eastAsia="宋体" w:cs="宋体"/>
          <w:b/>
          <w:sz w:val="21"/>
        </w:rPr>
      </w:pPr>
      <w:bookmarkStart w:id="0" w:name="_GoBack"/>
      <w:bookmarkEnd w:id="0"/>
      <w:r>
        <w:rPr>
          <w:rFonts w:ascii="宋体" w:hAnsi="宋体" w:eastAsia="宋体" w:cs="宋体"/>
          <w:b/>
          <w:sz w:val="21"/>
        </w:rPr>
        <w:t>参考答案：</w:t>
      </w:r>
    </w:p>
    <w:p w14:paraId="476C96BA">
      <w:pPr>
        <w:shd w:val="clear" w:color="auto" w:fill="auto"/>
        <w:spacing w:line="360" w:lineRule="auto"/>
        <w:jc w:val="left"/>
        <w:textAlignment w:val="center"/>
      </w:pPr>
      <w:r>
        <w:t>1．B</w:t>
      </w:r>
    </w:p>
    <w:p w14:paraId="5E1D39F0">
      <w:pPr>
        <w:shd w:val="clear" w:color="auto" w:fill="auto"/>
        <w:spacing w:line="360" w:lineRule="auto"/>
        <w:jc w:val="left"/>
        <w:textAlignment w:val="center"/>
      </w:pPr>
      <w:r>
        <w:t>【分析】比的基本性质：比的前项和后项同时乘或除以一个相同的数（0除外），比值不变；</w:t>
      </w:r>
    </w:p>
    <w:p w14:paraId="65AB7730">
      <w:pPr>
        <w:shd w:val="clear" w:color="auto" w:fill="auto"/>
        <w:spacing w:line="360" w:lineRule="auto"/>
        <w:jc w:val="left"/>
        <w:textAlignment w:val="center"/>
      </w:pPr>
      <w:r>
        <w:t>分数的基本性质：分数的分子和分母同时乘或除以一个相同的数（0除外），分数的大小不变；</w:t>
      </w:r>
    </w:p>
    <w:p w14:paraId="751FBD02">
      <w:pPr>
        <w:shd w:val="clear" w:color="auto" w:fill="auto"/>
        <w:spacing w:line="360" w:lineRule="auto"/>
        <w:jc w:val="left"/>
        <w:textAlignment w:val="center"/>
      </w:pPr>
      <w:r>
        <w:t>比例的基本性质：在比例中，两个内项之积等于两个外项之积；</w:t>
      </w:r>
    </w:p>
    <w:p w14:paraId="024AD7AB">
      <w:pPr>
        <w:shd w:val="clear" w:color="auto" w:fill="auto"/>
        <w:spacing w:line="360" w:lineRule="auto"/>
        <w:jc w:val="left"/>
        <w:textAlignment w:val="center"/>
      </w:pPr>
      <w:r>
        <w:t>商不变规律：在除法算式中，被除数、除数同时乘或除以一个相同的数（0除外），商不变；据此解答。</w:t>
      </w:r>
    </w:p>
    <w:p w14:paraId="3E72A066">
      <w:pPr>
        <w:shd w:val="clear" w:color="auto" w:fill="auto"/>
        <w:spacing w:line="360" w:lineRule="auto"/>
        <w:jc w:val="left"/>
        <w:textAlignment w:val="center"/>
      </w:pPr>
      <w:r>
        <w:t>【详解】根据分析可知，比的基本性质与商不变规律和分数的基本性质联系密切。</w:t>
      </w:r>
    </w:p>
    <w:p w14:paraId="41062196">
      <w:pPr>
        <w:shd w:val="clear" w:color="auto" w:fill="auto"/>
        <w:spacing w:line="360" w:lineRule="auto"/>
        <w:jc w:val="left"/>
        <w:textAlignment w:val="center"/>
      </w:pPr>
      <w:r>
        <w:t>故答案为：B</w:t>
      </w:r>
    </w:p>
    <w:p w14:paraId="01BB4542">
      <w:pPr>
        <w:shd w:val="clear" w:color="auto" w:fill="auto"/>
        <w:spacing w:line="360" w:lineRule="auto"/>
        <w:jc w:val="left"/>
        <w:textAlignment w:val="center"/>
      </w:pPr>
      <w:r>
        <w:t>【点睛】本题考查比的基本性质、分数的基本性质、比例的基本性质和商不变规律。</w:t>
      </w:r>
    </w:p>
    <w:p w14:paraId="2DCB23EE">
      <w:pPr>
        <w:shd w:val="clear" w:color="auto" w:fill="auto"/>
        <w:spacing w:line="360" w:lineRule="auto"/>
        <w:jc w:val="left"/>
        <w:textAlignment w:val="center"/>
      </w:pPr>
      <w:r>
        <w:t>2．C</w:t>
      </w:r>
    </w:p>
    <w:p w14:paraId="7097B241">
      <w:pPr>
        <w:shd w:val="clear" w:color="auto" w:fill="auto"/>
        <w:spacing w:line="360" w:lineRule="auto"/>
        <w:jc w:val="left"/>
        <w:textAlignment w:val="center"/>
      </w:pPr>
      <w:r>
        <w:t>【分析】当两组比的比值一样时，这两组比可以组成比例。</w:t>
      </w:r>
    </w:p>
    <w:p w14:paraId="535F0EC6">
      <w:pPr>
        <w:shd w:val="clear" w:color="auto" w:fill="auto"/>
        <w:spacing w:line="360" w:lineRule="auto"/>
        <w:jc w:val="left"/>
        <w:textAlignment w:val="center"/>
      </w:pPr>
      <w:r>
        <w:t>【详解】</w:t>
      </w:r>
      <w:r>
        <w:object>
          <v:shape id="_x0000_i1058" o:spt="75" alt="eqId5135920689c36222d93fecaa5738ba49" type="#_x0000_t75" style="height:27.1pt;width:82.7pt;" o:ole="t" filled="f" o:preferrelative="t" stroked="f" coordsize="21600,21600">
            <v:path/>
            <v:fill on="f" focussize="0,0"/>
            <v:stroke on="f" joinstyle="miter"/>
            <v:imagedata r:id="rId83" o:title="eqId5135920689c36222d93fecaa5738ba49"/>
            <o:lock v:ext="edit" aspectratio="t"/>
            <w10:wrap type="none"/>
            <w10:anchorlock/>
          </v:shape>
          <o:OLEObject Type="Embed" ProgID="Equation.DSMT4" ShapeID="_x0000_i1058" DrawAspect="Content" ObjectID="_1468075758" r:id="rId82">
            <o:LockedField>false</o:LockedField>
          </o:OLEObject>
        </w:object>
      </w:r>
      <w:r>
        <w:t>；</w:t>
      </w:r>
    </w:p>
    <w:p w14:paraId="5F1C69F0">
      <w:pPr>
        <w:shd w:val="clear" w:color="auto" w:fill="auto"/>
        <w:spacing w:line="360" w:lineRule="auto"/>
        <w:jc w:val="left"/>
        <w:textAlignment w:val="center"/>
      </w:pPr>
      <w:r>
        <w:t>A．</w:t>
      </w:r>
      <w:r>
        <w:object>
          <v:shape id="_x0000_i1059" o:spt="75" alt="eqId76a76c3961d94e300976fa07425856f3" type="#_x0000_t75" style="height:27.1pt;width:69.45pt;" o:ole="t" filled="f" o:preferrelative="t" stroked="f" coordsize="21600,21600">
            <v:path/>
            <v:fill on="f" focussize="0,0"/>
            <v:stroke on="f" joinstyle="miter"/>
            <v:imagedata r:id="rId85" o:title="eqId76a76c3961d94e300976fa07425856f3"/>
            <o:lock v:ext="edit" aspectratio="t"/>
            <w10:wrap type="none"/>
            <w10:anchorlock/>
          </v:shape>
          <o:OLEObject Type="Embed" ProgID="Equation.DSMT4" ShapeID="_x0000_i1059" DrawAspect="Content" ObjectID="_1468075759" r:id="rId84">
            <o:LockedField>false</o:LockedField>
          </o:OLEObject>
        </w:object>
      </w:r>
      <w:r>
        <w:t>≠</w:t>
      </w:r>
      <w:r>
        <w:object>
          <v:shape id="_x0000_i1060" o:spt="75" alt="eqIdd59ab85c075a09d55d69e159e4abb268" type="#_x0000_t75" style="height:27.1pt;width:10.55pt;" o:ole="t" filled="f" o:preferrelative="t" stroked="f" coordsize="21600,21600">
            <v:path/>
            <v:fill on="f" focussize="0,0"/>
            <v:stroke on="f" joinstyle="miter"/>
            <v:imagedata r:id="rId87" o:title="eqIdd59ab85c075a09d55d69e159e4abb268"/>
            <o:lock v:ext="edit" aspectratio="t"/>
            <w10:wrap type="none"/>
            <w10:anchorlock/>
          </v:shape>
          <o:OLEObject Type="Embed" ProgID="Equation.DSMT4" ShapeID="_x0000_i1060" DrawAspect="Content" ObjectID="_1468075760" r:id="rId86">
            <o:LockedField>false</o:LockedField>
          </o:OLEObject>
        </w:object>
      </w:r>
      <w:r>
        <w:t>，不成比例；</w:t>
      </w:r>
    </w:p>
    <w:p w14:paraId="5070A5A5">
      <w:pPr>
        <w:shd w:val="clear" w:color="auto" w:fill="auto"/>
        <w:spacing w:line="360" w:lineRule="auto"/>
        <w:jc w:val="left"/>
        <w:textAlignment w:val="center"/>
      </w:pPr>
      <w:r>
        <w:t>B．</w:t>
      </w:r>
      <w:r>
        <w:object>
          <v:shape id="_x0000_i1061" o:spt="75" alt="eqIdb693ad21742c41580b7e563eab71548f" type="#_x0000_t75" style="height:27.1pt;width:82.7pt;" o:ole="t" filled="f" o:preferrelative="t" stroked="f" coordsize="21600,21600">
            <v:path/>
            <v:fill on="f" focussize="0,0"/>
            <v:stroke on="f" joinstyle="miter"/>
            <v:imagedata r:id="rId89" o:title="eqIdb693ad21742c41580b7e563eab71548f"/>
            <o:lock v:ext="edit" aspectratio="t"/>
            <w10:wrap type="none"/>
            <w10:anchorlock/>
          </v:shape>
          <o:OLEObject Type="Embed" ProgID="Equation.DSMT4" ShapeID="_x0000_i1061" DrawAspect="Content" ObjectID="_1468075761" r:id="rId88">
            <o:LockedField>false</o:LockedField>
          </o:OLEObject>
        </w:object>
      </w:r>
      <w:r>
        <w:t>≠</w:t>
      </w:r>
      <w:r>
        <w:object>
          <v:shape id="_x0000_i1062" o:spt="75" alt="eqIdd59ab85c075a09d55d69e159e4abb268" type="#_x0000_t75" style="height:27.1pt;width:10.55pt;" o:ole="t" filled="f" o:preferrelative="t" stroked="f" coordsize="21600,21600">
            <v:path/>
            <v:fill on="f" focussize="0,0"/>
            <v:stroke on="f" joinstyle="miter"/>
            <v:imagedata r:id="rId87" o:title="eqIdd59ab85c075a09d55d69e159e4abb268"/>
            <o:lock v:ext="edit" aspectratio="t"/>
            <w10:wrap type="none"/>
            <w10:anchorlock/>
          </v:shape>
          <o:OLEObject Type="Embed" ProgID="Equation.DSMT4" ShapeID="_x0000_i1062" DrawAspect="Content" ObjectID="_1468075762" r:id="rId90">
            <o:LockedField>false</o:LockedField>
          </o:OLEObject>
        </w:object>
      </w:r>
      <w:r>
        <w:t>，不成比例；</w:t>
      </w:r>
    </w:p>
    <w:p w14:paraId="53C0268D">
      <w:pPr>
        <w:shd w:val="clear" w:color="auto" w:fill="auto"/>
        <w:spacing w:line="360" w:lineRule="auto"/>
        <w:jc w:val="left"/>
        <w:textAlignment w:val="center"/>
      </w:pPr>
      <w:r>
        <w:t>C．5∶4＝</w:t>
      </w:r>
      <w:r>
        <w:object>
          <v:shape id="_x0000_i1063" o:spt="75" alt="eqIdd59ab85c075a09d55d69e159e4abb268" type="#_x0000_t75" style="height:27.1pt;width:10.55pt;" o:ole="t" filled="f" o:preferrelative="t" stroked="f" coordsize="21600,21600">
            <v:path/>
            <v:fill on="f" focussize="0,0"/>
            <v:stroke on="f" joinstyle="miter"/>
            <v:imagedata r:id="rId87" o:title="eqIdd59ab85c075a09d55d69e159e4abb268"/>
            <o:lock v:ext="edit" aspectratio="t"/>
            <w10:wrap type="none"/>
            <w10:anchorlock/>
          </v:shape>
          <o:OLEObject Type="Embed" ProgID="Equation.DSMT4" ShapeID="_x0000_i1063" DrawAspect="Content" ObjectID="_1468075763" r:id="rId91">
            <o:LockedField>false</o:LockedField>
          </o:OLEObject>
        </w:object>
      </w:r>
      <w:r>
        <w:t>，可以组成比例。</w:t>
      </w:r>
    </w:p>
    <w:p w14:paraId="0F960B05">
      <w:pPr>
        <w:shd w:val="clear" w:color="auto" w:fill="auto"/>
        <w:spacing w:line="360" w:lineRule="auto"/>
        <w:jc w:val="left"/>
        <w:textAlignment w:val="center"/>
      </w:pPr>
      <w:r>
        <w:t>故答案为：C</w:t>
      </w:r>
    </w:p>
    <w:p w14:paraId="679DEE95">
      <w:pPr>
        <w:shd w:val="clear" w:color="auto" w:fill="auto"/>
        <w:spacing w:line="360" w:lineRule="auto"/>
        <w:jc w:val="left"/>
        <w:textAlignment w:val="center"/>
      </w:pPr>
      <w:r>
        <w:t>【点睛】此题主要考查学生对比例的理解与认识。</w:t>
      </w:r>
    </w:p>
    <w:p w14:paraId="6E6CFB75">
      <w:pPr>
        <w:shd w:val="clear" w:color="auto" w:fill="auto"/>
        <w:spacing w:line="360" w:lineRule="auto"/>
        <w:jc w:val="left"/>
        <w:textAlignment w:val="center"/>
      </w:pPr>
      <w:r>
        <w:t>3．A</w:t>
      </w:r>
    </w:p>
    <w:p w14:paraId="68734A82">
      <w:pPr>
        <w:shd w:val="clear" w:color="auto" w:fill="auto"/>
        <w:spacing w:line="360" w:lineRule="auto"/>
        <w:jc w:val="left"/>
        <w:textAlignment w:val="center"/>
      </w:pPr>
      <w:r>
        <w:t>【分析】根据内项之积等于外项之积，互为倒数两个数乘积为1，用1÷1.6即可求出另一个内项。</w:t>
      </w:r>
    </w:p>
    <w:p w14:paraId="7E6A4553">
      <w:pPr>
        <w:shd w:val="clear" w:color="auto" w:fill="auto"/>
        <w:spacing w:line="360" w:lineRule="auto"/>
        <w:jc w:val="left"/>
        <w:textAlignment w:val="center"/>
      </w:pPr>
      <w:r>
        <w:t>【详解】根据分析：1÷1.6＝</w:t>
      </w:r>
      <w:r>
        <w:object>
          <v:shape id="_x0000_i1064" o:spt="75" alt="eqId6503ca085e3ca5f2ba723b0dd66e210b" type="#_x0000_t75" style="height:26.45pt;width:9.65pt;" o:ole="t" filled="f" o:preferrelative="t" stroked="f" coordsize="21600,21600">
            <v:path/>
            <v:fill on="f" focussize="0,0"/>
            <v:stroke on="f" joinstyle="miter"/>
            <v:imagedata r:id="rId18" o:title="eqId6503ca085e3ca5f2ba723b0dd66e210b"/>
            <o:lock v:ext="edit" aspectratio="t"/>
            <w10:wrap type="none"/>
            <w10:anchorlock/>
          </v:shape>
          <o:OLEObject Type="Embed" ProgID="Equation.DSMT4" ShapeID="_x0000_i1064" DrawAspect="Content" ObjectID="_1468075764" r:id="rId92">
            <o:LockedField>false</o:LockedField>
          </o:OLEObject>
        </w:object>
      </w:r>
    </w:p>
    <w:p w14:paraId="4700A999">
      <w:pPr>
        <w:shd w:val="clear" w:color="auto" w:fill="auto"/>
        <w:spacing w:line="360" w:lineRule="auto"/>
        <w:jc w:val="left"/>
        <w:textAlignment w:val="center"/>
      </w:pPr>
      <w:r>
        <w:t>故答案为：A</w:t>
      </w:r>
    </w:p>
    <w:p w14:paraId="3F6ED484">
      <w:pPr>
        <w:shd w:val="clear" w:color="auto" w:fill="auto"/>
        <w:spacing w:line="360" w:lineRule="auto"/>
        <w:jc w:val="left"/>
        <w:textAlignment w:val="center"/>
      </w:pPr>
      <w:r>
        <w:t>【点睛】此题主要考查学生对比例的理解与认识。</w:t>
      </w:r>
    </w:p>
    <w:p w14:paraId="3354E257">
      <w:pPr>
        <w:shd w:val="clear" w:color="auto" w:fill="auto"/>
        <w:spacing w:line="360" w:lineRule="auto"/>
        <w:jc w:val="left"/>
        <w:textAlignment w:val="center"/>
      </w:pPr>
      <w:r>
        <w:t>4．A</w:t>
      </w:r>
    </w:p>
    <w:p w14:paraId="08CA2E27">
      <w:pPr>
        <w:shd w:val="clear" w:color="auto" w:fill="auto"/>
        <w:spacing w:line="360" w:lineRule="auto"/>
        <w:jc w:val="left"/>
        <w:textAlignment w:val="center"/>
      </w:pPr>
      <w:r>
        <w:t>【分析】等底等高的圆锥和圆柱，圆锥的体积是圆柱体积的</w:t>
      </w:r>
      <w:r>
        <w:object>
          <v:shape id="_x0000_i1065"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65" DrawAspect="Content" ObjectID="_1468075765" r:id="rId93">
            <o:LockedField>false</o:LockedField>
          </o:OLEObject>
        </w:object>
      </w:r>
      <w:r>
        <w:t>，已知把一个高为15厘米的圆锥形容器盛满水，倒入和它等底的圆柱形容器里，水的体积不变，只是形状改变了；即圆锥与圆柱容器内的水的体积相等，底面积也相等，那么水在圆柱容器内的高是圆锥容器内高的</w:t>
      </w:r>
      <w:r>
        <w:object>
          <v:shape id="_x0000_i1066"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66" DrawAspect="Content" ObjectID="_1468075766" r:id="rId94">
            <o:LockedField>false</o:LockedField>
          </o:OLEObject>
        </w:object>
      </w:r>
      <w:r>
        <w:t>；由此解答。</w:t>
      </w:r>
    </w:p>
    <w:p w14:paraId="2DC532C2">
      <w:pPr>
        <w:shd w:val="clear" w:color="auto" w:fill="auto"/>
        <w:spacing w:line="360" w:lineRule="auto"/>
        <w:jc w:val="left"/>
        <w:textAlignment w:val="center"/>
      </w:pPr>
      <w:r>
        <w:t>【详解】根据分析，水在圆柱容器内的高是圆锥容器内高的</w:t>
      </w:r>
      <w:r>
        <w:object>
          <v:shape id="_x0000_i1067"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67" DrawAspect="Content" ObjectID="_1468075767" r:id="rId95">
            <o:LockedField>false</o:LockedField>
          </o:OLEObject>
        </w:object>
      </w:r>
      <w:r>
        <w:t>。</w:t>
      </w:r>
    </w:p>
    <w:p w14:paraId="07FE1081">
      <w:pPr>
        <w:shd w:val="clear" w:color="auto" w:fill="auto"/>
        <w:spacing w:line="360" w:lineRule="auto"/>
        <w:jc w:val="left"/>
        <w:textAlignment w:val="center"/>
      </w:pPr>
      <w:r>
        <w:t>15×</w:t>
      </w:r>
      <w:r>
        <w:object>
          <v:shape id="_x0000_i1068"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68" DrawAspect="Content" ObjectID="_1468075768" r:id="rId96">
            <o:LockedField>false</o:LockedField>
          </o:OLEObject>
        </w:object>
      </w:r>
      <w:r>
        <w:t>＝5（厘米）</w:t>
      </w:r>
    </w:p>
    <w:p w14:paraId="6C3B668B">
      <w:pPr>
        <w:shd w:val="clear" w:color="auto" w:fill="auto"/>
        <w:spacing w:line="360" w:lineRule="auto"/>
        <w:jc w:val="left"/>
        <w:textAlignment w:val="center"/>
      </w:pPr>
      <w:r>
        <w:t>故答案为：A</w:t>
      </w:r>
    </w:p>
    <w:p w14:paraId="4236FCB7">
      <w:pPr>
        <w:shd w:val="clear" w:color="auto" w:fill="auto"/>
        <w:spacing w:line="360" w:lineRule="auto"/>
        <w:jc w:val="left"/>
        <w:textAlignment w:val="center"/>
      </w:pPr>
      <w:r>
        <w:t>【点睛】此题主要考查圆锥和圆柱的体积计算方法，解答此题关键是根据等底等高的圆锥和圆柱，圆锥的体积是圆柱体积的</w:t>
      </w:r>
      <w:r>
        <w:object>
          <v:shape id="_x0000_i1069"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69" DrawAspect="Content" ObjectID="_1468075769" r:id="rId97">
            <o:LockedField>false</o:LockedField>
          </o:OLEObject>
        </w:object>
      </w:r>
      <w:r>
        <w:t>，利用此关系分析解决问题。</w:t>
      </w:r>
    </w:p>
    <w:p w14:paraId="659E10A1">
      <w:pPr>
        <w:shd w:val="clear" w:color="auto" w:fill="auto"/>
        <w:spacing w:line="360" w:lineRule="auto"/>
        <w:jc w:val="left"/>
        <w:textAlignment w:val="center"/>
      </w:pPr>
      <w:r>
        <w:t>5．B</w:t>
      </w:r>
    </w:p>
    <w:p w14:paraId="3922A05C">
      <w:pPr>
        <w:shd w:val="clear" w:color="auto" w:fill="auto"/>
        <w:spacing w:line="360" w:lineRule="auto"/>
        <w:jc w:val="left"/>
        <w:textAlignment w:val="center"/>
      </w:pPr>
      <w:r>
        <w:t>【分析】把一个棱长2分米的正方体木块削成一个最大的圆柱，这个圆柱的底面直径和高都等于正方体的棱长，根据圆柱的侧面积公式：S＝ch，把数据代入公式解答即可。</w:t>
      </w:r>
    </w:p>
    <w:p w14:paraId="4EFBCE10">
      <w:pPr>
        <w:shd w:val="clear" w:color="auto" w:fill="auto"/>
        <w:spacing w:line="360" w:lineRule="auto"/>
        <w:jc w:val="left"/>
        <w:textAlignment w:val="center"/>
      </w:pPr>
      <w:r>
        <w:t>【详解】2×3.14×2</w:t>
      </w:r>
    </w:p>
    <w:p w14:paraId="587B94D5">
      <w:pPr>
        <w:shd w:val="clear" w:color="auto" w:fill="auto"/>
        <w:spacing w:line="360" w:lineRule="auto"/>
        <w:jc w:val="left"/>
        <w:textAlignment w:val="center"/>
      </w:pPr>
      <w:r>
        <w:t>＝6.28×2</w:t>
      </w:r>
    </w:p>
    <w:p w14:paraId="0EBEA384">
      <w:pPr>
        <w:shd w:val="clear" w:color="auto" w:fill="auto"/>
        <w:spacing w:line="360" w:lineRule="auto"/>
        <w:jc w:val="left"/>
        <w:textAlignment w:val="center"/>
      </w:pPr>
      <w:r>
        <w:t>＝12.56（平方分米）</w:t>
      </w:r>
    </w:p>
    <w:p w14:paraId="0EDE8DC1">
      <w:pPr>
        <w:shd w:val="clear" w:color="auto" w:fill="auto"/>
        <w:spacing w:line="360" w:lineRule="auto"/>
        <w:jc w:val="left"/>
        <w:textAlignment w:val="center"/>
      </w:pPr>
      <w:r>
        <w:t>故答案为：B</w:t>
      </w:r>
    </w:p>
    <w:p w14:paraId="7264BD75">
      <w:pPr>
        <w:shd w:val="clear" w:color="auto" w:fill="auto"/>
        <w:spacing w:line="360" w:lineRule="auto"/>
        <w:jc w:val="left"/>
        <w:textAlignment w:val="center"/>
      </w:pPr>
      <w:r>
        <w:t>【点睛】此题主要考查圆柱的侧面积公式的灵活运用，解答此题关键是明确：把一个正方体加工成最大的圆柱，这个圆柱的底面直径和高都等于正方体的棱长。</w:t>
      </w:r>
    </w:p>
    <w:p w14:paraId="5F6C85C0">
      <w:pPr>
        <w:shd w:val="clear" w:color="auto" w:fill="auto"/>
        <w:spacing w:line="360" w:lineRule="auto"/>
        <w:jc w:val="left"/>
        <w:textAlignment w:val="center"/>
      </w:pPr>
      <w:r>
        <w:t>6．B</w:t>
      </w:r>
    </w:p>
    <w:p w14:paraId="10335384">
      <w:pPr>
        <w:shd w:val="clear" w:color="auto" w:fill="auto"/>
        <w:spacing w:line="360" w:lineRule="auto"/>
        <w:jc w:val="left"/>
        <w:textAlignment w:val="center"/>
      </w:pPr>
      <w:r>
        <w:t>【分析】一个圆柱从前面看是个正方形，根据正方形特征，四条边相等，说明这个圆柱的底面直径与高相等，据此解答。</w:t>
      </w:r>
    </w:p>
    <w:p w14:paraId="69FBECDB">
      <w:pPr>
        <w:shd w:val="clear" w:color="auto" w:fill="auto"/>
        <w:spacing w:line="360" w:lineRule="auto"/>
        <w:jc w:val="left"/>
        <w:textAlignment w:val="center"/>
      </w:pPr>
      <w:r>
        <w:t>【详解】根据分析可知，如果一个圆柱从正前方看是一个正方形，那么圆柱的高等于底面直径。</w:t>
      </w:r>
    </w:p>
    <w:p w14:paraId="51ED67B4">
      <w:pPr>
        <w:shd w:val="clear" w:color="auto" w:fill="auto"/>
        <w:spacing w:line="360" w:lineRule="auto"/>
        <w:jc w:val="left"/>
        <w:textAlignment w:val="center"/>
      </w:pPr>
      <w:r>
        <w:t>故答案选：B</w:t>
      </w:r>
    </w:p>
    <w:p w14:paraId="54F671CB">
      <w:pPr>
        <w:shd w:val="clear" w:color="auto" w:fill="auto"/>
        <w:spacing w:line="360" w:lineRule="auto"/>
        <w:jc w:val="left"/>
        <w:textAlignment w:val="center"/>
      </w:pPr>
      <w:r>
        <w:t>【点睛】一个直立的圆柱，从正前面（或侧面）看到的形状是一个长方形或正方形，圆柱的高是长方形或正方形的纵向边长，圆柱的底面直径是长方形或正方形横向边长。</w:t>
      </w:r>
    </w:p>
    <w:p w14:paraId="48165BBF">
      <w:pPr>
        <w:shd w:val="clear" w:color="auto" w:fill="auto"/>
        <w:spacing w:line="360" w:lineRule="auto"/>
        <w:jc w:val="left"/>
        <w:textAlignment w:val="center"/>
      </w:pPr>
      <w:r>
        <w:t>7．C</w:t>
      </w:r>
    </w:p>
    <w:p w14:paraId="68B671C2">
      <w:pPr>
        <w:shd w:val="clear" w:color="auto" w:fill="auto"/>
        <w:spacing w:line="360" w:lineRule="auto"/>
        <w:jc w:val="left"/>
        <w:textAlignment w:val="center"/>
      </w:pPr>
      <w:r>
        <w:t>【分析】根据圆柱侧面展开图的特征，圆柱的侧面沿高展开是一个长方形，如果不沿高线剪，斜着剪开将会得到一个平行四边形，如果侧面不是规则来剪开的可以得到选项B的图形。据此解答。</w:t>
      </w:r>
    </w:p>
    <w:p w14:paraId="4AF7B47E">
      <w:pPr>
        <w:shd w:val="clear" w:color="auto" w:fill="auto"/>
        <w:spacing w:line="360" w:lineRule="auto"/>
        <w:jc w:val="left"/>
        <w:textAlignment w:val="center"/>
      </w:pPr>
      <w:r>
        <w:t>【详解】根据圆柱侧面展开图的特征可知：圆柱的侧面展开图可能是长方形、也可能是平行四边形、或是不规则图形，但是不可能是梯形。</w:t>
      </w:r>
    </w:p>
    <w:p w14:paraId="07AF81E2">
      <w:pPr>
        <w:shd w:val="clear" w:color="auto" w:fill="auto"/>
        <w:spacing w:line="360" w:lineRule="auto"/>
        <w:jc w:val="left"/>
        <w:textAlignment w:val="center"/>
      </w:pPr>
      <w:r>
        <w:t>故答案为：C。</w:t>
      </w:r>
    </w:p>
    <w:p w14:paraId="634F1B76">
      <w:pPr>
        <w:shd w:val="clear" w:color="auto" w:fill="auto"/>
        <w:spacing w:line="360" w:lineRule="auto"/>
        <w:jc w:val="left"/>
        <w:textAlignment w:val="center"/>
      </w:pPr>
      <w:r>
        <w:t>【点睛】本题考查了圆柱的侧面展开图，同一个立体图形按不同的方式展开，得到的平面展开图是不一样的，熟记常见几何体的侧面展开图。圆柱的侧面展开图不仅可以是平行四边形，而且还可以是其它图形，这要取决于侧面展开时是如何剪开的。</w:t>
      </w:r>
    </w:p>
    <w:p w14:paraId="024A6200">
      <w:pPr>
        <w:shd w:val="clear" w:color="auto" w:fill="auto"/>
        <w:spacing w:line="360" w:lineRule="auto"/>
        <w:jc w:val="left"/>
        <w:textAlignment w:val="center"/>
      </w:pPr>
      <w:r>
        <w:t>8．C</w:t>
      </w:r>
    </w:p>
    <w:p w14:paraId="57EAA420">
      <w:pPr>
        <w:shd w:val="clear" w:color="auto" w:fill="auto"/>
        <w:spacing w:line="360" w:lineRule="auto"/>
        <w:jc w:val="left"/>
        <w:textAlignment w:val="center"/>
      </w:pPr>
      <w:r>
        <w:t>【分析】根据两个比相等的式子，叫比例，找出两个比值相等的比即可。</w:t>
      </w:r>
    </w:p>
    <w:p w14:paraId="695983EA">
      <w:pPr>
        <w:shd w:val="clear" w:color="auto" w:fill="auto"/>
        <w:spacing w:line="360" w:lineRule="auto"/>
        <w:jc w:val="left"/>
        <w:textAlignment w:val="center"/>
      </w:pPr>
      <w:r>
        <w:t>【详解】由分析得，</w:t>
      </w:r>
    </w:p>
    <w:p w14:paraId="4C976BB7">
      <w:pPr>
        <w:shd w:val="clear" w:color="auto" w:fill="auto"/>
        <w:spacing w:line="360" w:lineRule="auto"/>
        <w:jc w:val="left"/>
        <w:textAlignment w:val="center"/>
      </w:pPr>
      <w:r>
        <w:t>A．</w:t>
      </w:r>
      <w:r>
        <w:object>
          <v:shape id="_x0000_i1070"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70" DrawAspect="Content" ObjectID="_1468075770" r:id="rId98">
            <o:LockedField>false</o:LockedField>
          </o:OLEObject>
        </w:object>
      </w:r>
      <w:r>
        <w:t>∶</w:t>
      </w:r>
      <w:r>
        <w:object>
          <v:shape id="_x0000_i1071" o:spt="75" alt="eqId56d266a04f3dc7483eddbc26c5e487db" type="#_x0000_t75" style="height:27.65pt;width:10.55pt;" o:ole="t" filled="f" o:preferrelative="t" stroked="f" coordsize="21600,21600">
            <v:path/>
            <v:fill on="f" focussize="0,0"/>
            <v:stroke on="f" joinstyle="miter"/>
            <v:imagedata r:id="rId29" o:title="eqId56d266a04f3dc7483eddbc26c5e487db"/>
            <o:lock v:ext="edit" aspectratio="t"/>
            <w10:wrap type="none"/>
            <w10:anchorlock/>
          </v:shape>
          <o:OLEObject Type="Embed" ProgID="Equation.DSMT4" ShapeID="_x0000_i1071" DrawAspect="Content" ObjectID="_1468075771" r:id="rId99">
            <o:LockedField>false</o:LockedField>
          </o:OLEObject>
        </w:object>
      </w:r>
      <w:r>
        <w:t>＝</w:t>
      </w:r>
      <w:r>
        <w:object>
          <v:shape id="_x0000_i1072" o:spt="75" alt="eqIdd599cb4a589f90b0205f24c2e1fa021e" type="#_x0000_t75" style="height:27.4pt;width:10.55pt;" o:ole="t" filled="f" o:preferrelative="t" stroked="f" coordsize="21600,21600">
            <v:path/>
            <v:fill on="f" focussize="0,0"/>
            <v:stroke on="f" joinstyle="miter"/>
            <v:imagedata r:id="rId101" o:title="eqIdd599cb4a589f90b0205f24c2e1fa021e"/>
            <o:lock v:ext="edit" aspectratio="t"/>
            <w10:wrap type="none"/>
            <w10:anchorlock/>
          </v:shape>
          <o:OLEObject Type="Embed" ProgID="Equation.DSMT4" ShapeID="_x0000_i1072" DrawAspect="Content" ObjectID="_1468075772" r:id="rId100">
            <o:LockedField>false</o:LockedField>
          </o:OLEObject>
        </w:object>
      </w:r>
      <w:r>
        <w:t>，3∶4＝</w:t>
      </w:r>
      <w:r>
        <w:object>
          <v:shape id="_x0000_i1073"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073" DrawAspect="Content" ObjectID="_1468075773" r:id="rId102">
            <o:LockedField>false</o:LockedField>
          </o:OLEObject>
        </w:object>
      </w:r>
      <w:r>
        <w:t>，因为</w:t>
      </w:r>
      <w:r>
        <w:object>
          <v:shape id="_x0000_i1074" o:spt="75" alt="eqIdd599cb4a589f90b0205f24c2e1fa021e" type="#_x0000_t75" style="height:27.4pt;width:10.55pt;" o:ole="t" filled="f" o:preferrelative="t" stroked="f" coordsize="21600,21600">
            <v:path/>
            <v:fill on="f" focussize="0,0"/>
            <v:stroke on="f" joinstyle="miter"/>
            <v:imagedata r:id="rId101" o:title="eqIdd599cb4a589f90b0205f24c2e1fa021e"/>
            <o:lock v:ext="edit" aspectratio="t"/>
            <w10:wrap type="none"/>
            <w10:anchorlock/>
          </v:shape>
          <o:OLEObject Type="Embed" ProgID="Equation.DSMT4" ShapeID="_x0000_i1074" DrawAspect="Content" ObjectID="_1468075774" r:id="rId103">
            <o:LockedField>false</o:LockedField>
          </o:OLEObject>
        </w:object>
      </w:r>
      <w:r>
        <w:t>≠</w:t>
      </w:r>
      <w:r>
        <w:object>
          <v:shape id="_x0000_i1075"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075" DrawAspect="Content" ObjectID="_1468075775" r:id="rId104">
            <o:LockedField>false</o:LockedField>
          </o:OLEObject>
        </w:object>
      </w:r>
      <w:r>
        <w:t>，所以这两个比不能组成比例；</w:t>
      </w:r>
    </w:p>
    <w:p w14:paraId="3DAEAEA8">
      <w:pPr>
        <w:shd w:val="clear" w:color="auto" w:fill="auto"/>
        <w:spacing w:line="360" w:lineRule="auto"/>
        <w:jc w:val="left"/>
        <w:textAlignment w:val="center"/>
      </w:pPr>
      <w:r>
        <w:t>B．</w:t>
      </w:r>
      <w:r>
        <w:object>
          <v:shape id="_x0000_i1076"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076" DrawAspect="Content" ObjectID="_1468075776" r:id="rId105">
            <o:LockedField>false</o:LockedField>
          </o:OLEObject>
        </w:object>
      </w:r>
      <w:r>
        <w:t>∶</w:t>
      </w:r>
      <w:r>
        <w:object>
          <v:shape id="_x0000_i1077" o:spt="75" alt="eqId69ee3c61d2298e75fc4f1643f8ebc2e4" type="#_x0000_t75" style="height:24.85pt;width:8.75pt;" o:ole="t" filled="f" o:preferrelative="t" stroked="f" coordsize="21600,21600">
            <v:path/>
            <v:fill on="f" focussize="0,0"/>
            <v:stroke on="f" joinstyle="miter"/>
            <v:imagedata r:id="rId107" o:title="eqId69ee3c61d2298e75fc4f1643f8ebc2e4"/>
            <o:lock v:ext="edit" aspectratio="t"/>
            <w10:wrap type="none"/>
            <w10:anchorlock/>
          </v:shape>
          <o:OLEObject Type="Embed" ProgID="Equation.DSMT4" ShapeID="_x0000_i1077" DrawAspect="Content" ObjectID="_1468075777" r:id="rId106">
            <o:LockedField>false</o:LockedField>
          </o:OLEObject>
        </w:object>
      </w:r>
      <w:r>
        <w:t>＝</w:t>
      </w:r>
      <w:r>
        <w:object>
          <v:shape id="_x0000_i1078" o:spt="75" alt="eqIdd599cb4a589f90b0205f24c2e1fa021e" type="#_x0000_t75" style="height:27.4pt;width:10.55pt;" o:ole="t" filled="f" o:preferrelative="t" stroked="f" coordsize="21600,21600">
            <v:path/>
            <v:fill on="f" focussize="0,0"/>
            <v:stroke on="f" joinstyle="miter"/>
            <v:imagedata r:id="rId101" o:title="eqIdd599cb4a589f90b0205f24c2e1fa021e"/>
            <o:lock v:ext="edit" aspectratio="t"/>
            <w10:wrap type="none"/>
            <w10:anchorlock/>
          </v:shape>
          <o:OLEObject Type="Embed" ProgID="Equation.DSMT4" ShapeID="_x0000_i1078" DrawAspect="Content" ObjectID="_1468075778" r:id="rId108">
            <o:LockedField>false</o:LockedField>
          </o:OLEObject>
        </w:object>
      </w:r>
      <w:r>
        <w:t>，</w:t>
      </w:r>
      <w:r>
        <w:object>
          <v:shape id="_x0000_i1079" o:spt="75" alt="eqId56d266a04f3dc7483eddbc26c5e487db" type="#_x0000_t75" style="height:27.65pt;width:10.55pt;" o:ole="t" filled="f" o:preferrelative="t" stroked="f" coordsize="21600,21600">
            <v:path/>
            <v:fill on="f" focussize="0,0"/>
            <v:stroke on="f" joinstyle="miter"/>
            <v:imagedata r:id="rId29" o:title="eqId56d266a04f3dc7483eddbc26c5e487db"/>
            <o:lock v:ext="edit" aspectratio="t"/>
            <w10:wrap type="none"/>
            <w10:anchorlock/>
          </v:shape>
          <o:OLEObject Type="Embed" ProgID="Equation.DSMT4" ShapeID="_x0000_i1079" DrawAspect="Content" ObjectID="_1468075779" r:id="rId109">
            <o:LockedField>false</o:LockedField>
          </o:OLEObject>
        </w:object>
      </w:r>
      <w:r>
        <w:t>÷3＝</w:t>
      </w:r>
      <w:r>
        <w:object>
          <v:shape id="_x0000_i1080" o:spt="75" alt="eqId09d7abf02717d6e59d8a64a65a87c412" type="#_x0000_t75" style="height:27.75pt;width:14.95pt;" o:ole="t" filled="f" o:preferrelative="t" stroked="f" coordsize="21600,21600">
            <v:path/>
            <v:fill on="f" focussize="0,0"/>
            <v:stroke on="f" joinstyle="miter"/>
            <v:imagedata r:id="rId111" o:title="eqId09d7abf02717d6e59d8a64a65a87c412"/>
            <o:lock v:ext="edit" aspectratio="t"/>
            <w10:wrap type="none"/>
            <w10:anchorlock/>
          </v:shape>
          <o:OLEObject Type="Embed" ProgID="Equation.DSMT4" ShapeID="_x0000_i1080" DrawAspect="Content" ObjectID="_1468075780" r:id="rId110">
            <o:LockedField>false</o:LockedField>
          </o:OLEObject>
        </w:object>
      </w:r>
      <w:r>
        <w:t>，因为</w:t>
      </w:r>
      <w:r>
        <w:object>
          <v:shape id="_x0000_i1081" o:spt="75" alt="eqIdd599cb4a589f90b0205f24c2e1fa021e" type="#_x0000_t75" style="height:27.4pt;width:10.55pt;" o:ole="t" filled="f" o:preferrelative="t" stroked="f" coordsize="21600,21600">
            <v:path/>
            <v:fill on="f" focussize="0,0"/>
            <v:stroke on="f" joinstyle="miter"/>
            <v:imagedata r:id="rId101" o:title="eqIdd599cb4a589f90b0205f24c2e1fa021e"/>
            <o:lock v:ext="edit" aspectratio="t"/>
            <w10:wrap type="none"/>
            <w10:anchorlock/>
          </v:shape>
          <o:OLEObject Type="Embed" ProgID="Equation.DSMT4" ShapeID="_x0000_i1081" DrawAspect="Content" ObjectID="_1468075781" r:id="rId112">
            <o:LockedField>false</o:LockedField>
          </o:OLEObject>
        </w:object>
      </w:r>
      <w:r>
        <w:t>≠</w:t>
      </w:r>
      <w:r>
        <w:object>
          <v:shape id="_x0000_i1082" o:spt="75" alt="eqId09d7abf02717d6e59d8a64a65a87c412" type="#_x0000_t75" style="height:27.75pt;width:14.95pt;" o:ole="t" filled="f" o:preferrelative="t" stroked="f" coordsize="21600,21600">
            <v:path/>
            <v:fill on="f" focussize="0,0"/>
            <v:stroke on="f" joinstyle="miter"/>
            <v:imagedata r:id="rId111" o:title="eqId09d7abf02717d6e59d8a64a65a87c412"/>
            <o:lock v:ext="edit" aspectratio="t"/>
            <w10:wrap type="none"/>
            <w10:anchorlock/>
          </v:shape>
          <o:OLEObject Type="Embed" ProgID="Equation.DSMT4" ShapeID="_x0000_i1082" DrawAspect="Content" ObjectID="_1468075782" r:id="rId113">
            <o:LockedField>false</o:LockedField>
          </o:OLEObject>
        </w:object>
      </w:r>
      <w:r>
        <w:t>，所以这两个比不能组成比例；</w:t>
      </w:r>
    </w:p>
    <w:p w14:paraId="1A946AA9">
      <w:pPr>
        <w:shd w:val="clear" w:color="auto" w:fill="auto"/>
        <w:spacing w:line="360" w:lineRule="auto"/>
        <w:jc w:val="left"/>
        <w:textAlignment w:val="center"/>
      </w:pPr>
      <w:r>
        <w:t>C．0.2∶0.25＝0.8，0.4∶0.5＝0.8，因为0.8＝0.8，所以这两个比能组成比例。</w:t>
      </w:r>
    </w:p>
    <w:p w14:paraId="6452CB6B">
      <w:pPr>
        <w:shd w:val="clear" w:color="auto" w:fill="auto"/>
        <w:spacing w:line="360" w:lineRule="auto"/>
        <w:jc w:val="left"/>
        <w:textAlignment w:val="center"/>
      </w:pPr>
      <w:r>
        <w:t>故答案为：C</w:t>
      </w:r>
    </w:p>
    <w:p w14:paraId="33AD07C0">
      <w:pPr>
        <w:shd w:val="clear" w:color="auto" w:fill="auto"/>
        <w:spacing w:line="360" w:lineRule="auto"/>
        <w:jc w:val="left"/>
        <w:textAlignment w:val="center"/>
      </w:pPr>
      <w:r>
        <w:t>【点睛】考查了比例的意义，解题的关键是看两个比的比值是否相等。</w:t>
      </w:r>
    </w:p>
    <w:p w14:paraId="338D38A8">
      <w:pPr>
        <w:shd w:val="clear" w:color="auto" w:fill="auto"/>
        <w:spacing w:line="360" w:lineRule="auto"/>
        <w:jc w:val="left"/>
        <w:textAlignment w:val="center"/>
      </w:pPr>
      <w:r>
        <w:t>9．B</w:t>
      </w:r>
    </w:p>
    <w:p w14:paraId="10C120B4">
      <w:pPr>
        <w:shd w:val="clear" w:color="auto" w:fill="auto"/>
        <w:spacing w:line="360" w:lineRule="auto"/>
        <w:jc w:val="left"/>
        <w:textAlignment w:val="center"/>
      </w:pPr>
      <w:r>
        <w:t>【分析】第一个比的后项增加5，则变为20，根据比例的基本性质，比例的内项积为20×8＝160，则第二个比的后项应为160÷4＝40，比原来增加了40－30＝10。</w:t>
      </w:r>
    </w:p>
    <w:p w14:paraId="35DEAC79">
      <w:pPr>
        <w:shd w:val="clear" w:color="auto" w:fill="auto"/>
        <w:spacing w:line="360" w:lineRule="auto"/>
        <w:jc w:val="left"/>
        <w:textAlignment w:val="center"/>
      </w:pPr>
      <w:r>
        <w:t>【详解】15＋5＝20</w:t>
      </w:r>
    </w:p>
    <w:p w14:paraId="51315FDA">
      <w:pPr>
        <w:shd w:val="clear" w:color="auto" w:fill="auto"/>
        <w:spacing w:line="360" w:lineRule="auto"/>
        <w:jc w:val="left"/>
        <w:textAlignment w:val="center"/>
      </w:pPr>
      <w:r>
        <w:t>20×8＝160</w:t>
      </w:r>
    </w:p>
    <w:p w14:paraId="037498F8">
      <w:pPr>
        <w:shd w:val="clear" w:color="auto" w:fill="auto"/>
        <w:spacing w:line="360" w:lineRule="auto"/>
        <w:jc w:val="left"/>
        <w:textAlignment w:val="center"/>
      </w:pPr>
      <w:r>
        <w:t>160÷4＝40</w:t>
      </w:r>
    </w:p>
    <w:p w14:paraId="4DB3AE7B">
      <w:pPr>
        <w:shd w:val="clear" w:color="auto" w:fill="auto"/>
        <w:spacing w:line="360" w:lineRule="auto"/>
        <w:jc w:val="left"/>
        <w:textAlignment w:val="center"/>
      </w:pPr>
      <w:r>
        <w:t>40－30＝10</w:t>
      </w:r>
    </w:p>
    <w:p w14:paraId="2C8A33BD">
      <w:pPr>
        <w:shd w:val="clear" w:color="auto" w:fill="auto"/>
        <w:spacing w:line="360" w:lineRule="auto"/>
        <w:jc w:val="left"/>
        <w:textAlignment w:val="center"/>
      </w:pPr>
      <w:r>
        <w:t>【点睛】此题考查了比例的基本性质，关键要灵活运用两个内项的积等于两个外项的积。</w:t>
      </w:r>
    </w:p>
    <w:p w14:paraId="0A426869">
      <w:pPr>
        <w:shd w:val="clear" w:color="auto" w:fill="auto"/>
        <w:spacing w:line="360" w:lineRule="auto"/>
        <w:jc w:val="left"/>
        <w:textAlignment w:val="center"/>
      </w:pPr>
      <w:r>
        <w:t>10．C</w:t>
      </w:r>
    </w:p>
    <w:p w14:paraId="7EFD2FAD">
      <w:pPr>
        <w:shd w:val="clear" w:color="auto" w:fill="auto"/>
        <w:spacing w:line="360" w:lineRule="auto"/>
        <w:jc w:val="left"/>
        <w:textAlignment w:val="center"/>
      </w:pPr>
      <w:r>
        <w:t>【分析】根据学到的相关知识逐句分析。</w:t>
      </w:r>
    </w:p>
    <w:p w14:paraId="1442F126">
      <w:pPr>
        <w:shd w:val="clear" w:color="auto" w:fill="auto"/>
        <w:spacing w:line="360" w:lineRule="auto"/>
        <w:jc w:val="left"/>
        <w:textAlignment w:val="center"/>
      </w:pPr>
      <w:r>
        <w:t>【详解】①等底等高的圆柱的体积是圆锥体积的3倍，但如果一个圆柱的体积是一个圆锥的3倍，那么圆柱和圆锥不一定等底等高，原说法错误；</w:t>
      </w:r>
    </w:p>
    <w:p w14:paraId="7256871D">
      <w:pPr>
        <w:shd w:val="clear" w:color="auto" w:fill="auto"/>
        <w:spacing w:line="360" w:lineRule="auto"/>
        <w:jc w:val="left"/>
        <w:textAlignment w:val="center"/>
      </w:pPr>
      <w:r>
        <w:t>②圆柱的侧面积＝底面周长×高，设圆柱的底面半径是r，则圆柱的侧面积＝2πr×r＝2πr</w:t>
      </w:r>
      <w:r>
        <w:rPr>
          <w:vertAlign w:val="superscript"/>
        </w:rPr>
        <w:t>2</w:t>
      </w:r>
      <w:r>
        <w:t>，即圆柱体的侧面积等于两个底面积的和，此说法正确；</w:t>
      </w:r>
    </w:p>
    <w:p w14:paraId="696525AE">
      <w:pPr>
        <w:shd w:val="clear" w:color="auto" w:fill="auto"/>
        <w:spacing w:line="360" w:lineRule="auto"/>
        <w:jc w:val="left"/>
        <w:textAlignment w:val="center"/>
      </w:pPr>
      <w:r>
        <w:t>③根据比的基本性质，把一个比的前项和后项都扩大3倍得到一个新的比，比值不变，原来的比与新得到的比比值相等，能组成比例，此说法正确；</w:t>
      </w:r>
    </w:p>
    <w:p w14:paraId="48D3E40A">
      <w:pPr>
        <w:shd w:val="clear" w:color="auto" w:fill="auto"/>
        <w:spacing w:line="360" w:lineRule="auto"/>
        <w:jc w:val="left"/>
        <w:textAlignment w:val="center"/>
      </w:pPr>
      <w:r>
        <w:t>④长方体、正方体和圆柱可以看作是由n个相同的底面层层累积而成，n个就是高，所以可以用“底面积×高”计算这些图形的体积，此说法正确。</w:t>
      </w:r>
    </w:p>
    <w:p w14:paraId="296F2BBC">
      <w:pPr>
        <w:shd w:val="clear" w:color="auto" w:fill="auto"/>
        <w:spacing w:line="360" w:lineRule="auto"/>
        <w:jc w:val="left"/>
        <w:textAlignment w:val="center"/>
      </w:pPr>
      <w:r>
        <w:t>一共有3句说法正确。</w:t>
      </w:r>
    </w:p>
    <w:p w14:paraId="6A75B5C0">
      <w:pPr>
        <w:shd w:val="clear" w:color="auto" w:fill="auto"/>
        <w:spacing w:line="360" w:lineRule="auto"/>
        <w:jc w:val="left"/>
        <w:textAlignment w:val="center"/>
      </w:pPr>
      <w:r>
        <w:t>故答案为：C</w:t>
      </w:r>
    </w:p>
    <w:p w14:paraId="55047BC1">
      <w:pPr>
        <w:shd w:val="clear" w:color="auto" w:fill="auto"/>
        <w:spacing w:line="360" w:lineRule="auto"/>
        <w:jc w:val="left"/>
        <w:textAlignment w:val="center"/>
      </w:pPr>
      <w:r>
        <w:t>【点睛】本题考查了圆柱和圆锥体积的关系、圆柱的侧面积、比和比例等，要牢固掌握相关知识并灵活运用。</w:t>
      </w:r>
    </w:p>
    <w:p w14:paraId="28329191">
      <w:pPr>
        <w:shd w:val="clear" w:color="auto" w:fill="auto"/>
        <w:spacing w:line="360" w:lineRule="auto"/>
        <w:jc w:val="left"/>
        <w:textAlignment w:val="center"/>
      </w:pPr>
      <w:r>
        <w:t>11．     2     12.56</w:t>
      </w:r>
    </w:p>
    <w:p w14:paraId="45377AB0">
      <w:pPr>
        <w:shd w:val="clear" w:color="auto" w:fill="auto"/>
        <w:spacing w:line="360" w:lineRule="auto"/>
        <w:jc w:val="left"/>
        <w:textAlignment w:val="center"/>
      </w:pPr>
      <w:r>
        <w:t>【分析】依据圆柱的侧面展开图的特点可知，圆柱的侧面展开后，圆柱的高就是展开图形的宽，底面周长就是展开图的长，由题意可知，侧面展开图是一个正方形，则圆柱的底面周长就等于圆柱的高，圆柱的高已知，根据r＝C÷2π可以求出底面半径；根据圆的面积公式S＝πr</w:t>
      </w:r>
      <w:r>
        <w:rPr>
          <w:vertAlign w:val="superscript"/>
        </w:rPr>
        <w:t>2</w:t>
      </w:r>
      <w:r>
        <w:t>即可求出底面积。</w:t>
      </w:r>
    </w:p>
    <w:p w14:paraId="4B56B4B0">
      <w:pPr>
        <w:shd w:val="clear" w:color="auto" w:fill="auto"/>
        <w:spacing w:line="360" w:lineRule="auto"/>
        <w:jc w:val="left"/>
        <w:textAlignment w:val="center"/>
      </w:pPr>
      <w:r>
        <w:t>【详解】这个圆柱的底面积半径：</w:t>
      </w:r>
      <w:r>
        <w:object>
          <v:shape id="_x0000_i1083" o:spt="75" alt="eqIdccf1bc57f4858be112a81d204e554f4e" type="#_x0000_t75" style="height:12.6pt;width:85.3pt;" o:ole="t" filled="f" o:preferrelative="t" stroked="f" coordsize="21600,21600">
            <v:path/>
            <v:fill on="f" focussize="0,0"/>
            <v:stroke on="f" joinstyle="miter"/>
            <v:imagedata r:id="rId115" o:title="eqIdccf1bc57f4858be112a81d204e554f4e"/>
            <o:lock v:ext="edit" aspectratio="t"/>
            <w10:wrap type="none"/>
            <w10:anchorlock/>
          </v:shape>
          <o:OLEObject Type="Embed" ProgID="Equation.DSMT4" ShapeID="_x0000_i1083" DrawAspect="Content" ObjectID="_1468075783" r:id="rId114">
            <o:LockedField>false</o:LockedField>
          </o:OLEObject>
        </w:object>
      </w:r>
      <w:r>
        <w:t>（厘米）</w:t>
      </w:r>
    </w:p>
    <w:p w14:paraId="38BD1E4F">
      <w:pPr>
        <w:shd w:val="clear" w:color="auto" w:fill="auto"/>
        <w:spacing w:line="360" w:lineRule="auto"/>
        <w:jc w:val="left"/>
        <w:textAlignment w:val="center"/>
      </w:pPr>
      <w:r>
        <w:t>这个圆柱的底面积：</w:t>
      </w:r>
      <w:r>
        <w:object>
          <v:shape id="_x0000_i1084" o:spt="75" alt="eqId3f12c05b163d5f091a7db75ee826e485" type="#_x0000_t75" style="height:14.25pt;width:73.85pt;" o:ole="t" filled="f" o:preferrelative="t" stroked="f" coordsize="21600,21600">
            <v:path/>
            <v:fill on="f" focussize="0,0"/>
            <v:stroke on="f" joinstyle="miter"/>
            <v:imagedata r:id="rId117" o:title="eqId3f12c05b163d5f091a7db75ee826e485"/>
            <o:lock v:ext="edit" aspectratio="t"/>
            <w10:wrap type="none"/>
            <w10:anchorlock/>
          </v:shape>
          <o:OLEObject Type="Embed" ProgID="Equation.DSMT4" ShapeID="_x0000_i1084" DrawAspect="Content" ObjectID="_1468075784" r:id="rId116">
            <o:LockedField>false</o:LockedField>
          </o:OLEObject>
        </w:object>
      </w:r>
      <w:r>
        <w:t>（平方厘米）</w:t>
      </w:r>
    </w:p>
    <w:p w14:paraId="7060F800">
      <w:pPr>
        <w:shd w:val="clear" w:color="auto" w:fill="auto"/>
        <w:spacing w:line="360" w:lineRule="auto"/>
        <w:jc w:val="left"/>
        <w:textAlignment w:val="center"/>
      </w:pPr>
      <w:r>
        <w:t>【点睛】解答此题的关键是明白圆柱的侧面展开图与圆柱之间的关系。</w:t>
      </w:r>
    </w:p>
    <w:p w14:paraId="46D35A6D">
      <w:pPr>
        <w:shd w:val="clear" w:color="auto" w:fill="auto"/>
        <w:spacing w:line="360" w:lineRule="auto"/>
        <w:jc w:val="left"/>
        <w:textAlignment w:val="center"/>
      </w:pPr>
      <w:r>
        <w:t>12．401.92立方分米</w:t>
      </w:r>
    </w:p>
    <w:p w14:paraId="50B8A6BA">
      <w:pPr>
        <w:shd w:val="clear" w:color="auto" w:fill="auto"/>
        <w:spacing w:line="360" w:lineRule="auto"/>
        <w:jc w:val="left"/>
        <w:textAlignment w:val="center"/>
      </w:pPr>
      <w:r>
        <w:t>【分析】根据圆柱的体积公式：V＝π（</w:t>
      </w:r>
      <w:r>
        <w:object>
          <v:shape id="_x0000_i1085" o:spt="75" alt="eqId51ff2a7adf0cc15265056fe3b8c661db" type="#_x0000_t75" style="height:27.25pt;width:10.55pt;" o:ole="t" filled="f" o:preferrelative="t" stroked="f" coordsize="21600,21600">
            <v:path/>
            <v:fill on="f" focussize="0,0"/>
            <v:stroke on="f" joinstyle="miter"/>
            <v:imagedata r:id="rId119" o:title="eqId51ff2a7adf0cc15265056fe3b8c661db"/>
            <o:lock v:ext="edit" aspectratio="t"/>
            <w10:wrap type="none"/>
            <w10:anchorlock/>
          </v:shape>
          <o:OLEObject Type="Embed" ProgID="Equation.DSMT4" ShapeID="_x0000_i1085" DrawAspect="Content" ObjectID="_1468075785" r:id="rId118">
            <o:LockedField>false</o:LockedField>
          </o:OLEObject>
        </w:object>
      </w:r>
      <w:r>
        <w:t>）</w:t>
      </w:r>
      <w:r>
        <w:rPr>
          <w:vertAlign w:val="superscript"/>
        </w:rPr>
        <w:t>2</w:t>
      </w:r>
      <w:r>
        <w:t>h，把数据代入公式解答即可。</w:t>
      </w:r>
    </w:p>
    <w:p w14:paraId="09502281">
      <w:pPr>
        <w:shd w:val="clear" w:color="auto" w:fill="auto"/>
        <w:spacing w:line="360" w:lineRule="auto"/>
        <w:jc w:val="left"/>
        <w:textAlignment w:val="center"/>
      </w:pPr>
      <w:r>
        <w:t>【详解】3.14×（8÷2）</w:t>
      </w:r>
      <w:r>
        <w:rPr>
          <w:vertAlign w:val="superscript"/>
        </w:rPr>
        <w:t>2</w:t>
      </w:r>
      <w:r>
        <w:t>×8</w:t>
      </w:r>
    </w:p>
    <w:p w14:paraId="4E5AD6B1">
      <w:pPr>
        <w:shd w:val="clear" w:color="auto" w:fill="auto"/>
        <w:spacing w:line="360" w:lineRule="auto"/>
        <w:jc w:val="left"/>
        <w:textAlignment w:val="center"/>
      </w:pPr>
      <w:r>
        <w:t>＝3.14×16×8</w:t>
      </w:r>
    </w:p>
    <w:p w14:paraId="455D159D">
      <w:pPr>
        <w:shd w:val="clear" w:color="auto" w:fill="auto"/>
        <w:spacing w:line="360" w:lineRule="auto"/>
        <w:jc w:val="left"/>
        <w:textAlignment w:val="center"/>
      </w:pPr>
      <w:r>
        <w:t>＝401.92（立方分米）</w:t>
      </w:r>
    </w:p>
    <w:p w14:paraId="084D061C">
      <w:pPr>
        <w:shd w:val="clear" w:color="auto" w:fill="auto"/>
        <w:spacing w:line="360" w:lineRule="auto"/>
        <w:jc w:val="left"/>
        <w:textAlignment w:val="center"/>
      </w:pPr>
      <w:r>
        <w:t>【点睛】此题主要考查圆柱体积公式的灵活运用，关键是熟记公式。</w:t>
      </w:r>
    </w:p>
    <w:p w14:paraId="0AC2E289">
      <w:pPr>
        <w:shd w:val="clear" w:color="auto" w:fill="auto"/>
        <w:spacing w:line="360" w:lineRule="auto"/>
        <w:jc w:val="left"/>
        <w:textAlignment w:val="center"/>
      </w:pPr>
      <w:r>
        <w:t>13．100</w:t>
      </w:r>
    </w:p>
    <w:p w14:paraId="1377D48B">
      <w:pPr>
        <w:shd w:val="clear" w:color="auto" w:fill="auto"/>
        <w:spacing w:line="360" w:lineRule="auto"/>
        <w:jc w:val="left"/>
        <w:textAlignment w:val="center"/>
      </w:pPr>
      <w:r>
        <w:t>【分析】</w:t>
      </w:r>
      <w:r>
        <w:object>
          <v:shape id="_x0000_i1086" o:spt="75" alt="eqId948b79af30847298f3b40c7f8a916809" type="#_x0000_t75" style="height:29pt;width:87.1pt;" o:ole="t" filled="f" o:preferrelative="t" stroked="f" coordsize="21600,21600">
            <v:path/>
            <v:fill on="f" focussize="0,0"/>
            <v:stroke on="f" joinstyle="miter"/>
            <v:imagedata r:id="rId121" o:title="eqId948b79af30847298f3b40c7f8a916809"/>
            <o:lock v:ext="edit" aspectratio="t"/>
            <w10:wrap type="none"/>
            <w10:anchorlock/>
          </v:shape>
          <o:OLEObject Type="Embed" ProgID="Equation.DSMT4" ShapeID="_x0000_i1086" DrawAspect="Content" ObjectID="_1468075786" r:id="rId120">
            <o:LockedField>false</o:LockedField>
          </o:OLEObject>
        </w:object>
      </w:r>
      <w:r>
        <w:t>，据此解答。</w:t>
      </w:r>
    </w:p>
    <w:p w14:paraId="6BF0D6F6">
      <w:pPr>
        <w:shd w:val="clear" w:color="auto" w:fill="auto"/>
        <w:spacing w:line="360" w:lineRule="auto"/>
        <w:jc w:val="left"/>
        <w:textAlignment w:val="center"/>
      </w:pPr>
      <w:r>
        <w:t>【详解】</w:t>
      </w:r>
      <w:r>
        <w:object>
          <v:shape id="_x0000_i1087" o:spt="75" alt="eqId655d48d78247bb0a2f3c994fb07a8c38" type="#_x0000_t75" style="height:24.4pt;width:95pt;" o:ole="t" filled="f" o:preferrelative="t" stroked="f" coordsize="21600,21600">
            <v:path/>
            <v:fill on="f" focussize="0,0"/>
            <v:stroke on="f" joinstyle="miter"/>
            <v:imagedata r:id="rId123" o:title="eqId655d48d78247bb0a2f3c994fb07a8c38"/>
            <o:lock v:ext="edit" aspectratio="t"/>
            <w10:wrap type="none"/>
            <w10:anchorlock/>
          </v:shape>
          <o:OLEObject Type="Embed" ProgID="Equation.DSMT4" ShapeID="_x0000_i1087" DrawAspect="Content" ObjectID="_1468075787" r:id="rId122">
            <o:LockedField>false</o:LockedField>
          </o:OLEObject>
        </w:object>
      </w:r>
      <w:r>
        <w:t>（厘米），</w:t>
      </w:r>
    </w:p>
    <w:p w14:paraId="7EAD2849">
      <w:pPr>
        <w:shd w:val="clear" w:color="auto" w:fill="auto"/>
        <w:spacing w:line="360" w:lineRule="auto"/>
        <w:jc w:val="left"/>
        <w:textAlignment w:val="center"/>
      </w:pPr>
      <w:r>
        <w:t>10000000厘米</w:t>
      </w:r>
      <w:r>
        <w:object>
          <v:shape id="_x0000_i1088" o:spt="75" alt="eqId5aa36f0fe0b47e22f45f4a2bc9cba0f6" type="#_x0000_t75" style="height:11.3pt;width:24.6pt;" o:ole="t" filled="f" o:preferrelative="t" stroked="f" coordsize="21600,21600">
            <v:path/>
            <v:fill on="f" focussize="0,0"/>
            <v:stroke on="f" joinstyle="miter"/>
            <v:imagedata r:id="rId125" o:title="eqId5aa36f0fe0b47e22f45f4a2bc9cba0f6"/>
            <o:lock v:ext="edit" aspectratio="t"/>
            <w10:wrap type="none"/>
            <w10:anchorlock/>
          </v:shape>
          <o:OLEObject Type="Embed" ProgID="Equation.DSMT4" ShapeID="_x0000_i1088" DrawAspect="Content" ObjectID="_1468075788" r:id="rId124">
            <o:LockedField>false</o:LockedField>
          </o:OLEObject>
        </w:object>
      </w:r>
      <w:r>
        <w:t>千米。</w:t>
      </w:r>
    </w:p>
    <w:p w14:paraId="1D1BAC2D">
      <w:pPr>
        <w:shd w:val="clear" w:color="auto" w:fill="auto"/>
        <w:spacing w:line="360" w:lineRule="auto"/>
        <w:jc w:val="left"/>
        <w:textAlignment w:val="center"/>
      </w:pPr>
      <w:r>
        <w:t>【点睛】本题主要考查比例尺的意义与计算。</w:t>
      </w:r>
    </w:p>
    <w:p w14:paraId="6DF99AA2">
      <w:pPr>
        <w:shd w:val="clear" w:color="auto" w:fill="auto"/>
        <w:spacing w:line="360" w:lineRule="auto"/>
        <w:jc w:val="left"/>
        <w:textAlignment w:val="center"/>
      </w:pPr>
      <w:r>
        <w:t>14．3∶5＝9∶15（答案不唯一）</w:t>
      </w:r>
    </w:p>
    <w:p w14:paraId="7629F6B2">
      <w:pPr>
        <w:shd w:val="clear" w:color="auto" w:fill="auto"/>
        <w:spacing w:line="360" w:lineRule="auto"/>
        <w:jc w:val="left"/>
        <w:textAlignment w:val="center"/>
      </w:pPr>
      <w:r>
        <w:t>【分析】把3、5、9、15四个数写成两个数的积等于另外两个数的积，再根据比例的基本性质进一步转化成比例即可。</w:t>
      </w:r>
    </w:p>
    <w:p w14:paraId="503F581B">
      <w:pPr>
        <w:shd w:val="clear" w:color="auto" w:fill="auto"/>
        <w:spacing w:line="360" w:lineRule="auto"/>
        <w:jc w:val="left"/>
        <w:textAlignment w:val="center"/>
      </w:pPr>
      <w:r>
        <w:t>【详解】因为</w:t>
      </w:r>
      <w:r>
        <w:object>
          <v:shape id="_x0000_i1089" o:spt="75" alt="eqId2db826504dd7b40543ce17ff0a6b25e7" type="#_x0000_t75" style="height:12.55pt;width:53.6pt;" o:ole="t" filled="f" o:preferrelative="t" stroked="f" coordsize="21600,21600">
            <v:path/>
            <v:fill on="f" focussize="0,0"/>
            <v:stroke on="f" joinstyle="miter"/>
            <v:imagedata r:id="rId127" o:title="eqId2db826504dd7b40543ce17ff0a6b25e7"/>
            <o:lock v:ext="edit" aspectratio="t"/>
            <w10:wrap type="none"/>
            <w10:anchorlock/>
          </v:shape>
          <o:OLEObject Type="Embed" ProgID="Equation.DSMT4" ShapeID="_x0000_i1089" DrawAspect="Content" ObjectID="_1468075789" r:id="rId126">
            <o:LockedField>false</o:LockedField>
          </o:OLEObject>
        </w:object>
      </w:r>
      <w:r>
        <w:t>，</w:t>
      </w:r>
    </w:p>
    <w:p w14:paraId="1F8AC357">
      <w:pPr>
        <w:shd w:val="clear" w:color="auto" w:fill="auto"/>
        <w:spacing w:line="360" w:lineRule="auto"/>
        <w:jc w:val="left"/>
        <w:textAlignment w:val="center"/>
      </w:pPr>
      <w:r>
        <w:t>所以3∶5＝9∶15（答案不唯一）</w:t>
      </w:r>
    </w:p>
    <w:p w14:paraId="716E8AF3">
      <w:pPr>
        <w:shd w:val="clear" w:color="auto" w:fill="auto"/>
        <w:spacing w:line="360" w:lineRule="auto"/>
        <w:jc w:val="left"/>
        <w:textAlignment w:val="center"/>
      </w:pPr>
      <w:r>
        <w:t>【点睛】解决此题关键是先根据给出的数写出一个等式，进而把等式改写成比例。</w:t>
      </w:r>
    </w:p>
    <w:p w14:paraId="54C5F172">
      <w:pPr>
        <w:shd w:val="clear" w:color="auto" w:fill="auto"/>
        <w:spacing w:line="360" w:lineRule="auto"/>
        <w:jc w:val="left"/>
        <w:textAlignment w:val="center"/>
      </w:pPr>
      <w:r>
        <w:t>15．     1∶40     2.5</w:t>
      </w:r>
    </w:p>
    <w:p w14:paraId="645DF5DD">
      <w:pPr>
        <w:shd w:val="clear" w:color="auto" w:fill="auto"/>
        <w:spacing w:line="360" w:lineRule="auto"/>
        <w:jc w:val="left"/>
        <w:textAlignment w:val="center"/>
      </w:pPr>
      <w:r>
        <w:t>【分析】根据公式：比例尺＝图上距离∶实际距离，把数代入公式即可求出比例尺，要注意统一单位；再根据图上距离＝实际距离×比例尺，把数代入公式即可求解。</w:t>
      </w:r>
    </w:p>
    <w:p w14:paraId="35BE2AB9">
      <w:pPr>
        <w:shd w:val="clear" w:color="auto" w:fill="auto"/>
        <w:spacing w:line="360" w:lineRule="auto"/>
        <w:jc w:val="left"/>
        <w:textAlignment w:val="center"/>
      </w:pPr>
      <w:r>
        <w:t>【详解】1.6米＝160厘米</w:t>
      </w:r>
    </w:p>
    <w:p w14:paraId="0C1253CB">
      <w:pPr>
        <w:shd w:val="clear" w:color="auto" w:fill="auto"/>
        <w:spacing w:line="360" w:lineRule="auto"/>
        <w:jc w:val="left"/>
        <w:textAlignment w:val="center"/>
      </w:pPr>
      <w:r>
        <w:t>比例尺：4厘米∶160厘米＝1∶40</w:t>
      </w:r>
    </w:p>
    <w:p w14:paraId="6BCDDDF2">
      <w:pPr>
        <w:shd w:val="clear" w:color="auto" w:fill="auto"/>
        <w:spacing w:line="360" w:lineRule="auto"/>
        <w:jc w:val="left"/>
        <w:textAlignment w:val="center"/>
      </w:pPr>
      <w:r>
        <w:t>1米＝100厘米</w:t>
      </w:r>
    </w:p>
    <w:p w14:paraId="300D5A30">
      <w:pPr>
        <w:shd w:val="clear" w:color="auto" w:fill="auto"/>
        <w:spacing w:line="360" w:lineRule="auto"/>
        <w:jc w:val="left"/>
        <w:textAlignment w:val="center"/>
      </w:pPr>
      <w:r>
        <w:t>100×</w:t>
      </w:r>
      <w:r>
        <w:object>
          <v:shape id="_x0000_i1090" o:spt="75" alt="eqId0b442f2d96e10ec3e70d70f87e3af6db" type="#_x0000_t75" style="height:28.1pt;width:14.95pt;" o:ole="t" filled="f" o:preferrelative="t" stroked="f" coordsize="21600,21600">
            <v:path/>
            <v:fill on="f" focussize="0,0"/>
            <v:stroke on="f" joinstyle="miter"/>
            <v:imagedata r:id="rId129" o:title="eqId0b442f2d96e10ec3e70d70f87e3af6db"/>
            <o:lock v:ext="edit" aspectratio="t"/>
            <w10:wrap type="none"/>
            <w10:anchorlock/>
          </v:shape>
          <o:OLEObject Type="Embed" ProgID="Equation.DSMT4" ShapeID="_x0000_i1090" DrawAspect="Content" ObjectID="_1468075790" r:id="rId128">
            <o:LockedField>false</o:LockedField>
          </o:OLEObject>
        </w:object>
      </w:r>
      <w:r>
        <w:t>＝2.5（厘米）</w:t>
      </w:r>
    </w:p>
    <w:p w14:paraId="6F3EF562">
      <w:pPr>
        <w:shd w:val="clear" w:color="auto" w:fill="auto"/>
        <w:spacing w:line="360" w:lineRule="auto"/>
        <w:jc w:val="left"/>
        <w:textAlignment w:val="center"/>
      </w:pPr>
      <w:r>
        <w:t>【点睛】本题主要考查比例尺的公式，熟练掌握它的公式并灵活运用。</w:t>
      </w:r>
    </w:p>
    <w:p w14:paraId="73BEB89F">
      <w:pPr>
        <w:shd w:val="clear" w:color="auto" w:fill="auto"/>
        <w:spacing w:line="360" w:lineRule="auto"/>
        <w:jc w:val="left"/>
        <w:textAlignment w:val="center"/>
      </w:pPr>
      <w:r>
        <w:t>16．     8     15</w:t>
      </w:r>
    </w:p>
    <w:p w14:paraId="07B89D4E">
      <w:pPr>
        <w:shd w:val="clear" w:color="auto" w:fill="auto"/>
        <w:spacing w:line="360" w:lineRule="auto"/>
        <w:jc w:val="left"/>
        <w:textAlignment w:val="center"/>
      </w:pPr>
      <w:r>
        <w:t>【分析】根据比例的基本性质，甲</w:t>
      </w:r>
      <w:r>
        <w:object>
          <v:shape id="_x0000_i1091" o:spt="75" alt="eqId4ed6772f08d1804d83f7a3e0b0bef5c9" type="#_x0000_t75" style="height:27.25pt;width:24.6pt;" o:ole="t" filled="f" o:preferrelative="t" stroked="f" coordsize="21600,21600">
            <v:path/>
            <v:fill on="f" focussize="0,0"/>
            <v:stroke on="f" joinstyle="miter"/>
            <v:imagedata r:id="rId33" o:title="eqId4ed6772f08d1804d83f7a3e0b0bef5c9"/>
            <o:lock v:ext="edit" aspectratio="t"/>
            <w10:wrap type="none"/>
            <w10:anchorlock/>
          </v:shape>
          <o:OLEObject Type="Embed" ProgID="Equation.DSMT4" ShapeID="_x0000_i1091" DrawAspect="Content" ObjectID="_1468075791" r:id="rId130">
            <o:LockedField>false</o:LockedField>
          </o:OLEObject>
        </w:object>
      </w:r>
      <w:r>
        <w:t>乙</w:t>
      </w:r>
      <w:r>
        <w:object>
          <v:shape id="_x0000_i1092" o:spt="75" alt="eqId647ce0e2206bcb7a510bdd9432c929d9" type="#_x0000_t75" style="height:27.4pt;width:16.7pt;" o:ole="t" filled="f" o:preferrelative="t" stroked="f" coordsize="21600,21600">
            <v:path/>
            <v:fill on="f" focussize="0,0"/>
            <v:stroke on="f" joinstyle="miter"/>
            <v:imagedata r:id="rId35" o:title="eqId647ce0e2206bcb7a510bdd9432c929d9"/>
            <o:lock v:ext="edit" aspectratio="t"/>
            <w10:wrap type="none"/>
            <w10:anchorlock/>
          </v:shape>
          <o:OLEObject Type="Embed" ProgID="Equation.DSMT4" ShapeID="_x0000_i1092" DrawAspect="Content" ObjectID="_1468075792" r:id="rId131">
            <o:LockedField>false</o:LockedField>
          </o:OLEObject>
        </w:object>
      </w:r>
      <w:r>
        <w:t>（甲、乙均不为0），则甲∶乙＝</w:t>
      </w:r>
      <w:r>
        <w:object>
          <v:shape id="_x0000_i1093" o:spt="75" alt="eqIdd33adb74906403b0b00fcbd9fa691d8b" type="#_x0000_t75" style="height:27.05pt;width:10.55pt;" o:ole="t" filled="f" o:preferrelative="t" stroked="f" coordsize="21600,21600">
            <v:path/>
            <v:fill on="f" focussize="0,0"/>
            <v:stroke on="f" joinstyle="miter"/>
            <v:imagedata r:id="rId133" o:title="eqIdd33adb74906403b0b00fcbd9fa691d8b"/>
            <o:lock v:ext="edit" aspectratio="t"/>
            <w10:wrap type="none"/>
            <w10:anchorlock/>
          </v:shape>
          <o:OLEObject Type="Embed" ProgID="Equation.DSMT4" ShapeID="_x0000_i1093" DrawAspect="Content" ObjectID="_1468075793" r:id="rId132">
            <o:LockedField>false</o:LockedField>
          </o:OLEObject>
        </w:object>
      </w:r>
      <w:r>
        <w:t>∶</w:t>
      </w:r>
      <w:r>
        <w:object>
          <v:shape id="_x0000_i1094"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094" DrawAspect="Content" ObjectID="_1468075794" r:id="rId134">
            <o:LockedField>false</o:LockedField>
          </o:OLEObject>
        </w:object>
      </w:r>
      <w:r>
        <w:t>，化简即可。</w:t>
      </w:r>
    </w:p>
    <w:p w14:paraId="13C46A68">
      <w:pPr>
        <w:shd w:val="clear" w:color="auto" w:fill="auto"/>
        <w:spacing w:line="360" w:lineRule="auto"/>
        <w:jc w:val="left"/>
        <w:textAlignment w:val="center"/>
      </w:pPr>
      <w:r>
        <w:t>【详解】甲∶乙＝</w:t>
      </w:r>
      <w:r>
        <w:object>
          <v:shape id="_x0000_i1095" o:spt="75" alt="eqIdd33adb74906403b0b00fcbd9fa691d8b" type="#_x0000_t75" style="height:27.05pt;width:10.55pt;" o:ole="t" filled="f" o:preferrelative="t" stroked="f" coordsize="21600,21600">
            <v:path/>
            <v:fill on="f" focussize="0,0"/>
            <v:stroke on="f" joinstyle="miter"/>
            <v:imagedata r:id="rId133" o:title="eqIdd33adb74906403b0b00fcbd9fa691d8b"/>
            <o:lock v:ext="edit" aspectratio="t"/>
            <w10:wrap type="none"/>
            <w10:anchorlock/>
          </v:shape>
          <o:OLEObject Type="Embed" ProgID="Equation.DSMT4" ShapeID="_x0000_i1095" DrawAspect="Content" ObjectID="_1468075795" r:id="rId135">
            <o:LockedField>false</o:LockedField>
          </o:OLEObject>
        </w:object>
      </w:r>
      <w:r>
        <w:t>∶</w:t>
      </w:r>
      <w:r>
        <w:object>
          <v:shape id="_x0000_i1096"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096" DrawAspect="Content" ObjectID="_1468075796" r:id="rId136">
            <o:LockedField>false</o:LockedField>
          </o:OLEObject>
        </w:object>
      </w:r>
    </w:p>
    <w:p w14:paraId="441A0DFC">
      <w:pPr>
        <w:shd w:val="clear" w:color="auto" w:fill="auto"/>
        <w:spacing w:line="360" w:lineRule="auto"/>
        <w:jc w:val="left"/>
        <w:textAlignment w:val="center"/>
      </w:pPr>
      <w:r>
        <w:t>＝</w:t>
      </w:r>
      <w:r>
        <w:object>
          <v:shape id="_x0000_i1097" o:spt="75" alt="eqIdd33adb74906403b0b00fcbd9fa691d8b" type="#_x0000_t75" style="height:27.05pt;width:10.55pt;" o:ole="t" filled="f" o:preferrelative="t" stroked="f" coordsize="21600,21600">
            <v:path/>
            <v:fill on="f" focussize="0,0"/>
            <v:stroke on="f" joinstyle="miter"/>
            <v:imagedata r:id="rId133" o:title="eqIdd33adb74906403b0b00fcbd9fa691d8b"/>
            <o:lock v:ext="edit" aspectratio="t"/>
            <w10:wrap type="none"/>
            <w10:anchorlock/>
          </v:shape>
          <o:OLEObject Type="Embed" ProgID="Equation.DSMT4" ShapeID="_x0000_i1097" DrawAspect="Content" ObjectID="_1468075797" r:id="rId137">
            <o:LockedField>false</o:LockedField>
          </o:OLEObject>
        </w:object>
      </w:r>
      <w:r>
        <w:t>×20∶</w:t>
      </w:r>
      <w:r>
        <w:object>
          <v:shape id="_x0000_i1098"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098" DrawAspect="Content" ObjectID="_1468075798" r:id="rId138">
            <o:LockedField>false</o:LockedField>
          </o:OLEObject>
        </w:object>
      </w:r>
      <w:r>
        <w:t>×20</w:t>
      </w:r>
    </w:p>
    <w:p w14:paraId="7477B244">
      <w:pPr>
        <w:shd w:val="clear" w:color="auto" w:fill="auto"/>
        <w:spacing w:line="360" w:lineRule="auto"/>
        <w:jc w:val="left"/>
        <w:textAlignment w:val="center"/>
      </w:pPr>
      <w:r>
        <w:t>＝8∶15</w:t>
      </w:r>
    </w:p>
    <w:p w14:paraId="73180290">
      <w:pPr>
        <w:shd w:val="clear" w:color="auto" w:fill="auto"/>
        <w:spacing w:line="360" w:lineRule="auto"/>
        <w:jc w:val="left"/>
        <w:textAlignment w:val="center"/>
      </w:pPr>
      <w:r>
        <w:t>【点睛】本题主要考查对于比例的基本性质的理解与运用，以及分数比转化为整数比的方法。</w:t>
      </w:r>
    </w:p>
    <w:p w14:paraId="4C74CF68">
      <w:pPr>
        <w:shd w:val="clear" w:color="auto" w:fill="auto"/>
        <w:spacing w:line="360" w:lineRule="auto"/>
        <w:jc w:val="left"/>
        <w:textAlignment w:val="center"/>
      </w:pPr>
      <w:r>
        <w:t>17．扇形</w:t>
      </w:r>
    </w:p>
    <w:p w14:paraId="438EE022">
      <w:pPr>
        <w:shd w:val="clear" w:color="auto" w:fill="auto"/>
        <w:spacing w:line="360" w:lineRule="auto"/>
        <w:jc w:val="left"/>
        <w:textAlignment w:val="center"/>
      </w:pPr>
      <w:r>
        <w:t>【分析】条形统计图能反映出数据的多少；折线统计图不仅能反映出数据多少，还能反映数据的增减变化情况；扇形统计图能表示出部分与整体的关系；据此解答。</w:t>
      </w:r>
    </w:p>
    <w:p w14:paraId="330A842D">
      <w:pPr>
        <w:shd w:val="clear" w:color="auto" w:fill="auto"/>
        <w:spacing w:line="360" w:lineRule="auto"/>
        <w:jc w:val="left"/>
        <w:textAlignment w:val="center"/>
      </w:pPr>
      <w:r>
        <w:t>【详解】学校要统计患近视学生所占全校学生总人数的情况，最适合用扇形统计图。</w:t>
      </w:r>
    </w:p>
    <w:p w14:paraId="39F7D3A6">
      <w:pPr>
        <w:shd w:val="clear" w:color="auto" w:fill="auto"/>
        <w:spacing w:line="360" w:lineRule="auto"/>
        <w:jc w:val="left"/>
        <w:textAlignment w:val="center"/>
      </w:pPr>
      <w:r>
        <w:t>【点睛】根据统计图各自的特征进行解答。</w:t>
      </w:r>
    </w:p>
    <w:p w14:paraId="3E7B0F49">
      <w:pPr>
        <w:shd w:val="clear" w:color="auto" w:fill="auto"/>
        <w:spacing w:line="360" w:lineRule="auto"/>
        <w:jc w:val="left"/>
        <w:textAlignment w:val="center"/>
      </w:pPr>
      <w:r>
        <w:t>18．37.68</w:t>
      </w:r>
    </w:p>
    <w:p w14:paraId="0059FFC3">
      <w:pPr>
        <w:shd w:val="clear" w:color="auto" w:fill="auto"/>
        <w:spacing w:line="360" w:lineRule="auto"/>
        <w:jc w:val="left"/>
        <w:textAlignment w:val="center"/>
      </w:pPr>
      <w:r>
        <w:t>【分析】据图可知：以4厘米的直角边为轴旋转一周，可以得到一个高是4厘米，底面半径是3厘米的圆锥。依据圆锥的体积公式V＝</w:t>
      </w:r>
      <w:r>
        <w:object>
          <v:shape id="_x0000_i1099"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099" DrawAspect="Content" ObjectID="_1468075799" r:id="rId139">
            <o:LockedField>false</o:LockedField>
          </o:OLEObject>
        </w:object>
      </w:r>
      <w:r>
        <w:t>πr</w:t>
      </w:r>
      <w:r>
        <w:rPr>
          <w:vertAlign w:val="superscript"/>
        </w:rPr>
        <w:t>2</w:t>
      </w:r>
      <w:r>
        <w:t>h即可求出这个圆锥的体积。</w:t>
      </w:r>
    </w:p>
    <w:p w14:paraId="49CF394D">
      <w:pPr>
        <w:shd w:val="clear" w:color="auto" w:fill="auto"/>
        <w:spacing w:line="360" w:lineRule="auto"/>
        <w:jc w:val="left"/>
        <w:textAlignment w:val="center"/>
      </w:pPr>
      <w:r>
        <w:t>【详解】圆锥的体积：</w:t>
      </w:r>
      <w:r>
        <w:object>
          <v:shape id="_x0000_i1100"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00" DrawAspect="Content" ObjectID="_1468075800" r:id="rId140">
            <o:LockedField>false</o:LockedField>
          </o:OLEObject>
        </w:object>
      </w:r>
      <w:r>
        <w:t>×3.14×3</w:t>
      </w:r>
      <w:r>
        <w:rPr>
          <w:vertAlign w:val="superscript"/>
        </w:rPr>
        <w:t>2</w:t>
      </w:r>
      <w:r>
        <w:t>×4</w:t>
      </w:r>
    </w:p>
    <w:p w14:paraId="5CA24B93">
      <w:pPr>
        <w:shd w:val="clear" w:color="auto" w:fill="auto"/>
        <w:spacing w:line="360" w:lineRule="auto"/>
        <w:jc w:val="left"/>
        <w:textAlignment w:val="center"/>
      </w:pPr>
      <w:r>
        <w:t>＝</w:t>
      </w:r>
      <w:r>
        <w:object>
          <v:shape id="_x0000_i1101"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01" DrawAspect="Content" ObjectID="_1468075801" r:id="rId141">
            <o:LockedField>false</o:LockedField>
          </o:OLEObject>
        </w:object>
      </w:r>
      <w:r>
        <w:t>×3.14×9×4</w:t>
      </w:r>
    </w:p>
    <w:p w14:paraId="7E4F0E3D">
      <w:pPr>
        <w:shd w:val="clear" w:color="auto" w:fill="auto"/>
        <w:spacing w:line="360" w:lineRule="auto"/>
        <w:jc w:val="left"/>
        <w:textAlignment w:val="center"/>
      </w:pPr>
      <w:r>
        <w:t>＝37.68（立方厘米）</w:t>
      </w:r>
    </w:p>
    <w:p w14:paraId="710ECA9D">
      <w:pPr>
        <w:shd w:val="clear" w:color="auto" w:fill="auto"/>
        <w:spacing w:line="360" w:lineRule="auto"/>
        <w:jc w:val="left"/>
        <w:textAlignment w:val="center"/>
      </w:pPr>
      <w:r>
        <w:t>【点睛】本题主要考查将一个三角形绕一直角边旋转一周所形成的圆锥的体积计算方法，一定要区分清楚底面半径和高。</w:t>
      </w:r>
    </w:p>
    <w:p w14:paraId="416C5080">
      <w:pPr>
        <w:shd w:val="clear" w:color="auto" w:fill="auto"/>
        <w:spacing w:line="360" w:lineRule="auto"/>
        <w:jc w:val="left"/>
        <w:textAlignment w:val="center"/>
      </w:pPr>
      <w:r>
        <w:t>19．(1)正</w:t>
      </w:r>
    </w:p>
    <w:p w14:paraId="7B7E1576">
      <w:pPr>
        <w:shd w:val="clear" w:color="auto" w:fill="auto"/>
        <w:spacing w:line="360" w:lineRule="auto"/>
        <w:jc w:val="left"/>
        <w:textAlignment w:val="center"/>
      </w:pPr>
      <w:r>
        <w:t>(2)6.6</w:t>
      </w:r>
    </w:p>
    <w:p w14:paraId="7AB7C983">
      <w:pPr>
        <w:shd w:val="clear" w:color="auto" w:fill="auto"/>
        <w:spacing w:line="360" w:lineRule="auto"/>
        <w:jc w:val="left"/>
        <w:textAlignment w:val="center"/>
      </w:pPr>
    </w:p>
    <w:p w14:paraId="3C44E8CA">
      <w:pPr>
        <w:shd w:val="clear" w:color="auto" w:fill="auto"/>
        <w:spacing w:line="360" w:lineRule="auto"/>
        <w:jc w:val="left"/>
        <w:textAlignment w:val="center"/>
      </w:pPr>
      <w:r>
        <w:t>【分析】（1）根据统计表计算竹竿长和影长的比，18∶15＝</w:t>
      </w:r>
      <w:r>
        <w:object>
          <v:shape id="_x0000_i1102"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2" DrawAspect="Content" ObjectID="_1468075802" r:id="rId142">
            <o:LockedField>false</o:LockedField>
          </o:OLEObject>
        </w:object>
      </w:r>
      <w:r>
        <w:t>，54∶45＝</w:t>
      </w:r>
      <w:r>
        <w:object>
          <v:shape id="_x0000_i1103"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3" DrawAspect="Content" ObjectID="_1468075803" r:id="rId144">
            <o:LockedField>false</o:LockedField>
          </o:OLEObject>
        </w:object>
      </w:r>
      <w:r>
        <w:t>，75∶56＝</w:t>
      </w:r>
      <w:r>
        <w:object>
          <v:shape id="_x0000_i1104"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4" DrawAspect="Content" ObjectID="_1468075804" r:id="rId145">
            <o:LockedField>false</o:LockedField>
          </o:OLEObject>
        </w:object>
      </w:r>
      <w:r>
        <w:t>，竹竿长和影长的比值相等，竹竿长和影长成正比例关系；据此判断即可。</w:t>
      </w:r>
    </w:p>
    <w:p w14:paraId="2B50B647">
      <w:pPr>
        <w:shd w:val="clear" w:color="auto" w:fill="auto"/>
        <w:spacing w:line="360" w:lineRule="auto"/>
        <w:jc w:val="left"/>
        <w:textAlignment w:val="center"/>
      </w:pPr>
      <w:r>
        <w:t>（2）物体的长度与它的影子长度成正比例，比值是</w:t>
      </w:r>
      <w:r>
        <w:object>
          <v:shape id="_x0000_i1105"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5" DrawAspect="Content" ObjectID="_1468075805" r:id="rId146">
            <o:LockedField>false</o:LockedField>
          </o:OLEObject>
        </w:object>
      </w:r>
      <w:r>
        <w:t>，所以树高∶树影长＝</w:t>
      </w:r>
      <w:r>
        <w:object>
          <v:shape id="_x0000_i1106"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6" DrawAspect="Content" ObjectID="_1468075806" r:id="rId147">
            <o:LockedField>false</o:LockedField>
          </o:OLEObject>
        </w:object>
      </w:r>
      <w:r>
        <w:t>，可得树高＝树影长×</w:t>
      </w:r>
      <w:r>
        <w:object>
          <v:shape id="_x0000_i1107"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7" DrawAspect="Content" ObjectID="_1468075807" r:id="rId148">
            <o:LockedField>false</o:LockedField>
          </o:OLEObject>
        </w:object>
      </w:r>
      <w:r>
        <w:t>。</w:t>
      </w:r>
    </w:p>
    <w:p w14:paraId="132DADA2">
      <w:pPr>
        <w:shd w:val="clear" w:color="auto" w:fill="auto"/>
        <w:spacing w:line="360" w:lineRule="auto"/>
        <w:jc w:val="left"/>
        <w:textAlignment w:val="center"/>
      </w:pPr>
      <w:r>
        <w:t>(1)</w:t>
      </w:r>
    </w:p>
    <w:p w14:paraId="1DC40A06">
      <w:pPr>
        <w:shd w:val="clear" w:color="auto" w:fill="auto"/>
        <w:spacing w:line="360" w:lineRule="auto"/>
        <w:jc w:val="left"/>
        <w:textAlignment w:val="center"/>
      </w:pPr>
      <w:r>
        <w:t>18∶15＝</w:t>
      </w:r>
      <w:r>
        <w:object>
          <v:shape id="_x0000_i1108"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8" DrawAspect="Content" ObjectID="_1468075808" r:id="rId149">
            <o:LockedField>false</o:LockedField>
          </o:OLEObject>
        </w:object>
      </w:r>
      <w:r>
        <w:t>，54∶45＝</w:t>
      </w:r>
      <w:r>
        <w:object>
          <v:shape id="_x0000_i1109"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09" DrawAspect="Content" ObjectID="_1468075809" r:id="rId150">
            <o:LockedField>false</o:LockedField>
          </o:OLEObject>
        </w:object>
      </w:r>
      <w:r>
        <w:t>，75∶56＝</w:t>
      </w:r>
      <w:r>
        <w:object>
          <v:shape id="_x0000_i1110"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10" DrawAspect="Content" ObjectID="_1468075810" r:id="rId151">
            <o:LockedField>false</o:LockedField>
          </o:OLEObject>
        </w:object>
      </w:r>
      <w:r>
        <w:t>，</w:t>
      </w:r>
    </w:p>
    <w:p w14:paraId="22639538">
      <w:pPr>
        <w:shd w:val="clear" w:color="auto" w:fill="auto"/>
        <w:spacing w:line="360" w:lineRule="auto"/>
        <w:jc w:val="left"/>
        <w:textAlignment w:val="center"/>
      </w:pPr>
      <w:r>
        <w:t>竹竿长和影长的比值相等，竹竿长和影长成正比例关系；</w:t>
      </w:r>
    </w:p>
    <w:p w14:paraId="68E7CE48">
      <w:pPr>
        <w:shd w:val="clear" w:color="auto" w:fill="auto"/>
        <w:spacing w:line="360" w:lineRule="auto"/>
        <w:jc w:val="left"/>
        <w:textAlignment w:val="center"/>
      </w:pPr>
      <w:r>
        <w:t>所以，物体的长度与它的影子长度成正比例；</w:t>
      </w:r>
    </w:p>
    <w:p w14:paraId="5E318F17">
      <w:pPr>
        <w:shd w:val="clear" w:color="auto" w:fill="auto"/>
        <w:spacing w:line="360" w:lineRule="auto"/>
        <w:jc w:val="left"/>
        <w:textAlignment w:val="center"/>
      </w:pPr>
      <w:r>
        <w:t>(2)</w:t>
      </w:r>
    </w:p>
    <w:p w14:paraId="5D2CE298">
      <w:pPr>
        <w:shd w:val="clear" w:color="auto" w:fill="auto"/>
        <w:spacing w:line="360" w:lineRule="auto"/>
        <w:jc w:val="left"/>
        <w:textAlignment w:val="center"/>
      </w:pPr>
      <w:r>
        <w:t>5.5×</w:t>
      </w:r>
      <w:r>
        <w:object>
          <v:shape id="_x0000_i1111" o:spt="75" alt="eqId5c55e4f3eda94bc505f103b10bc1fee7" type="#_x0000_t75" style="height:27.05pt;width:10.55pt;" o:ole="t" filled="f" o:preferrelative="t" stroked="f" coordsize="21600,21600">
            <v:path/>
            <v:fill on="f" focussize="0,0"/>
            <v:stroke on="f" joinstyle="miter"/>
            <v:imagedata r:id="rId143" o:title="eqId5c55e4f3eda94bc505f103b10bc1fee7"/>
            <o:lock v:ext="edit" aspectratio="t"/>
            <w10:wrap type="none"/>
            <w10:anchorlock/>
          </v:shape>
          <o:OLEObject Type="Embed" ProgID="Equation.DSMT4" ShapeID="_x0000_i1111" DrawAspect="Content" ObjectID="_1468075811" r:id="rId152">
            <o:LockedField>false</o:LockedField>
          </o:OLEObject>
        </w:object>
      </w:r>
      <w:r>
        <w:t>＝6.6（米）</w:t>
      </w:r>
    </w:p>
    <w:p w14:paraId="1C508EF0">
      <w:pPr>
        <w:shd w:val="clear" w:color="auto" w:fill="auto"/>
        <w:spacing w:line="360" w:lineRule="auto"/>
        <w:jc w:val="left"/>
        <w:textAlignment w:val="center"/>
      </w:pPr>
      <w:r>
        <w:t>【点睛】根据两个量比值相等，找出题中的数量成正比例关系，根据成正比例的两个量比值相等解决问题。</w:t>
      </w:r>
    </w:p>
    <w:p w14:paraId="6645BDC4">
      <w:pPr>
        <w:shd w:val="clear" w:color="auto" w:fill="auto"/>
        <w:spacing w:line="360" w:lineRule="auto"/>
        <w:jc w:val="left"/>
        <w:textAlignment w:val="center"/>
      </w:pPr>
      <w:r>
        <w:t>20．8</w:t>
      </w:r>
    </w:p>
    <w:p w14:paraId="14CF0C97">
      <w:pPr>
        <w:shd w:val="clear" w:color="auto" w:fill="auto"/>
        <w:spacing w:line="360" w:lineRule="auto"/>
        <w:jc w:val="left"/>
        <w:textAlignment w:val="center"/>
      </w:pPr>
      <w:r>
        <w:t>【分析】如l图折叠后CE＝10﹣6＝4（厘米），在三角形中∠CEF＝45°，∠FCE＝90°，CF＝CE＝4厘米，据此可求三角形CEF的面积。</w:t>
      </w:r>
    </w:p>
    <w:p w14:paraId="1D624376">
      <w:pPr>
        <w:shd w:val="clear" w:color="auto" w:fill="auto"/>
        <w:spacing w:line="360" w:lineRule="auto"/>
        <w:jc w:val="left"/>
        <w:textAlignment w:val="center"/>
      </w:pPr>
      <w:r>
        <w:t>【详解】4×4÷2</w:t>
      </w:r>
    </w:p>
    <w:p w14:paraId="054635FA">
      <w:pPr>
        <w:shd w:val="clear" w:color="auto" w:fill="auto"/>
        <w:spacing w:line="360" w:lineRule="auto"/>
        <w:jc w:val="left"/>
        <w:textAlignment w:val="center"/>
      </w:pPr>
      <w:r>
        <w:t>＝8（</w:t>
      </w:r>
      <w:r>
        <w:object>
          <v:shape id="_x0000_i1112" o:spt="75" alt="eqId88ce13774b09ff2edddaf21a072cf60a" type="#_x0000_t75" style="height:13.5pt;width:17.55pt;" o:ole="t" filled="f" o:preferrelative="t" stroked="f" coordsize="21600,21600">
            <v:path/>
            <v:fill on="f" focussize="0,0"/>
            <v:stroke on="f" joinstyle="miter"/>
            <v:imagedata r:id="rId38" o:title="eqId88ce13774b09ff2edddaf21a072cf60a"/>
            <o:lock v:ext="edit" aspectratio="t"/>
            <w10:wrap type="none"/>
            <w10:anchorlock/>
          </v:shape>
          <o:OLEObject Type="Embed" ProgID="Equation.DSMT4" ShapeID="_x0000_i1112" DrawAspect="Content" ObjectID="_1468075812" r:id="rId153">
            <o:LockedField>false</o:LockedField>
          </o:OLEObject>
        </w:object>
      </w:r>
      <w:r>
        <w:t>）</w:t>
      </w:r>
    </w:p>
    <w:p w14:paraId="3F3DBF3B">
      <w:pPr>
        <w:shd w:val="clear" w:color="auto" w:fill="auto"/>
        <w:spacing w:line="360" w:lineRule="auto"/>
        <w:jc w:val="left"/>
        <w:textAlignment w:val="center"/>
      </w:pPr>
      <w:r>
        <w:t>【点睛】本题是考查简单图形的折叠问题，关键在是在等腰直角三角形CEF中求出CE的值。</w:t>
      </w:r>
    </w:p>
    <w:p w14:paraId="37B0E676">
      <w:pPr>
        <w:shd w:val="clear" w:color="auto" w:fill="auto"/>
        <w:spacing w:line="360" w:lineRule="auto"/>
        <w:jc w:val="left"/>
        <w:textAlignment w:val="center"/>
      </w:pPr>
      <w:r>
        <w:t>21．×</w:t>
      </w:r>
    </w:p>
    <w:p w14:paraId="58DD2C57">
      <w:pPr>
        <w:shd w:val="clear" w:color="auto" w:fill="auto"/>
        <w:spacing w:line="360" w:lineRule="auto"/>
        <w:jc w:val="left"/>
        <w:textAlignment w:val="center"/>
      </w:pPr>
      <w:r>
        <w:t>【详解】先拿5本书放进5个抽屉里，每个抽屉里放一本，最后余下的一本无论放在哪个抽屉里都会至少有一个抽屉里放2本书．所以错误．</w:t>
      </w:r>
    </w:p>
    <w:p w14:paraId="1D830F69">
      <w:pPr>
        <w:shd w:val="clear" w:color="auto" w:fill="auto"/>
        <w:spacing w:line="360" w:lineRule="auto"/>
        <w:jc w:val="left"/>
        <w:textAlignment w:val="center"/>
        <w:rPr>
          <w:sz w:val="21"/>
        </w:rPr>
      </w:pPr>
      <w:r>
        <w:t>22．</w:t>
      </w:r>
      <w:r>
        <w:rPr>
          <w:sz w:val="21"/>
        </w:rPr>
        <w:t>×</w:t>
      </w:r>
    </w:p>
    <w:p w14:paraId="1BEC1C48">
      <w:pPr>
        <w:shd w:val="clear" w:color="auto" w:fill="auto"/>
        <w:spacing w:line="360" w:lineRule="auto"/>
        <w:jc w:val="left"/>
        <w:textAlignment w:val="center"/>
      </w:pPr>
      <w:r>
        <w:t>【详解】略</w:t>
      </w:r>
    </w:p>
    <w:p w14:paraId="441B6DAE">
      <w:pPr>
        <w:shd w:val="clear" w:color="auto" w:fill="auto"/>
        <w:spacing w:line="360" w:lineRule="auto"/>
        <w:jc w:val="left"/>
        <w:textAlignment w:val="center"/>
      </w:pPr>
      <w:r>
        <w:t>23．×</w:t>
      </w:r>
    </w:p>
    <w:p w14:paraId="0A32A8DC">
      <w:pPr>
        <w:shd w:val="clear" w:color="auto" w:fill="auto"/>
        <w:spacing w:line="360" w:lineRule="auto"/>
        <w:jc w:val="left"/>
        <w:textAlignment w:val="center"/>
      </w:pPr>
      <w:r>
        <w:t>【详解】设正方体的棱长为a，则圆锥的高是a，圆锥的底面直径是a，底面半径是</w:t>
      </w:r>
      <w:r>
        <w:object>
          <v:shape id="_x0000_i1113" o:spt="75" alt="eqId576833b76e9cad3b523f87132308df99" type="#_x0000_t75" style="height:27.25pt;width:10.55pt;" o:ole="t" filled="f" o:preferrelative="t" stroked="f" coordsize="21600,21600">
            <v:path/>
            <v:fill on="f" focussize="0,0"/>
            <v:stroke on="f" joinstyle="miter"/>
            <v:imagedata r:id="rId155" o:title="eqId576833b76e9cad3b523f87132308df99"/>
            <o:lock v:ext="edit" aspectratio="t"/>
            <w10:wrap type="none"/>
            <w10:anchorlock/>
          </v:shape>
          <o:OLEObject Type="Embed" ProgID="Equation.DSMT4" ShapeID="_x0000_i1113" DrawAspect="Content" ObjectID="_1468075813" r:id="rId154">
            <o:LockedField>false</o:LockedField>
          </o:OLEObject>
        </w:object>
      </w:r>
      <w:r>
        <w:t>， 圆锥的体积是：</w:t>
      </w:r>
      <w:r>
        <w:object>
          <v:shape id="_x0000_i1114"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14" DrawAspect="Content" ObjectID="_1468075814" r:id="rId156">
            <o:LockedField>false</o:LockedField>
          </o:OLEObject>
        </w:object>
      </w:r>
      <w:r>
        <w:t>×π×（</w:t>
      </w:r>
      <w:r>
        <w:object>
          <v:shape id="_x0000_i1115" o:spt="75" alt="eqId576833b76e9cad3b523f87132308df99" type="#_x0000_t75" style="height:27.25pt;width:10.55pt;" o:ole="t" filled="f" o:preferrelative="t" stroked="f" coordsize="21600,21600">
            <v:path/>
            <v:fill on="f" focussize="0,0"/>
            <v:stroke on="f" joinstyle="miter"/>
            <v:imagedata r:id="rId155" o:title="eqId576833b76e9cad3b523f87132308df99"/>
            <o:lock v:ext="edit" aspectratio="t"/>
            <w10:wrap type="none"/>
            <w10:anchorlock/>
          </v:shape>
          <o:OLEObject Type="Embed" ProgID="Equation.DSMT4" ShapeID="_x0000_i1115" DrawAspect="Content" ObjectID="_1468075815" r:id="rId157">
            <o:LockedField>false</o:LockedField>
          </o:OLEObject>
        </w:object>
      </w:r>
      <w:r>
        <w:t>）</w:t>
      </w:r>
      <w:r>
        <w:rPr>
          <w:vertAlign w:val="superscript"/>
        </w:rPr>
        <w:t>2</w:t>
      </w:r>
      <w:r>
        <w:t>×a</w:t>
      </w:r>
    </w:p>
    <w:p w14:paraId="326A8179">
      <w:pPr>
        <w:shd w:val="clear" w:color="auto" w:fill="auto"/>
        <w:spacing w:line="360" w:lineRule="auto"/>
        <w:jc w:val="left"/>
        <w:textAlignment w:val="center"/>
      </w:pPr>
      <w:r>
        <w:t>＝</w:t>
      </w:r>
      <w:r>
        <w:object>
          <v:shape id="_x0000_i1116"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16" DrawAspect="Content" ObjectID="_1468075816" r:id="rId158">
            <o:LockedField>false</o:LockedField>
          </o:OLEObject>
        </w:object>
      </w:r>
      <w:r>
        <w:t>×π×</w:t>
      </w:r>
      <w:r>
        <w:object>
          <v:shape id="_x0000_i1117" o:spt="75" alt="eqId67336ccd79b321083fa8821e524c7467" type="#_x0000_t75" style="height:28.9pt;width:14.95pt;" o:ole="t" filled="f" o:preferrelative="t" stroked="f" coordsize="21600,21600">
            <v:path/>
            <v:fill on="f" focussize="0,0"/>
            <v:stroke on="f" joinstyle="miter"/>
            <v:imagedata r:id="rId160" o:title="eqId67336ccd79b321083fa8821e524c7467"/>
            <o:lock v:ext="edit" aspectratio="t"/>
            <w10:wrap type="none"/>
            <w10:anchorlock/>
          </v:shape>
          <o:OLEObject Type="Embed" ProgID="Equation.DSMT4" ShapeID="_x0000_i1117" DrawAspect="Content" ObjectID="_1468075817" r:id="rId159">
            <o:LockedField>false</o:LockedField>
          </o:OLEObject>
        </w:object>
      </w:r>
      <w:r>
        <w:t>×a</w:t>
      </w:r>
    </w:p>
    <w:p w14:paraId="49161059">
      <w:pPr>
        <w:shd w:val="clear" w:color="auto" w:fill="auto"/>
        <w:spacing w:line="360" w:lineRule="auto"/>
        <w:jc w:val="left"/>
        <w:textAlignment w:val="center"/>
      </w:pPr>
      <w:r>
        <w:t>＝</w:t>
      </w:r>
      <w:r>
        <w:object>
          <v:shape id="_x0000_i1118" o:spt="75" alt="eqIdae79ba7748a2b8cb5624d6604b675bff" type="#_x0000_t75" style="height:29pt;width:21.1pt;" o:ole="t" filled="f" o:preferrelative="t" stroked="f" coordsize="21600,21600">
            <v:path/>
            <v:fill on="f" focussize="0,0"/>
            <v:stroke on="f" joinstyle="miter"/>
            <v:imagedata r:id="rId162" o:title="eqIdae79ba7748a2b8cb5624d6604b675bff"/>
            <o:lock v:ext="edit" aspectratio="t"/>
            <w10:wrap type="none"/>
            <w10:anchorlock/>
          </v:shape>
          <o:OLEObject Type="Embed" ProgID="Equation.DSMT4" ShapeID="_x0000_i1118" DrawAspect="Content" ObjectID="_1468075818" r:id="rId161">
            <o:LockedField>false</o:LockedField>
          </o:OLEObject>
        </w:object>
      </w:r>
    </w:p>
    <w:p w14:paraId="7DC54C63">
      <w:pPr>
        <w:shd w:val="clear" w:color="auto" w:fill="auto"/>
        <w:spacing w:line="360" w:lineRule="auto"/>
        <w:jc w:val="left"/>
        <w:textAlignment w:val="center"/>
      </w:pPr>
      <w:r>
        <w:t>正方体的体积是a×a×a＝a</w:t>
      </w:r>
      <w:r>
        <w:rPr>
          <w:vertAlign w:val="superscript"/>
        </w:rPr>
        <w:t>3</w:t>
      </w:r>
    </w:p>
    <w:p w14:paraId="1610457B">
      <w:pPr>
        <w:shd w:val="clear" w:color="auto" w:fill="auto"/>
        <w:spacing w:line="360" w:lineRule="auto"/>
        <w:jc w:val="left"/>
        <w:textAlignment w:val="center"/>
      </w:pPr>
      <w:r>
        <w:t>圆锥的体积是正方体体积的：</w:t>
      </w:r>
      <w:r>
        <w:object>
          <v:shape id="_x0000_i1119" o:spt="75" alt="eqIdae79ba7748a2b8cb5624d6604b675bff" type="#_x0000_t75" style="height:29pt;width:21.1pt;" o:ole="t" filled="f" o:preferrelative="t" stroked="f" coordsize="21600,21600">
            <v:path/>
            <v:fill on="f" focussize="0,0"/>
            <v:stroke on="f" joinstyle="miter"/>
            <v:imagedata r:id="rId162" o:title="eqIdae79ba7748a2b8cb5624d6604b675bff"/>
            <o:lock v:ext="edit" aspectratio="t"/>
            <w10:wrap type="none"/>
            <w10:anchorlock/>
          </v:shape>
          <o:OLEObject Type="Embed" ProgID="Equation.DSMT4" ShapeID="_x0000_i1119" DrawAspect="Content" ObjectID="_1468075819" r:id="rId163">
            <o:LockedField>false</o:LockedField>
          </o:OLEObject>
        </w:object>
      </w:r>
      <w:r>
        <w:t>÷a</w:t>
      </w:r>
      <w:r>
        <w:rPr>
          <w:vertAlign w:val="superscript"/>
        </w:rPr>
        <w:t>3</w:t>
      </w:r>
      <w:r>
        <w:t>＝</w:t>
      </w:r>
      <w:r>
        <w:object>
          <v:shape id="_x0000_i1120" o:spt="75" alt="eqId0cdaf49f9611922348aa2784465da614" type="#_x0000_t75" style="height:24.65pt;width:13.15pt;" o:ole="t" filled="f" o:preferrelative="t" stroked="f" coordsize="21600,21600">
            <v:path/>
            <v:fill on="f" focussize="0,0"/>
            <v:stroke on="f" joinstyle="miter"/>
            <v:imagedata r:id="rId165" o:title="eqId0cdaf49f9611922348aa2784465da614"/>
            <o:lock v:ext="edit" aspectratio="t"/>
            <w10:wrap type="none"/>
            <w10:anchorlock/>
          </v:shape>
          <o:OLEObject Type="Embed" ProgID="Equation.DSMT4" ShapeID="_x0000_i1120" DrawAspect="Content" ObjectID="_1468075820" r:id="rId164">
            <o:LockedField>false</o:LockedField>
          </o:OLEObject>
        </w:object>
      </w:r>
      <w:r>
        <w:t>， 原题说法错误。</w:t>
      </w:r>
    </w:p>
    <w:p w14:paraId="166C1310">
      <w:pPr>
        <w:shd w:val="clear" w:color="auto" w:fill="auto"/>
        <w:spacing w:line="360" w:lineRule="auto"/>
        <w:jc w:val="left"/>
        <w:textAlignment w:val="center"/>
      </w:pPr>
      <w:r>
        <w:t>故答案为：×</w:t>
      </w:r>
    </w:p>
    <w:p w14:paraId="2637A7F5">
      <w:pPr>
        <w:shd w:val="clear" w:color="auto" w:fill="auto"/>
        <w:spacing w:line="360" w:lineRule="auto"/>
        <w:jc w:val="left"/>
        <w:textAlignment w:val="center"/>
      </w:pPr>
      <w:r>
        <w:t>24．√</w:t>
      </w:r>
    </w:p>
    <w:p w14:paraId="435BA200">
      <w:pPr>
        <w:shd w:val="clear" w:color="auto" w:fill="auto"/>
        <w:spacing w:line="360" w:lineRule="auto"/>
        <w:jc w:val="left"/>
        <w:textAlignment w:val="center"/>
      </w:pPr>
      <w:r>
        <w:t>【分析】圆锥纵切面是一个三角形，三角形的底是圆锥底面直径，三角形高是圆锥的高，如果圆锥的底面半径和高相等，纵切面如图</w:t>
      </w:r>
      <w:r>
        <w:drawing>
          <wp:inline distT="0" distB="0" distL="114300" distR="114300">
            <wp:extent cx="1562100" cy="952500"/>
            <wp:effectExtent l="0" t="0" r="0" b="0"/>
            <wp:docPr id="852912789" name="图片 85291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912789" name="图片 852912789"/>
                    <pic:cNvPicPr>
                      <a:picLocks noChangeAspect="1"/>
                    </pic:cNvPicPr>
                  </pic:nvPicPr>
                  <pic:blipFill>
                    <a:blip r:embed="rId166"/>
                    <a:stretch>
                      <a:fillRect/>
                    </a:stretch>
                  </pic:blipFill>
                  <pic:spPr>
                    <a:xfrm>
                      <a:off x="0" y="0"/>
                      <a:ext cx="1562100" cy="952500"/>
                    </a:xfrm>
                    <a:prstGeom prst="rect">
                      <a:avLst/>
                    </a:prstGeom>
                  </pic:spPr>
                </pic:pic>
              </a:graphicData>
            </a:graphic>
          </wp:inline>
        </w:drawing>
      </w:r>
      <w:r>
        <w:t>，切面是一个等腰直角三角形。</w:t>
      </w:r>
    </w:p>
    <w:p w14:paraId="6617D348">
      <w:pPr>
        <w:shd w:val="clear" w:color="auto" w:fill="auto"/>
        <w:spacing w:line="360" w:lineRule="auto"/>
        <w:jc w:val="left"/>
        <w:textAlignment w:val="center"/>
      </w:pPr>
      <w:r>
        <w:t>【详解】根据分析，一个圆锥的底面半径和高相等，过顶点和直径把这个圆锥切开，切面一定是等腰直角三角形，说法正确。</w:t>
      </w:r>
    </w:p>
    <w:p w14:paraId="0BBCFD27">
      <w:pPr>
        <w:shd w:val="clear" w:color="auto" w:fill="auto"/>
        <w:spacing w:line="360" w:lineRule="auto"/>
        <w:jc w:val="left"/>
        <w:textAlignment w:val="center"/>
      </w:pPr>
      <w:r>
        <w:t>故答案为：√</w:t>
      </w:r>
    </w:p>
    <w:p w14:paraId="1ADAFB7D">
      <w:pPr>
        <w:shd w:val="clear" w:color="auto" w:fill="auto"/>
        <w:spacing w:line="360" w:lineRule="auto"/>
        <w:jc w:val="left"/>
        <w:textAlignment w:val="center"/>
      </w:pPr>
      <w:r>
        <w:t>【点睛】关键是熟悉圆锥特征，想清楚纵切面和圆锥之间的关系。</w:t>
      </w:r>
    </w:p>
    <w:p w14:paraId="4B978659">
      <w:pPr>
        <w:shd w:val="clear" w:color="auto" w:fill="auto"/>
        <w:spacing w:line="360" w:lineRule="auto"/>
        <w:jc w:val="left"/>
        <w:textAlignment w:val="center"/>
      </w:pPr>
      <w:r>
        <w:t>25．×</w:t>
      </w:r>
    </w:p>
    <w:p w14:paraId="3F3279E9">
      <w:pPr>
        <w:shd w:val="clear" w:color="auto" w:fill="auto"/>
        <w:spacing w:line="360" w:lineRule="auto"/>
        <w:jc w:val="left"/>
        <w:textAlignment w:val="center"/>
      </w:pPr>
      <w:r>
        <w:t>【分析】根据正反比例的意义，分析数量关系，找出一定的量，然后看那两个变量是比值一定还是乘积一定，从而判定成什么比例关系。</w:t>
      </w:r>
    </w:p>
    <w:p w14:paraId="6A56FD54">
      <w:pPr>
        <w:shd w:val="clear" w:color="auto" w:fill="auto"/>
        <w:spacing w:line="360" w:lineRule="auto"/>
        <w:jc w:val="left"/>
        <w:textAlignment w:val="center"/>
      </w:pPr>
      <w:r>
        <w:t>【详解】假设甲×乙＝a（a为定值且a≠0），乙×丙＝b（b为定值且b≠0）；则有</w:t>
      </w:r>
      <w:r>
        <w:object>
          <v:shape id="_x0000_i1121" o:spt="75" alt="eqId27d47dcc58b755a4584d832c4511209b" type="#_x0000_t75" style="height:28.35pt;width:13.15pt;" o:ole="t" filled="f" o:preferrelative="t" stroked="f" coordsize="21600,21600">
            <v:path/>
            <v:fill on="f" focussize="0,0"/>
            <v:stroke on="f" joinstyle="miter"/>
            <v:imagedata r:id="rId168" o:title="eqId27d47dcc58b755a4584d832c4511209b"/>
            <o:lock v:ext="edit" aspectratio="t"/>
            <w10:wrap type="none"/>
            <w10:anchorlock/>
          </v:shape>
          <o:OLEObject Type="Embed" ProgID="Equation.DSMT4" ShapeID="_x0000_i1121" DrawAspect="Content" ObjectID="_1468075821" r:id="rId167">
            <o:LockedField>false</o:LockedField>
          </o:OLEObject>
        </w:object>
      </w:r>
      <w:r>
        <w:t>＝乙＝</w:t>
      </w:r>
      <w:r>
        <w:object>
          <v:shape id="_x0000_i1122" o:spt="75" alt="eqId16acdbee728d67ca21983421c0cf7c88" type="#_x0000_t75" style="height:27.9pt;width:14.95pt;" o:ole="t" filled="f" o:preferrelative="t" stroked="f" coordsize="21600,21600">
            <v:path/>
            <v:fill on="f" focussize="0,0"/>
            <v:stroke on="f" joinstyle="miter"/>
            <v:imagedata r:id="rId170" o:title="eqId16acdbee728d67ca21983421c0cf7c88"/>
            <o:lock v:ext="edit" aspectratio="t"/>
            <w10:wrap type="none"/>
            <w10:anchorlock/>
          </v:shape>
          <o:OLEObject Type="Embed" ProgID="Equation.DSMT4" ShapeID="_x0000_i1122" DrawAspect="Content" ObjectID="_1468075822" r:id="rId169">
            <o:LockedField>false</o:LockedField>
          </o:OLEObject>
        </w:object>
      </w:r>
      <w:r>
        <w:t>，即</w:t>
      </w:r>
      <w:r>
        <w:object>
          <v:shape id="_x0000_i1123" o:spt="75" alt="eqId27d47dcc58b755a4584d832c4511209b" type="#_x0000_t75" style="height:28.35pt;width:13.15pt;" o:ole="t" filled="f" o:preferrelative="t" stroked="f" coordsize="21600,21600">
            <v:path/>
            <v:fill on="f" focussize="0,0"/>
            <v:stroke on="f" joinstyle="miter"/>
            <v:imagedata r:id="rId168" o:title="eqId27d47dcc58b755a4584d832c4511209b"/>
            <o:lock v:ext="edit" aspectratio="t"/>
            <w10:wrap type="none"/>
            <w10:anchorlock/>
          </v:shape>
          <o:OLEObject Type="Embed" ProgID="Equation.DSMT4" ShapeID="_x0000_i1123" DrawAspect="Content" ObjectID="_1468075823" r:id="rId171">
            <o:LockedField>false</o:LockedField>
          </o:OLEObject>
        </w:object>
      </w:r>
      <w:r>
        <w:t>＝</w:t>
      </w:r>
      <w:r>
        <w:object>
          <v:shape id="_x0000_i1124" o:spt="75" alt="eqId16acdbee728d67ca21983421c0cf7c88" type="#_x0000_t75" style="height:27.9pt;width:14.95pt;" o:ole="t" filled="f" o:preferrelative="t" stroked="f" coordsize="21600,21600">
            <v:path/>
            <v:fill on="f" focussize="0,0"/>
            <v:stroke on="f" joinstyle="miter"/>
            <v:imagedata r:id="rId170" o:title="eqId16acdbee728d67ca21983421c0cf7c88"/>
            <o:lock v:ext="edit" aspectratio="t"/>
            <w10:wrap type="none"/>
            <w10:anchorlock/>
          </v:shape>
          <o:OLEObject Type="Embed" ProgID="Equation.DSMT4" ShapeID="_x0000_i1124" DrawAspect="Content" ObjectID="_1468075824" r:id="rId172">
            <o:LockedField>false</o:LockedField>
          </o:OLEObject>
        </w:object>
      </w:r>
      <w:r>
        <w:t>；再根据比例的基本性质可得：甲∶丙＝</w:t>
      </w:r>
      <w:r>
        <w:object>
          <v:shape id="_x0000_i1125" o:spt="75" alt="eqIdd17977fcec85c42588c65c7b49c95978" type="#_x0000_t75" style="height:27.05pt;width:10.55pt;" o:ole="t" filled="f" o:preferrelative="t" stroked="f" coordsize="21600,21600">
            <v:path/>
            <v:fill on="f" focussize="0,0"/>
            <v:stroke on="f" joinstyle="miter"/>
            <v:imagedata r:id="rId174" o:title="eqIdd17977fcec85c42588c65c7b49c95978"/>
            <o:lock v:ext="edit" aspectratio="t"/>
            <w10:wrap type="none"/>
            <w10:anchorlock/>
          </v:shape>
          <o:OLEObject Type="Embed" ProgID="Equation.DSMT4" ShapeID="_x0000_i1125" DrawAspect="Content" ObjectID="_1468075825" r:id="rId173">
            <o:LockedField>false</o:LockedField>
          </o:OLEObject>
        </w:object>
      </w:r>
      <w:r>
        <w:t>，又因为a、b均为定值，所以</w:t>
      </w:r>
      <w:r>
        <w:object>
          <v:shape id="_x0000_i1126" o:spt="75" alt="eqIdd17977fcec85c42588c65c7b49c95978" type="#_x0000_t75" style="height:27.05pt;width:10.55pt;" o:ole="t" filled="f" o:preferrelative="t" stroked="f" coordsize="21600,21600">
            <v:path/>
            <v:fill on="f" focussize="0,0"/>
            <v:stroke on="f" joinstyle="miter"/>
            <v:imagedata r:id="rId174" o:title="eqIdd17977fcec85c42588c65c7b49c95978"/>
            <o:lock v:ext="edit" aspectratio="t"/>
            <w10:wrap type="none"/>
            <w10:anchorlock/>
          </v:shape>
          <o:OLEObject Type="Embed" ProgID="Equation.DSMT4" ShapeID="_x0000_i1126" DrawAspect="Content" ObjectID="_1468075826" r:id="rId175">
            <o:LockedField>false</o:LockedField>
          </o:OLEObject>
        </w:object>
      </w:r>
      <w:r>
        <w:t>为定值；综上可得：甲∶丙＝</w:t>
      </w:r>
      <w:r>
        <w:object>
          <v:shape id="_x0000_i1127" o:spt="75" alt="eqIdd17977fcec85c42588c65c7b49c95978" type="#_x0000_t75" style="height:27.05pt;width:10.55pt;" o:ole="t" filled="f" o:preferrelative="t" stroked="f" coordsize="21600,21600">
            <v:path/>
            <v:fill on="f" focussize="0,0"/>
            <v:stroke on="f" joinstyle="miter"/>
            <v:imagedata r:id="rId174" o:title="eqIdd17977fcec85c42588c65c7b49c95978"/>
            <o:lock v:ext="edit" aspectratio="t"/>
            <w10:wrap type="none"/>
            <w10:anchorlock/>
          </v:shape>
          <o:OLEObject Type="Embed" ProgID="Equation.DSMT4" ShapeID="_x0000_i1127" DrawAspect="Content" ObjectID="_1468075827" r:id="rId176">
            <o:LockedField>false</o:LockedField>
          </o:OLEObject>
        </w:object>
      </w:r>
      <w:r>
        <w:t>（比值一定），甲和丙成正比例。</w:t>
      </w:r>
    </w:p>
    <w:p w14:paraId="122B00E2">
      <w:pPr>
        <w:shd w:val="clear" w:color="auto" w:fill="auto"/>
        <w:spacing w:line="360" w:lineRule="auto"/>
        <w:jc w:val="left"/>
        <w:textAlignment w:val="center"/>
      </w:pPr>
      <w:r>
        <w:t>故答案为：×</w:t>
      </w:r>
    </w:p>
    <w:p w14:paraId="43FFADD6">
      <w:pPr>
        <w:shd w:val="clear" w:color="auto" w:fill="auto"/>
        <w:spacing w:line="360" w:lineRule="auto"/>
        <w:jc w:val="left"/>
        <w:textAlignment w:val="center"/>
      </w:pPr>
      <w:r>
        <w:t>【点睛】本题考查正、反比例的意义及运用，将已知条件转化为甲和丙的关系式是解题的关键。</w:t>
      </w:r>
    </w:p>
    <w:p w14:paraId="0AE97E35">
      <w:pPr>
        <w:shd w:val="clear" w:color="auto" w:fill="auto"/>
        <w:spacing w:line="360" w:lineRule="auto"/>
        <w:jc w:val="left"/>
        <w:textAlignment w:val="center"/>
      </w:pPr>
      <w:r>
        <w:t>26．6；9；1；</w:t>
      </w:r>
      <w:r>
        <w:object>
          <v:shape id="_x0000_i1128" o:spt="75" alt="eqId27f74151176e0208b2aa89f3ccebf684" type="#_x0000_t75" style="height:26.6pt;width:14.95pt;" o:ole="t" filled="f" o:preferrelative="t" stroked="f" coordsize="21600,21600">
            <v:path/>
            <v:fill on="f" focussize="0,0"/>
            <v:stroke on="f" joinstyle="miter"/>
            <v:imagedata r:id="rId178" o:title="eqId27f74151176e0208b2aa89f3ccebf684"/>
            <o:lock v:ext="edit" aspectratio="t"/>
            <w10:wrap type="none"/>
            <w10:anchorlock/>
          </v:shape>
          <o:OLEObject Type="Embed" ProgID="Equation.DSMT4" ShapeID="_x0000_i1128" DrawAspect="Content" ObjectID="_1468075828" r:id="rId177">
            <o:LockedField>false</o:LockedField>
          </o:OLEObject>
        </w:object>
      </w:r>
      <w:r>
        <w:t>；</w:t>
      </w:r>
      <w:r>
        <w:object>
          <v:shape id="_x0000_i1129" o:spt="75" alt="eqId56d266a04f3dc7483eddbc26c5e487db" type="#_x0000_t75" style="height:27.65pt;width:10.55pt;" o:ole="t" filled="f" o:preferrelative="t" stroked="f" coordsize="21600,21600">
            <v:path/>
            <v:fill on="f" focussize="0,0"/>
            <v:stroke on="f" joinstyle="miter"/>
            <v:imagedata r:id="rId29" o:title="eqId56d266a04f3dc7483eddbc26c5e487db"/>
            <o:lock v:ext="edit" aspectratio="t"/>
            <w10:wrap type="none"/>
            <w10:anchorlock/>
          </v:shape>
          <o:OLEObject Type="Embed" ProgID="Equation.DSMT4" ShapeID="_x0000_i1129" DrawAspect="Content" ObjectID="_1468075829" r:id="rId179">
            <o:LockedField>false</o:LockedField>
          </o:OLEObject>
        </w:object>
      </w:r>
    </w:p>
    <w:p w14:paraId="58779791">
      <w:pPr>
        <w:shd w:val="clear" w:color="auto" w:fill="auto"/>
        <w:spacing w:line="360" w:lineRule="auto"/>
        <w:jc w:val="left"/>
        <w:textAlignment w:val="center"/>
      </w:pPr>
      <w:r>
        <w:object>
          <v:shape id="_x0000_i1130" o:spt="75" alt="eqIdd297eab7380f6a28ec010218d9ab4ba1" type="#_x0000_t75" style="height:27.85pt;width:10.55pt;" o:ole="t" filled="f" o:preferrelative="t" stroked="f" coordsize="21600,21600">
            <v:path/>
            <v:fill on="f" focussize="0,0"/>
            <v:stroke on="f" joinstyle="miter"/>
            <v:imagedata r:id="rId63" o:title="eqIdd297eab7380f6a28ec010218d9ab4ba1"/>
            <o:lock v:ext="edit" aspectratio="t"/>
            <w10:wrap type="none"/>
            <w10:anchorlock/>
          </v:shape>
          <o:OLEObject Type="Embed" ProgID="Equation.DSMT4" ShapeID="_x0000_i1130" DrawAspect="Content" ObjectID="_1468075830" r:id="rId180">
            <o:LockedField>false</o:LockedField>
          </o:OLEObject>
        </w:object>
      </w:r>
      <w:r>
        <w:t>；100；0.4；2；1</w:t>
      </w:r>
    </w:p>
    <w:p w14:paraId="5F76DF76">
      <w:pPr>
        <w:shd w:val="clear" w:color="auto" w:fill="auto"/>
        <w:spacing w:line="360" w:lineRule="auto"/>
        <w:jc w:val="left"/>
        <w:textAlignment w:val="center"/>
      </w:pPr>
      <w:r>
        <w:t>【详解】略</w:t>
      </w:r>
    </w:p>
    <w:p w14:paraId="007F77BD">
      <w:pPr>
        <w:shd w:val="clear" w:color="auto" w:fill="auto"/>
        <w:spacing w:line="360" w:lineRule="auto"/>
        <w:jc w:val="left"/>
        <w:textAlignment w:val="center"/>
      </w:pPr>
      <w:r>
        <w:t>27．x＝64；x＝</w:t>
      </w:r>
      <w:r>
        <w:object>
          <v:shape id="_x0000_i1131" o:spt="75" alt="eqId18a4c25fa7b7754fc55548e2497a9d6e" type="#_x0000_t75" style="height:27.95pt;width:9.65pt;" o:ole="t" filled="f" o:preferrelative="t" stroked="f" coordsize="21600,21600">
            <v:path/>
            <v:fill on="f" focussize="0,0"/>
            <v:stroke on="f" joinstyle="miter"/>
            <v:imagedata r:id="rId20" o:title="eqId18a4c25fa7b7754fc55548e2497a9d6e"/>
            <o:lock v:ext="edit" aspectratio="t"/>
            <w10:wrap type="none"/>
            <w10:anchorlock/>
          </v:shape>
          <o:OLEObject Type="Embed" ProgID="Equation.DSMT4" ShapeID="_x0000_i1131" DrawAspect="Content" ObjectID="_1468075831" r:id="rId181">
            <o:LockedField>false</o:LockedField>
          </o:OLEObject>
        </w:object>
      </w:r>
      <w:r>
        <w:t>；x＝</w:t>
      </w:r>
      <w:r>
        <w:object>
          <v:shape id="_x0000_i1132"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32" DrawAspect="Content" ObjectID="_1468075832" r:id="rId182">
            <o:LockedField>false</o:LockedField>
          </o:OLEObject>
        </w:object>
      </w:r>
    </w:p>
    <w:p w14:paraId="3557D95C">
      <w:pPr>
        <w:shd w:val="clear" w:color="auto" w:fill="auto"/>
        <w:spacing w:line="360" w:lineRule="auto"/>
        <w:jc w:val="left"/>
        <w:textAlignment w:val="center"/>
      </w:pPr>
      <w:r>
        <w:t>【分析】先将25%转化成小数，化简等号左边的式子，再根据等式的性质2，在方程两边同时除以1.25计算即可；</w:t>
      </w:r>
    </w:p>
    <w:p w14:paraId="4F0AB120">
      <w:pPr>
        <w:shd w:val="clear" w:color="auto" w:fill="auto"/>
        <w:spacing w:line="360" w:lineRule="auto"/>
        <w:jc w:val="left"/>
        <w:textAlignment w:val="center"/>
      </w:pPr>
      <w:r>
        <w:t>先化简等号左边的式子，根据等式的性质2，在方程两边同时除以</w:t>
      </w:r>
      <w:r>
        <w:object>
          <v:shape id="_x0000_i1133"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33" DrawAspect="Content" ObjectID="_1468075833" r:id="rId183">
            <o:LockedField>false</o:LockedField>
          </o:OLEObject>
        </w:object>
      </w:r>
      <w:r>
        <w:t>计算即可；</w:t>
      </w:r>
    </w:p>
    <w:p w14:paraId="56124E84">
      <w:pPr>
        <w:shd w:val="clear" w:color="auto" w:fill="auto"/>
        <w:spacing w:line="360" w:lineRule="auto"/>
        <w:jc w:val="left"/>
        <w:textAlignment w:val="center"/>
      </w:pPr>
      <w:r>
        <w:t>根据等式的性质1，在方程两边同时减去</w:t>
      </w:r>
      <w:r>
        <w:object>
          <v:shape id="_x0000_i1134"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134" DrawAspect="Content" ObjectID="_1468075834" r:id="rId184">
            <o:LockedField>false</o:LockedField>
          </o:OLEObject>
        </w:object>
      </w:r>
      <w:r>
        <w:t>，再根据等式的性质2，等式两边同时除以</w:t>
      </w:r>
      <w:r>
        <w:object>
          <v:shape id="_x0000_i1135"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35" DrawAspect="Content" ObjectID="_1468075835" r:id="rId185">
            <o:LockedField>false</o:LockedField>
          </o:OLEObject>
        </w:object>
      </w:r>
      <w:r>
        <w:t>计算即可。</w:t>
      </w:r>
    </w:p>
    <w:p w14:paraId="27A67BCB">
      <w:pPr>
        <w:shd w:val="clear" w:color="auto" w:fill="auto"/>
        <w:spacing w:line="360" w:lineRule="auto"/>
        <w:jc w:val="left"/>
        <w:textAlignment w:val="center"/>
      </w:pPr>
      <w:r>
        <w:t>【详解】x＋25%x＝80</w:t>
      </w:r>
    </w:p>
    <w:p w14:paraId="46AD2FD9">
      <w:pPr>
        <w:shd w:val="clear" w:color="auto" w:fill="auto"/>
        <w:spacing w:line="360" w:lineRule="auto"/>
        <w:jc w:val="left"/>
        <w:textAlignment w:val="center"/>
      </w:pPr>
      <w:r>
        <w:t>解：x＋0.25x＝80</w:t>
      </w:r>
    </w:p>
    <w:p w14:paraId="486F43F8">
      <w:pPr>
        <w:shd w:val="clear" w:color="auto" w:fill="auto"/>
        <w:spacing w:line="360" w:lineRule="auto"/>
        <w:jc w:val="left"/>
        <w:textAlignment w:val="center"/>
      </w:pPr>
      <w:r>
        <w:t>1.25x＝80</w:t>
      </w:r>
    </w:p>
    <w:p w14:paraId="2DBA4C4D">
      <w:pPr>
        <w:shd w:val="clear" w:color="auto" w:fill="auto"/>
        <w:spacing w:line="360" w:lineRule="auto"/>
        <w:jc w:val="left"/>
        <w:textAlignment w:val="center"/>
      </w:pPr>
      <w:r>
        <w:t>1.25x÷1.25＝80÷1.25</w:t>
      </w:r>
    </w:p>
    <w:p w14:paraId="36508C40">
      <w:pPr>
        <w:shd w:val="clear" w:color="auto" w:fill="auto"/>
        <w:spacing w:line="360" w:lineRule="auto"/>
        <w:jc w:val="left"/>
        <w:textAlignment w:val="center"/>
      </w:pPr>
      <w:r>
        <w:t>x＝64</w:t>
      </w:r>
    </w:p>
    <w:p w14:paraId="06193EA8">
      <w:pPr>
        <w:shd w:val="clear" w:color="auto" w:fill="auto"/>
        <w:spacing w:line="360" w:lineRule="auto"/>
        <w:jc w:val="left"/>
        <w:textAlignment w:val="center"/>
      </w:pPr>
      <w:r>
        <w:object>
          <v:shape id="_x0000_i1136" o:spt="75" alt="eqIdd297eab7380f6a28ec010218d9ab4ba1" type="#_x0000_t75" style="height:27.85pt;width:10.55pt;" o:ole="t" filled="f" o:preferrelative="t" stroked="f" coordsize="21600,21600">
            <v:path/>
            <v:fill on="f" focussize="0,0"/>
            <v:stroke on="f" joinstyle="miter"/>
            <v:imagedata r:id="rId63" o:title="eqIdd297eab7380f6a28ec010218d9ab4ba1"/>
            <o:lock v:ext="edit" aspectratio="t"/>
            <w10:wrap type="none"/>
            <w10:anchorlock/>
          </v:shape>
          <o:OLEObject Type="Embed" ProgID="Equation.DSMT4" ShapeID="_x0000_i1136" DrawAspect="Content" ObjectID="_1468075836" r:id="rId186">
            <o:LockedField>false</o:LockedField>
          </o:OLEObject>
        </w:object>
      </w:r>
      <w:r>
        <w:t>x－</w:t>
      </w:r>
      <w:r>
        <w:object>
          <v:shape id="_x0000_i1137" o:spt="75" alt="eqId7c6c7567972273b4ba733b47bf9d5408" type="#_x0000_t75" style="height:26.45pt;width:9.65pt;" o:ole="t" filled="f" o:preferrelative="t" stroked="f" coordsize="21600,21600">
            <v:path/>
            <v:fill on="f" focussize="0,0"/>
            <v:stroke on="f" joinstyle="miter"/>
            <v:imagedata r:id="rId65" o:title="eqId7c6c7567972273b4ba733b47bf9d5408"/>
            <o:lock v:ext="edit" aspectratio="t"/>
            <w10:wrap type="none"/>
            <w10:anchorlock/>
          </v:shape>
          <o:OLEObject Type="Embed" ProgID="Equation.DSMT4" ShapeID="_x0000_i1137" DrawAspect="Content" ObjectID="_1468075837" r:id="rId187">
            <o:LockedField>false</o:LockedField>
          </o:OLEObject>
        </w:object>
      </w:r>
      <w:r>
        <w:t>x＝</w:t>
      </w:r>
      <w:r>
        <w:object>
          <v:shape id="_x0000_i1138" o:spt="75" alt="eqId1b2c6e8b9ac3a2ad48432ec23c7fb5df" type="#_x0000_t75" style="height:26.75pt;width:15.8pt;" o:ole="t" filled="f" o:preferrelative="t" stroked="f" coordsize="21600,21600">
            <v:path/>
            <v:fill on="f" focussize="0,0"/>
            <v:stroke on="f" joinstyle="miter"/>
            <v:imagedata r:id="rId67" o:title="eqId1b2c6e8b9ac3a2ad48432ec23c7fb5df"/>
            <o:lock v:ext="edit" aspectratio="t"/>
            <w10:wrap type="none"/>
            <w10:anchorlock/>
          </v:shape>
          <o:OLEObject Type="Embed" ProgID="Equation.DSMT4" ShapeID="_x0000_i1138" DrawAspect="Content" ObjectID="_1468075838" r:id="rId188">
            <o:LockedField>false</o:LockedField>
          </o:OLEObject>
        </w:object>
      </w:r>
    </w:p>
    <w:p w14:paraId="574BEF4E">
      <w:pPr>
        <w:shd w:val="clear" w:color="auto" w:fill="auto"/>
        <w:spacing w:line="360" w:lineRule="auto"/>
        <w:jc w:val="left"/>
        <w:textAlignment w:val="center"/>
      </w:pPr>
      <w:r>
        <w:t>解：</w:t>
      </w:r>
      <w:r>
        <w:object>
          <v:shape id="_x0000_i1139" o:spt="75" alt="eqIdac849ac80266a35a6de6dcb5c63e3c3c" type="#_x0000_t75" style="height:26.6pt;width:14.95pt;" o:ole="t" filled="f" o:preferrelative="t" stroked="f" coordsize="21600,21600">
            <v:path/>
            <v:fill on="f" focussize="0,0"/>
            <v:stroke on="f" joinstyle="miter"/>
            <v:imagedata r:id="rId190" o:title="eqIdac849ac80266a35a6de6dcb5c63e3c3c"/>
            <o:lock v:ext="edit" aspectratio="t"/>
            <w10:wrap type="none"/>
            <w10:anchorlock/>
          </v:shape>
          <o:OLEObject Type="Embed" ProgID="Equation.DSMT4" ShapeID="_x0000_i1139" DrawAspect="Content" ObjectID="_1468075839" r:id="rId189">
            <o:LockedField>false</o:LockedField>
          </o:OLEObject>
        </w:object>
      </w:r>
      <w:r>
        <w:t>x－</w:t>
      </w:r>
      <w:r>
        <w:object>
          <v:shape id="_x0000_i1140" o:spt="75" alt="eqIdff45634b054a9d7e4d4d4e0907aee546" type="#_x0000_t75" style="height:27.45pt;width:14.05pt;" o:ole="t" filled="f" o:preferrelative="t" stroked="f" coordsize="21600,21600">
            <v:path/>
            <v:fill on="f" focussize="0,0"/>
            <v:stroke on="f" joinstyle="miter"/>
            <v:imagedata r:id="rId192" o:title="eqIdff45634b054a9d7e4d4d4e0907aee546"/>
            <o:lock v:ext="edit" aspectratio="t"/>
            <w10:wrap type="none"/>
            <w10:anchorlock/>
          </v:shape>
          <o:OLEObject Type="Embed" ProgID="Equation.DSMT4" ShapeID="_x0000_i1140" DrawAspect="Content" ObjectID="_1468075840" r:id="rId191">
            <o:LockedField>false</o:LockedField>
          </o:OLEObject>
        </w:object>
      </w:r>
      <w:r>
        <w:t>x＝</w:t>
      </w:r>
      <w:r>
        <w:object>
          <v:shape id="_x0000_i1141" o:spt="75" alt="eqId1b2c6e8b9ac3a2ad48432ec23c7fb5df" type="#_x0000_t75" style="height:26.75pt;width:15.8pt;" o:ole="t" filled="f" o:preferrelative="t" stroked="f" coordsize="21600,21600">
            <v:path/>
            <v:fill on="f" focussize="0,0"/>
            <v:stroke on="f" joinstyle="miter"/>
            <v:imagedata r:id="rId67" o:title="eqId1b2c6e8b9ac3a2ad48432ec23c7fb5df"/>
            <o:lock v:ext="edit" aspectratio="t"/>
            <w10:wrap type="none"/>
            <w10:anchorlock/>
          </v:shape>
          <o:OLEObject Type="Embed" ProgID="Equation.DSMT4" ShapeID="_x0000_i1141" DrawAspect="Content" ObjectID="_1468075841" r:id="rId193">
            <o:LockedField>false</o:LockedField>
          </o:OLEObject>
        </w:object>
      </w:r>
    </w:p>
    <w:p w14:paraId="63BCB29A">
      <w:pPr>
        <w:shd w:val="clear" w:color="auto" w:fill="auto"/>
        <w:spacing w:line="360" w:lineRule="auto"/>
        <w:jc w:val="left"/>
        <w:textAlignment w:val="center"/>
      </w:pPr>
      <w:r>
        <w:object>
          <v:shape id="_x0000_i1142"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42" DrawAspect="Content" ObjectID="_1468075842" r:id="rId194">
            <o:LockedField>false</o:LockedField>
          </o:OLEObject>
        </w:object>
      </w:r>
      <w:r>
        <w:t>x＝</w:t>
      </w:r>
      <w:r>
        <w:object>
          <v:shape id="_x0000_i1143" o:spt="75" alt="eqId1b2c6e8b9ac3a2ad48432ec23c7fb5df" type="#_x0000_t75" style="height:26.75pt;width:15.8pt;" o:ole="t" filled="f" o:preferrelative="t" stroked="f" coordsize="21600,21600">
            <v:path/>
            <v:fill on="f" focussize="0,0"/>
            <v:stroke on="f" joinstyle="miter"/>
            <v:imagedata r:id="rId67" o:title="eqId1b2c6e8b9ac3a2ad48432ec23c7fb5df"/>
            <o:lock v:ext="edit" aspectratio="t"/>
            <w10:wrap type="none"/>
            <w10:anchorlock/>
          </v:shape>
          <o:OLEObject Type="Embed" ProgID="Equation.DSMT4" ShapeID="_x0000_i1143" DrawAspect="Content" ObjectID="_1468075843" r:id="rId195">
            <o:LockedField>false</o:LockedField>
          </o:OLEObject>
        </w:object>
      </w:r>
    </w:p>
    <w:p w14:paraId="64EFEF23">
      <w:pPr>
        <w:shd w:val="clear" w:color="auto" w:fill="auto"/>
        <w:spacing w:line="360" w:lineRule="auto"/>
        <w:jc w:val="left"/>
        <w:textAlignment w:val="center"/>
      </w:pPr>
      <w:r>
        <w:object>
          <v:shape id="_x0000_i1144"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44" DrawAspect="Content" ObjectID="_1468075844" r:id="rId196">
            <o:LockedField>false</o:LockedField>
          </o:OLEObject>
        </w:object>
      </w:r>
      <w:r>
        <w:t>x÷</w:t>
      </w:r>
      <w:r>
        <w:object>
          <v:shape id="_x0000_i1145"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45" DrawAspect="Content" ObjectID="_1468075845" r:id="rId197">
            <o:LockedField>false</o:LockedField>
          </o:OLEObject>
        </w:object>
      </w:r>
      <w:r>
        <w:t>＝</w:t>
      </w:r>
      <w:r>
        <w:object>
          <v:shape id="_x0000_i1146" o:spt="75" alt="eqId1b2c6e8b9ac3a2ad48432ec23c7fb5df" type="#_x0000_t75" style="height:26.75pt;width:15.8pt;" o:ole="t" filled="f" o:preferrelative="t" stroked="f" coordsize="21600,21600">
            <v:path/>
            <v:fill on="f" focussize="0,0"/>
            <v:stroke on="f" joinstyle="miter"/>
            <v:imagedata r:id="rId67" o:title="eqId1b2c6e8b9ac3a2ad48432ec23c7fb5df"/>
            <o:lock v:ext="edit" aspectratio="t"/>
            <w10:wrap type="none"/>
            <w10:anchorlock/>
          </v:shape>
          <o:OLEObject Type="Embed" ProgID="Equation.DSMT4" ShapeID="_x0000_i1146" DrawAspect="Content" ObjectID="_1468075846" r:id="rId198">
            <o:LockedField>false</o:LockedField>
          </o:OLEObject>
        </w:object>
      </w:r>
      <w:r>
        <w:t>÷</w:t>
      </w:r>
      <w:r>
        <w:object>
          <v:shape id="_x0000_i1147"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47" DrawAspect="Content" ObjectID="_1468075847" r:id="rId199">
            <o:LockedField>false</o:LockedField>
          </o:OLEObject>
        </w:object>
      </w:r>
    </w:p>
    <w:p w14:paraId="194F8D57">
      <w:pPr>
        <w:shd w:val="clear" w:color="auto" w:fill="auto"/>
        <w:spacing w:line="360" w:lineRule="auto"/>
        <w:jc w:val="left"/>
        <w:textAlignment w:val="center"/>
      </w:pPr>
      <w:r>
        <w:t>x＝</w:t>
      </w:r>
      <w:r>
        <w:object>
          <v:shape id="_x0000_i1148" o:spt="75" alt="eqId1b2c6e8b9ac3a2ad48432ec23c7fb5df" type="#_x0000_t75" style="height:26.75pt;width:15.8pt;" o:ole="t" filled="f" o:preferrelative="t" stroked="f" coordsize="21600,21600">
            <v:path/>
            <v:fill on="f" focussize="0,0"/>
            <v:stroke on="f" joinstyle="miter"/>
            <v:imagedata r:id="rId67" o:title="eqId1b2c6e8b9ac3a2ad48432ec23c7fb5df"/>
            <o:lock v:ext="edit" aspectratio="t"/>
            <w10:wrap type="none"/>
            <w10:anchorlock/>
          </v:shape>
          <o:OLEObject Type="Embed" ProgID="Equation.DSMT4" ShapeID="_x0000_i1148" DrawAspect="Content" ObjectID="_1468075848" r:id="rId200">
            <o:LockedField>false</o:LockedField>
          </o:OLEObject>
        </w:object>
      </w:r>
      <w:r>
        <w:t>×</w:t>
      </w:r>
      <w:r>
        <w:object>
          <v:shape id="_x0000_i1149" o:spt="75" alt="eqIdf718ec86675a3a4c0cdb556a19b23e70" type="#_x0000_t75" style="height:27.45pt;width:14.05pt;" o:ole="t" filled="f" o:preferrelative="t" stroked="f" coordsize="21600,21600">
            <v:path/>
            <v:fill on="f" focussize="0,0"/>
            <v:stroke on="f" joinstyle="miter"/>
            <v:imagedata r:id="rId202" o:title="eqIdf718ec86675a3a4c0cdb556a19b23e70"/>
            <o:lock v:ext="edit" aspectratio="t"/>
            <w10:wrap type="none"/>
            <w10:anchorlock/>
          </v:shape>
          <o:OLEObject Type="Embed" ProgID="Equation.DSMT4" ShapeID="_x0000_i1149" DrawAspect="Content" ObjectID="_1468075849" r:id="rId201">
            <o:LockedField>false</o:LockedField>
          </o:OLEObject>
        </w:object>
      </w:r>
    </w:p>
    <w:p w14:paraId="39234245">
      <w:pPr>
        <w:shd w:val="clear" w:color="auto" w:fill="auto"/>
        <w:spacing w:line="360" w:lineRule="auto"/>
        <w:jc w:val="left"/>
        <w:textAlignment w:val="center"/>
      </w:pPr>
      <w:r>
        <w:t>x＝</w:t>
      </w:r>
      <w:r>
        <w:object>
          <v:shape id="_x0000_i1150" o:spt="75" alt="eqId18a4c25fa7b7754fc55548e2497a9d6e" type="#_x0000_t75" style="height:27.95pt;width:9.65pt;" o:ole="t" filled="f" o:preferrelative="t" stroked="f" coordsize="21600,21600">
            <v:path/>
            <v:fill on="f" focussize="0,0"/>
            <v:stroke on="f" joinstyle="miter"/>
            <v:imagedata r:id="rId20" o:title="eqId18a4c25fa7b7754fc55548e2497a9d6e"/>
            <o:lock v:ext="edit" aspectratio="t"/>
            <w10:wrap type="none"/>
            <w10:anchorlock/>
          </v:shape>
          <o:OLEObject Type="Embed" ProgID="Equation.DSMT4" ShapeID="_x0000_i1150" DrawAspect="Content" ObjectID="_1468075850" r:id="rId203">
            <o:LockedField>false</o:LockedField>
          </o:OLEObject>
        </w:object>
      </w:r>
    </w:p>
    <w:p w14:paraId="47685BC7">
      <w:pPr>
        <w:shd w:val="clear" w:color="auto" w:fill="auto"/>
        <w:spacing w:line="360" w:lineRule="auto"/>
        <w:jc w:val="left"/>
        <w:textAlignment w:val="center"/>
      </w:pPr>
      <w:r>
        <w:object>
          <v:shape id="_x0000_i1151"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51" DrawAspect="Content" ObjectID="_1468075851" r:id="rId204">
            <o:LockedField>false</o:LockedField>
          </o:OLEObject>
        </w:object>
      </w:r>
      <w:r>
        <w:t>x＋</w:t>
      </w:r>
      <w:r>
        <w:object>
          <v:shape id="_x0000_i1152"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152" DrawAspect="Content" ObjectID="_1468075852" r:id="rId205">
            <o:LockedField>false</o:LockedField>
          </o:OLEObject>
        </w:object>
      </w:r>
      <w:r>
        <w:t>＝</w:t>
      </w:r>
      <w:r>
        <w:object>
          <v:shape id="_x0000_i1153"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53" DrawAspect="Content" ObjectID="_1468075853" r:id="rId206">
            <o:LockedField>false</o:LockedField>
          </o:OLEObject>
        </w:object>
      </w:r>
    </w:p>
    <w:p w14:paraId="58C4E01B">
      <w:pPr>
        <w:shd w:val="clear" w:color="auto" w:fill="auto"/>
        <w:spacing w:line="360" w:lineRule="auto"/>
        <w:jc w:val="left"/>
        <w:textAlignment w:val="center"/>
      </w:pPr>
      <w:r>
        <w:t>解：</w:t>
      </w:r>
      <w:r>
        <w:object>
          <v:shape id="_x0000_i1154"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54" DrawAspect="Content" ObjectID="_1468075854" r:id="rId207">
            <o:LockedField>false</o:LockedField>
          </o:OLEObject>
        </w:object>
      </w:r>
      <w:r>
        <w:t>x＋</w:t>
      </w:r>
      <w:r>
        <w:object>
          <v:shape id="_x0000_i1155"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155" DrawAspect="Content" ObjectID="_1468075855" r:id="rId208">
            <o:LockedField>false</o:LockedField>
          </o:OLEObject>
        </w:object>
      </w:r>
      <w:r>
        <w:t>－</w:t>
      </w:r>
      <w:r>
        <w:object>
          <v:shape id="_x0000_i1156"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156" DrawAspect="Content" ObjectID="_1468075856" r:id="rId209">
            <o:LockedField>false</o:LockedField>
          </o:OLEObject>
        </w:object>
      </w:r>
      <w:r>
        <w:t>＝</w:t>
      </w:r>
      <w:r>
        <w:object>
          <v:shape id="_x0000_i1157" o:spt="75" alt="eqId99ba98d32bdef24ec65373bde7fba36b" type="#_x0000_t75" style="height:27.45pt;width:14.05pt;" o:ole="t" filled="f" o:preferrelative="t" stroked="f" coordsize="21600,21600">
            <v:path/>
            <v:fill on="f" focussize="0,0"/>
            <v:stroke on="f" joinstyle="miter"/>
            <v:imagedata r:id="rId73" o:title="eqId99ba98d32bdef24ec65373bde7fba36b"/>
            <o:lock v:ext="edit" aspectratio="t"/>
            <w10:wrap type="none"/>
            <w10:anchorlock/>
          </v:shape>
          <o:OLEObject Type="Embed" ProgID="Equation.DSMT4" ShapeID="_x0000_i1157" DrawAspect="Content" ObjectID="_1468075857" r:id="rId210">
            <o:LockedField>false</o:LockedField>
          </o:OLEObject>
        </w:object>
      </w:r>
      <w:r>
        <w:t>－</w:t>
      </w:r>
      <w:r>
        <w:object>
          <v:shape id="_x0000_i1158" o:spt="75" alt="eqId8b2a698891d42c70b597f0da4f215f09" type="#_x0000_t75" style="height:27.2pt;width:10.5pt;" o:ole="t" filled="f" o:preferrelative="t" stroked="f" coordsize="21600,21600">
            <v:path/>
            <v:fill on="f" focussize="0,0"/>
            <v:stroke on="f" joinstyle="miter"/>
            <v:imagedata r:id="rId71" o:title="eqId8b2a698891d42c70b597f0da4f215f09"/>
            <o:lock v:ext="edit" aspectratio="t"/>
            <w10:wrap type="none"/>
            <w10:anchorlock/>
          </v:shape>
          <o:OLEObject Type="Embed" ProgID="Equation.DSMT4" ShapeID="_x0000_i1158" DrawAspect="Content" ObjectID="_1468075858" r:id="rId211">
            <o:LockedField>false</o:LockedField>
          </o:OLEObject>
        </w:object>
      </w:r>
    </w:p>
    <w:p w14:paraId="6B3E75F9">
      <w:pPr>
        <w:shd w:val="clear" w:color="auto" w:fill="auto"/>
        <w:spacing w:line="360" w:lineRule="auto"/>
        <w:jc w:val="left"/>
        <w:textAlignment w:val="center"/>
      </w:pPr>
      <w:r>
        <w:object>
          <v:shape id="_x0000_i1159"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59" DrawAspect="Content" ObjectID="_1468075859" r:id="rId212">
            <o:LockedField>false</o:LockedField>
          </o:OLEObject>
        </w:object>
      </w:r>
      <w:r>
        <w:t>x＝</w:t>
      </w:r>
      <w:r>
        <w:object>
          <v:shape id="_x0000_i1160" o:spt="75" alt="eqId5e6486784415f3537c9a13556c05d893" type="#_x0000_t75" style="height:27.25pt;width:9.65pt;" o:ole="t" filled="f" o:preferrelative="t" stroked="f" coordsize="21600,21600">
            <v:path/>
            <v:fill on="f" focussize="0,0"/>
            <v:stroke on="f" joinstyle="miter"/>
            <v:imagedata r:id="rId214" o:title="eqId5e6486784415f3537c9a13556c05d893"/>
            <o:lock v:ext="edit" aspectratio="t"/>
            <w10:wrap type="none"/>
            <w10:anchorlock/>
          </v:shape>
          <o:OLEObject Type="Embed" ProgID="Equation.DSMT4" ShapeID="_x0000_i1160" DrawAspect="Content" ObjectID="_1468075860" r:id="rId213">
            <o:LockedField>false</o:LockedField>
          </o:OLEObject>
        </w:object>
      </w:r>
    </w:p>
    <w:p w14:paraId="50C905AE">
      <w:pPr>
        <w:shd w:val="clear" w:color="auto" w:fill="auto"/>
        <w:spacing w:line="360" w:lineRule="auto"/>
        <w:jc w:val="left"/>
        <w:textAlignment w:val="center"/>
      </w:pPr>
      <w:r>
        <w:object>
          <v:shape id="_x0000_i1161"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61" DrawAspect="Content" ObjectID="_1468075861" r:id="rId215">
            <o:LockedField>false</o:LockedField>
          </o:OLEObject>
        </w:object>
      </w:r>
      <w:r>
        <w:t>x÷</w:t>
      </w:r>
      <w:r>
        <w:object>
          <v:shape id="_x0000_i1162"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62" DrawAspect="Content" ObjectID="_1468075862" r:id="rId216">
            <o:LockedField>false</o:LockedField>
          </o:OLEObject>
        </w:object>
      </w:r>
      <w:r>
        <w:t>＝</w:t>
      </w:r>
      <w:r>
        <w:object>
          <v:shape id="_x0000_i1163" o:spt="75" alt="eqId5e6486784415f3537c9a13556c05d893" type="#_x0000_t75" style="height:27.25pt;width:9.65pt;" o:ole="t" filled="f" o:preferrelative="t" stroked="f" coordsize="21600,21600">
            <v:path/>
            <v:fill on="f" focussize="0,0"/>
            <v:stroke on="f" joinstyle="miter"/>
            <v:imagedata r:id="rId214" o:title="eqId5e6486784415f3537c9a13556c05d893"/>
            <o:lock v:ext="edit" aspectratio="t"/>
            <w10:wrap type="none"/>
            <w10:anchorlock/>
          </v:shape>
          <o:OLEObject Type="Embed" ProgID="Equation.DSMT4" ShapeID="_x0000_i1163" DrawAspect="Content" ObjectID="_1468075863" r:id="rId217">
            <o:LockedField>false</o:LockedField>
          </o:OLEObject>
        </w:object>
      </w:r>
      <w:r>
        <w:t>÷</w:t>
      </w:r>
      <w:r>
        <w:object>
          <v:shape id="_x0000_i1164"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64" DrawAspect="Content" ObjectID="_1468075864" r:id="rId218">
            <o:LockedField>false</o:LockedField>
          </o:OLEObject>
        </w:object>
      </w:r>
    </w:p>
    <w:p w14:paraId="7F350EAF">
      <w:pPr>
        <w:shd w:val="clear" w:color="auto" w:fill="auto"/>
        <w:spacing w:line="360" w:lineRule="auto"/>
        <w:jc w:val="left"/>
        <w:textAlignment w:val="center"/>
      </w:pPr>
      <w:r>
        <w:t>x＝</w:t>
      </w:r>
      <w:r>
        <w:object>
          <v:shape id="_x0000_i1165" o:spt="75" alt="eqId5e6486784415f3537c9a13556c05d893" type="#_x0000_t75" style="height:27.25pt;width:9.65pt;" o:ole="t" filled="f" o:preferrelative="t" stroked="f" coordsize="21600,21600">
            <v:path/>
            <v:fill on="f" focussize="0,0"/>
            <v:stroke on="f" joinstyle="miter"/>
            <v:imagedata r:id="rId214" o:title="eqId5e6486784415f3537c9a13556c05d893"/>
            <o:lock v:ext="edit" aspectratio="t"/>
            <w10:wrap type="none"/>
            <w10:anchorlock/>
          </v:shape>
          <o:OLEObject Type="Embed" ProgID="Equation.DSMT4" ShapeID="_x0000_i1165" DrawAspect="Content" ObjectID="_1468075865" r:id="rId219">
            <o:LockedField>false</o:LockedField>
          </o:OLEObject>
        </w:object>
      </w:r>
      <w:r>
        <w:t>×2</w:t>
      </w:r>
    </w:p>
    <w:p w14:paraId="6AD9527C">
      <w:pPr>
        <w:shd w:val="clear" w:color="auto" w:fill="auto"/>
        <w:spacing w:line="360" w:lineRule="auto"/>
        <w:jc w:val="left"/>
        <w:textAlignment w:val="center"/>
      </w:pPr>
      <w:r>
        <w:t>x＝</w:t>
      </w:r>
      <w:r>
        <w:object>
          <v:shape id="_x0000_i1166"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66" DrawAspect="Content" ObjectID="_1468075866" r:id="rId220">
            <o:LockedField>false</o:LockedField>
          </o:OLEObject>
        </w:object>
      </w:r>
    </w:p>
    <w:p w14:paraId="0B0D8D13">
      <w:pPr>
        <w:shd w:val="clear" w:color="auto" w:fill="auto"/>
        <w:spacing w:line="360" w:lineRule="auto"/>
        <w:jc w:val="left"/>
        <w:textAlignment w:val="center"/>
      </w:pPr>
      <w:r>
        <w:t>28．9∶10；1∶3；25；</w:t>
      </w:r>
      <w:r>
        <w:object>
          <v:shape id="_x0000_i1167" o:spt="75" alt="eqIdc03bda32cc2a6493b3c3a322cdf78d33" type="#_x0000_t75" style="height:27.05pt;width:15.8pt;" o:ole="t" filled="f" o:preferrelative="t" stroked="f" coordsize="21600,21600">
            <v:path/>
            <v:fill on="f" focussize="0,0"/>
            <v:stroke on="f" joinstyle="miter"/>
            <v:imagedata r:id="rId222" o:title="eqIdc03bda32cc2a6493b3c3a322cdf78d33"/>
            <o:lock v:ext="edit" aspectratio="t"/>
            <w10:wrap type="none"/>
            <w10:anchorlock/>
          </v:shape>
          <o:OLEObject Type="Embed" ProgID="Equation.DSMT4" ShapeID="_x0000_i1167" DrawAspect="Content" ObjectID="_1468075867" r:id="rId221">
            <o:LockedField>false</o:LockedField>
          </o:OLEObject>
        </w:object>
      </w:r>
    </w:p>
    <w:p w14:paraId="4C4B981B">
      <w:pPr>
        <w:shd w:val="clear" w:color="auto" w:fill="auto"/>
        <w:spacing w:line="360" w:lineRule="auto"/>
        <w:jc w:val="left"/>
        <w:textAlignment w:val="center"/>
      </w:pPr>
      <w:r>
        <w:t>【分析】根据比的基本性质：比的前项和后项同时乘或除以同一个数（0除外），比值不变，由此即可化简；求比值的方法：用比的前项÷比的后项，得到的结果即是比值；单位不同的先转换成相同的单位，再进行求解。</w:t>
      </w:r>
    </w:p>
    <w:p w14:paraId="6130F639">
      <w:pPr>
        <w:shd w:val="clear" w:color="auto" w:fill="auto"/>
        <w:spacing w:line="360" w:lineRule="auto"/>
        <w:jc w:val="left"/>
        <w:textAlignment w:val="center"/>
      </w:pPr>
      <w:r>
        <w:t>【详解】0.36∶</w:t>
      </w:r>
      <w:r>
        <w:object>
          <v:shape id="_x0000_i1168" o:spt="75" alt="eqIdd33adb74906403b0b00fcbd9fa691d8b" type="#_x0000_t75" style="height:27.05pt;width:10.55pt;" o:ole="t" filled="f" o:preferrelative="t" stroked="f" coordsize="21600,21600">
            <v:path/>
            <v:fill on="f" focussize="0,0"/>
            <v:stroke on="f" joinstyle="miter"/>
            <v:imagedata r:id="rId133" o:title="eqIdd33adb74906403b0b00fcbd9fa691d8b"/>
            <o:lock v:ext="edit" aspectratio="t"/>
            <w10:wrap type="none"/>
            <w10:anchorlock/>
          </v:shape>
          <o:OLEObject Type="Embed" ProgID="Equation.DSMT4" ShapeID="_x0000_i1168" DrawAspect="Content" ObjectID="_1468075868" r:id="rId223">
            <o:LockedField>false</o:LockedField>
          </o:OLEObject>
        </w:object>
      </w:r>
    </w:p>
    <w:p w14:paraId="0325AB10">
      <w:pPr>
        <w:shd w:val="clear" w:color="auto" w:fill="auto"/>
        <w:spacing w:line="360" w:lineRule="auto"/>
        <w:jc w:val="left"/>
        <w:textAlignment w:val="center"/>
      </w:pPr>
      <w:r>
        <w:t>＝（0.36×25）∶（</w:t>
      </w:r>
      <w:r>
        <w:object>
          <v:shape id="_x0000_i1169" o:spt="75" alt="eqIdd33adb74906403b0b00fcbd9fa691d8b" type="#_x0000_t75" style="height:27.05pt;width:10.55pt;" o:ole="t" filled="f" o:preferrelative="t" stroked="f" coordsize="21600,21600">
            <v:path/>
            <v:fill on="f" focussize="0,0"/>
            <v:stroke on="f" joinstyle="miter"/>
            <v:imagedata r:id="rId133" o:title="eqIdd33adb74906403b0b00fcbd9fa691d8b"/>
            <o:lock v:ext="edit" aspectratio="t"/>
            <w10:wrap type="none"/>
            <w10:anchorlock/>
          </v:shape>
          <o:OLEObject Type="Embed" ProgID="Equation.DSMT4" ShapeID="_x0000_i1169" DrawAspect="Content" ObjectID="_1468075869" r:id="rId224">
            <o:LockedField>false</o:LockedField>
          </o:OLEObject>
        </w:object>
      </w:r>
      <w:r>
        <w:t>×25）</w:t>
      </w:r>
    </w:p>
    <w:p w14:paraId="53C82238">
      <w:pPr>
        <w:shd w:val="clear" w:color="auto" w:fill="auto"/>
        <w:spacing w:line="360" w:lineRule="auto"/>
        <w:jc w:val="left"/>
        <w:textAlignment w:val="center"/>
      </w:pPr>
      <w:r>
        <w:t>＝9∶10</w:t>
      </w:r>
    </w:p>
    <w:p w14:paraId="3C514C3D">
      <w:pPr>
        <w:shd w:val="clear" w:color="auto" w:fill="auto"/>
        <w:spacing w:line="360" w:lineRule="auto"/>
        <w:jc w:val="left"/>
        <w:textAlignment w:val="center"/>
      </w:pPr>
      <w:r>
        <w:object>
          <v:shape id="_x0000_i1170" o:spt="75" alt="eqIdbf31876698721a199c7c53c6b320aa86" type="#_x0000_t75" style="height:23.85pt;width:9.65pt;" o:ole="t" filled="f" o:preferrelative="t" stroked="f" coordsize="21600,21600">
            <v:path/>
            <v:fill on="f" focussize="0,0"/>
            <v:stroke on="f" joinstyle="miter"/>
            <v:imagedata r:id="rId81" o:title="eqIdbf31876698721a199c7c53c6b320aa86"/>
            <o:lock v:ext="edit" aspectratio="t"/>
            <w10:wrap type="none"/>
            <w10:anchorlock/>
          </v:shape>
          <o:OLEObject Type="Embed" ProgID="Equation.DSMT4" ShapeID="_x0000_i1170" DrawAspect="Content" ObjectID="_1468075870" r:id="rId225">
            <o:LockedField>false</o:LockedField>
          </o:OLEObject>
        </w:object>
      </w:r>
      <w:r>
        <w:t>∶2</w:t>
      </w:r>
    </w:p>
    <w:p w14:paraId="6A553637">
      <w:pPr>
        <w:shd w:val="clear" w:color="auto" w:fill="auto"/>
        <w:spacing w:line="360" w:lineRule="auto"/>
        <w:jc w:val="left"/>
        <w:textAlignment w:val="center"/>
      </w:pPr>
      <w:r>
        <w:t>＝（</w:t>
      </w:r>
      <w:r>
        <w:object>
          <v:shape id="_x0000_i1171" o:spt="75" alt="eqIdbf31876698721a199c7c53c6b320aa86" type="#_x0000_t75" style="height:23.85pt;width:9.65pt;" o:ole="t" filled="f" o:preferrelative="t" stroked="f" coordsize="21600,21600">
            <v:path/>
            <v:fill on="f" focussize="0,0"/>
            <v:stroke on="f" joinstyle="miter"/>
            <v:imagedata r:id="rId81" o:title="eqIdbf31876698721a199c7c53c6b320aa86"/>
            <o:lock v:ext="edit" aspectratio="t"/>
            <w10:wrap type="none"/>
            <w10:anchorlock/>
          </v:shape>
          <o:OLEObject Type="Embed" ProgID="Equation.DSMT4" ShapeID="_x0000_i1171" DrawAspect="Content" ObjectID="_1468075871" r:id="rId226">
            <o:LockedField>false</o:LockedField>
          </o:OLEObject>
        </w:object>
      </w:r>
      <w:r>
        <w:t>×</w:t>
      </w:r>
      <w:r>
        <w:object>
          <v:shape id="_x0000_i1172" o:spt="75" alt="eqIda4b8503f4706b8321e4e79a87eadea84" type="#_x0000_t75" style="height:27.25pt;width:10.55pt;" o:ole="t" filled="f" o:preferrelative="t" stroked="f" coordsize="21600,21600">
            <v:path/>
            <v:fill on="f" focussize="0,0"/>
            <v:stroke on="f" joinstyle="miter"/>
            <v:imagedata r:id="rId228" o:title="eqIda4b8503f4706b8321e4e79a87eadea84"/>
            <o:lock v:ext="edit" aspectratio="t"/>
            <w10:wrap type="none"/>
            <w10:anchorlock/>
          </v:shape>
          <o:OLEObject Type="Embed" ProgID="Equation.DSMT4" ShapeID="_x0000_i1172" DrawAspect="Content" ObjectID="_1468075872" r:id="rId227">
            <o:LockedField>false</o:LockedField>
          </o:OLEObject>
        </w:object>
      </w:r>
      <w:r>
        <w:t>）∶（2×</w:t>
      </w:r>
      <w:r>
        <w:object>
          <v:shape id="_x0000_i1173" o:spt="75" alt="eqIda4b8503f4706b8321e4e79a87eadea84" type="#_x0000_t75" style="height:27.25pt;width:10.55pt;" o:ole="t" filled="f" o:preferrelative="t" stroked="f" coordsize="21600,21600">
            <v:path/>
            <v:fill on="f" focussize="0,0"/>
            <v:stroke on="f" joinstyle="miter"/>
            <v:imagedata r:id="rId228" o:title="eqIda4b8503f4706b8321e4e79a87eadea84"/>
            <o:lock v:ext="edit" aspectratio="t"/>
            <w10:wrap type="none"/>
            <w10:anchorlock/>
          </v:shape>
          <o:OLEObject Type="Embed" ProgID="Equation.DSMT4" ShapeID="_x0000_i1173" DrawAspect="Content" ObjectID="_1468075873" r:id="rId229">
            <o:LockedField>false</o:LockedField>
          </o:OLEObject>
        </w:object>
      </w:r>
      <w:r>
        <w:t>）</w:t>
      </w:r>
    </w:p>
    <w:p w14:paraId="0FB61788">
      <w:pPr>
        <w:shd w:val="clear" w:color="auto" w:fill="auto"/>
        <w:spacing w:line="360" w:lineRule="auto"/>
        <w:jc w:val="left"/>
        <w:textAlignment w:val="center"/>
      </w:pPr>
      <w:r>
        <w:t>＝1∶3</w:t>
      </w:r>
    </w:p>
    <w:p w14:paraId="289A762E">
      <w:pPr>
        <w:shd w:val="clear" w:color="auto" w:fill="auto"/>
        <w:spacing w:line="360" w:lineRule="auto"/>
        <w:jc w:val="left"/>
        <w:textAlignment w:val="center"/>
      </w:pPr>
      <w:r>
        <w:t>35∶1.4</w:t>
      </w:r>
    </w:p>
    <w:p w14:paraId="4664CE42">
      <w:pPr>
        <w:shd w:val="clear" w:color="auto" w:fill="auto"/>
        <w:spacing w:line="360" w:lineRule="auto"/>
        <w:jc w:val="left"/>
        <w:textAlignment w:val="center"/>
      </w:pPr>
      <w:r>
        <w:t>＝35÷1.4</w:t>
      </w:r>
    </w:p>
    <w:p w14:paraId="1A251AF9">
      <w:pPr>
        <w:shd w:val="clear" w:color="auto" w:fill="auto"/>
        <w:spacing w:line="360" w:lineRule="auto"/>
        <w:jc w:val="left"/>
        <w:textAlignment w:val="center"/>
      </w:pPr>
      <w:r>
        <w:t>＝25</w:t>
      </w:r>
    </w:p>
    <w:p w14:paraId="0663F386">
      <w:pPr>
        <w:shd w:val="clear" w:color="auto" w:fill="auto"/>
        <w:spacing w:line="360" w:lineRule="auto"/>
        <w:jc w:val="left"/>
        <w:textAlignment w:val="center"/>
      </w:pPr>
      <w:r>
        <w:t>1.2立方分米∶90立方厘米</w:t>
      </w:r>
    </w:p>
    <w:p w14:paraId="34ADA51C">
      <w:pPr>
        <w:shd w:val="clear" w:color="auto" w:fill="auto"/>
        <w:spacing w:line="360" w:lineRule="auto"/>
        <w:jc w:val="left"/>
        <w:textAlignment w:val="center"/>
      </w:pPr>
      <w:r>
        <w:t>＝1200立方厘米∶90立方厘米</w:t>
      </w:r>
    </w:p>
    <w:p w14:paraId="77E799E2">
      <w:pPr>
        <w:shd w:val="clear" w:color="auto" w:fill="auto"/>
        <w:spacing w:line="360" w:lineRule="auto"/>
        <w:jc w:val="left"/>
        <w:textAlignment w:val="center"/>
      </w:pPr>
      <w:r>
        <w:t>＝1200÷90</w:t>
      </w:r>
    </w:p>
    <w:p w14:paraId="5D74056C">
      <w:pPr>
        <w:shd w:val="clear" w:color="auto" w:fill="auto"/>
        <w:spacing w:line="360" w:lineRule="auto"/>
        <w:jc w:val="left"/>
        <w:textAlignment w:val="center"/>
      </w:pPr>
      <w:r>
        <w:t>＝</w:t>
      </w:r>
      <w:r>
        <w:object>
          <v:shape id="_x0000_i1174" o:spt="75" alt="eqIdc03bda32cc2a6493b3c3a322cdf78d33" type="#_x0000_t75" style="height:27.05pt;width:15.8pt;" o:ole="t" filled="f" o:preferrelative="t" stroked="f" coordsize="21600,21600">
            <v:path/>
            <v:fill on="f" focussize="0,0"/>
            <v:stroke on="f" joinstyle="miter"/>
            <v:imagedata r:id="rId222" o:title="eqIdc03bda32cc2a6493b3c3a322cdf78d33"/>
            <o:lock v:ext="edit" aspectratio="t"/>
            <w10:wrap type="none"/>
            <w10:anchorlock/>
          </v:shape>
          <o:OLEObject Type="Embed" ProgID="Equation.DSMT4" ShapeID="_x0000_i1174" DrawAspect="Content" ObjectID="_1468075874" r:id="rId230">
            <o:LockedField>false</o:LockedField>
          </o:OLEObject>
        </w:object>
      </w:r>
    </w:p>
    <w:p w14:paraId="4D891CE7">
      <w:pPr>
        <w:shd w:val="clear" w:color="auto" w:fill="auto"/>
        <w:spacing w:line="360" w:lineRule="auto"/>
        <w:jc w:val="left"/>
        <w:textAlignment w:val="center"/>
      </w:pPr>
      <w:r>
        <w:t>29．（1）（6，8），东，北45°；</w:t>
      </w:r>
    </w:p>
    <w:p w14:paraId="7E95B3D0">
      <w:pPr>
        <w:shd w:val="clear" w:color="auto" w:fill="auto"/>
        <w:spacing w:line="360" w:lineRule="auto"/>
        <w:jc w:val="left"/>
        <w:textAlignment w:val="center"/>
      </w:pPr>
      <w:r>
        <w:t>（2）（10，4）画图见详解；</w:t>
      </w:r>
    </w:p>
    <w:p w14:paraId="6EA9C2FD">
      <w:pPr>
        <w:shd w:val="clear" w:color="auto" w:fill="auto"/>
        <w:spacing w:line="360" w:lineRule="auto"/>
        <w:jc w:val="left"/>
        <w:textAlignment w:val="center"/>
      </w:pPr>
      <w:r>
        <w:t>（3）（4）见详解</w:t>
      </w:r>
    </w:p>
    <w:p w14:paraId="799F8D06">
      <w:pPr>
        <w:shd w:val="clear" w:color="auto" w:fill="auto"/>
        <w:spacing w:line="360" w:lineRule="auto"/>
        <w:jc w:val="left"/>
        <w:textAlignment w:val="center"/>
      </w:pPr>
      <w:r>
        <w:t>【分析】（1）根据用数对表示点的位置的方法，第一个数字表示列，第二个数字表示行，即可用数对表示出点A的位置。根据平面图上方向的辨别“上北下南，左西右东”，以点B的位置为观测点，即可确定点A的方向。</w:t>
      </w:r>
    </w:p>
    <w:p w14:paraId="731AAC11">
      <w:pPr>
        <w:shd w:val="clear" w:color="auto" w:fill="auto"/>
        <w:spacing w:line="360" w:lineRule="auto"/>
        <w:jc w:val="left"/>
        <w:textAlignment w:val="center"/>
      </w:pPr>
      <w:r>
        <w:t>（2）根据旋转的特征，三角形ABC绕点C顺时针旋转90°，点C的位置不动，这个图形的各部分均绕此点按相同方向旋转相同的度数即可画出旋转后的图形。根据旋转后点A所在的列、行，即可用数对表示出点A的位置。</w:t>
      </w:r>
    </w:p>
    <w:p w14:paraId="7A78E676">
      <w:pPr>
        <w:shd w:val="clear" w:color="auto" w:fill="auto"/>
        <w:spacing w:line="360" w:lineRule="auto"/>
        <w:jc w:val="left"/>
        <w:textAlignment w:val="center"/>
      </w:pPr>
      <w:r>
        <w:t>（3）画法不唯一。根据三角形的面积计算公式“S＝</w:t>
      </w:r>
      <w:r>
        <w:object>
          <v:shape id="_x0000_i1175"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75" DrawAspect="Content" ObjectID="_1468075875" r:id="rId231">
            <o:LockedField>false</o:LockedField>
          </o:OLEObject>
        </w:object>
      </w:r>
      <w:r>
        <w:t>ah”，长方形面积计算公式“S＝ab”，画一个长与三角形底相等，宽为三角形高的</w:t>
      </w:r>
      <w:r>
        <w:object>
          <v:shape id="_x0000_i1176"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76" DrawAspect="Content" ObjectID="_1468075876" r:id="rId232">
            <o:LockedField>false</o:LockedField>
          </o:OLEObject>
        </w:object>
      </w:r>
      <w:r>
        <w:t>，其面积与三角形面积相等，且长方形为轴对称图形，过对边中点的直线，就是它的对称轴。</w:t>
      </w:r>
    </w:p>
    <w:p w14:paraId="11808E21">
      <w:pPr>
        <w:shd w:val="clear" w:color="auto" w:fill="auto"/>
        <w:spacing w:line="360" w:lineRule="auto"/>
        <w:jc w:val="left"/>
        <w:textAlignment w:val="center"/>
      </w:pPr>
      <w:r>
        <w:t>（4）画法不唯一。根据梯形面积计算公式“S＝</w:t>
      </w:r>
      <w:r>
        <w:object>
          <v:shape id="_x0000_i1177"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77" DrawAspect="Content" ObjectID="_1468075877" r:id="rId233">
            <o:LockedField>false</o:LockedField>
          </o:OLEObject>
        </w:object>
      </w:r>
      <w:r>
        <w:t>（a＋b）h”、三角形的面积计算公式“S＝</w:t>
      </w:r>
      <w:r>
        <w:object>
          <v:shape id="_x0000_i1178" o:spt="75" alt="eqIdf89eef3148f2d4d09379767b4af69132" type="#_x0000_t75" style="height:21.1pt;width:10.55pt;" o:ole="t" filled="f" o:preferrelative="t" stroked="f" coordsize="21600,21600">
            <v:path/>
            <v:fill on="f" focussize="0,0"/>
            <v:stroke on="f" joinstyle="miter"/>
            <v:imagedata r:id="rId69" o:title="eqIdf89eef3148f2d4d09379767b4af69132"/>
            <o:lock v:ext="edit" aspectratio="t"/>
            <w10:wrap type="none"/>
            <w10:anchorlock/>
          </v:shape>
          <o:OLEObject Type="Embed" ProgID="Equation.DSMT4" ShapeID="_x0000_i1178" DrawAspect="Content" ObjectID="_1468075878" r:id="rId234">
            <o:LockedField>false</o:LockedField>
          </o:OLEObject>
        </w:object>
      </w:r>
      <w:r>
        <w:t>ah”，把长方形一组对边的长度之和平均分成（1＋3）份，用除法求出1份（三角形底）的长度，再用乘法求出3份（梯形上、下底之和）的长度，三角形面积与梯形的面积之比就是1∶3。</w:t>
      </w:r>
    </w:p>
    <w:p w14:paraId="3DEB78BE">
      <w:pPr>
        <w:shd w:val="clear" w:color="auto" w:fill="auto"/>
        <w:spacing w:line="360" w:lineRule="auto"/>
        <w:jc w:val="left"/>
        <w:textAlignment w:val="center"/>
      </w:pPr>
      <w:r>
        <w:t>【详解】（1）点A用数对表示是（6，8），点A在点B的东偏 北45°方向上。</w:t>
      </w:r>
    </w:p>
    <w:p w14:paraId="76031B1C">
      <w:pPr>
        <w:shd w:val="clear" w:color="auto" w:fill="auto"/>
        <w:spacing w:line="360" w:lineRule="auto"/>
        <w:jc w:val="left"/>
        <w:textAlignment w:val="center"/>
      </w:pPr>
      <w:r>
        <w:t>（2）将三角形绕点C顺时针方向旋转90°，画出旋转后的图形（下图蓝色部分）。旋转后点A用数对表示是（10，4）。</w:t>
      </w:r>
    </w:p>
    <w:p w14:paraId="10680A3F">
      <w:pPr>
        <w:shd w:val="clear" w:color="auto" w:fill="auto"/>
        <w:spacing w:line="360" w:lineRule="auto"/>
        <w:jc w:val="left"/>
        <w:textAlignment w:val="center"/>
      </w:pPr>
      <w:r>
        <w:t>（3）设计一个轴对称图形，面积与上图的三角形面积相等（下图红色部分，画法不唯一）。</w:t>
      </w:r>
    </w:p>
    <w:p w14:paraId="7C15C902">
      <w:pPr>
        <w:shd w:val="clear" w:color="auto" w:fill="auto"/>
        <w:spacing w:line="360" w:lineRule="auto"/>
        <w:jc w:val="left"/>
        <w:textAlignment w:val="center"/>
      </w:pPr>
      <w:r>
        <w:t>（4）过长方形其中一条边上的某一点画一条线段，把长方形分成一个三角形和一个梯形，使它们的面积比为1∶3（下图红色线段）。</w:t>
      </w:r>
    </w:p>
    <w:p w14:paraId="2E4914ED">
      <w:pPr>
        <w:shd w:val="clear" w:color="auto" w:fill="auto"/>
        <w:spacing w:line="360" w:lineRule="auto"/>
        <w:jc w:val="left"/>
        <w:textAlignment w:val="center"/>
      </w:pPr>
      <w:r>
        <w:drawing>
          <wp:inline distT="0" distB="0" distL="114300" distR="114300">
            <wp:extent cx="4781550" cy="1781175"/>
            <wp:effectExtent l="0" t="0" r="6350" b="9525"/>
            <wp:docPr id="1986652288" name="图片 198665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652288" name="图片 1986652288"/>
                    <pic:cNvPicPr>
                      <a:picLocks noChangeAspect="1"/>
                    </pic:cNvPicPr>
                  </pic:nvPicPr>
                  <pic:blipFill>
                    <a:blip r:embed="rId235"/>
                    <a:stretch>
                      <a:fillRect/>
                    </a:stretch>
                  </pic:blipFill>
                  <pic:spPr>
                    <a:xfrm>
                      <a:off x="0" y="0"/>
                      <a:ext cx="4781550" cy="1781175"/>
                    </a:xfrm>
                    <a:prstGeom prst="rect">
                      <a:avLst/>
                    </a:prstGeom>
                  </pic:spPr>
                </pic:pic>
              </a:graphicData>
            </a:graphic>
          </wp:inline>
        </w:drawing>
      </w:r>
    </w:p>
    <w:p w14:paraId="23CBCE97">
      <w:pPr>
        <w:shd w:val="clear" w:color="auto" w:fill="auto"/>
        <w:spacing w:line="360" w:lineRule="auto"/>
        <w:jc w:val="left"/>
        <w:textAlignment w:val="center"/>
      </w:pPr>
      <w:r>
        <w:t>【点睛】此题考查的知识点：数对与位置、根据方向确定物体的位置、作旋转一定度数后的图形、轴对称图形的特征、三角形面积的计算、梯形面积的计算等。</w:t>
      </w:r>
    </w:p>
    <w:p w14:paraId="1FB8ECEB">
      <w:pPr>
        <w:shd w:val="clear" w:color="auto" w:fill="auto"/>
        <w:spacing w:line="360" w:lineRule="auto"/>
        <w:jc w:val="left"/>
        <w:textAlignment w:val="center"/>
      </w:pPr>
      <w:r>
        <w:t>30．30枚</w:t>
      </w:r>
    </w:p>
    <w:p w14:paraId="6E4FEFA5">
      <w:pPr>
        <w:shd w:val="clear" w:color="auto" w:fill="auto"/>
        <w:spacing w:line="360" w:lineRule="auto"/>
        <w:jc w:val="left"/>
        <w:textAlignment w:val="center"/>
      </w:pPr>
      <w:r>
        <w:t>【分析】根据原来白棋子和黑棋子的比是2∶3，假设盒子里原来白棋子有2x枚，黑棋子有3x枚，取出6枚黑棋子后，白棋子数量不变，黑棋子变为（3x－6）枚，这时盒子里白棋子和黑棋子的比变成5∶6，据此可列出比例式，解比例即可求出盒子里原有多少枚黑棋子。</w:t>
      </w:r>
    </w:p>
    <w:p w14:paraId="4DA5C9FA">
      <w:pPr>
        <w:shd w:val="clear" w:color="auto" w:fill="auto"/>
        <w:spacing w:line="360" w:lineRule="auto"/>
        <w:jc w:val="left"/>
        <w:textAlignment w:val="center"/>
      </w:pPr>
      <w:r>
        <w:t>【详解】解：设盒子里原来白棋子有2x枚，黑棋子有3x枚，</w:t>
      </w:r>
    </w:p>
    <w:p w14:paraId="680463FA">
      <w:pPr>
        <w:shd w:val="clear" w:color="auto" w:fill="auto"/>
        <w:spacing w:line="360" w:lineRule="auto"/>
        <w:jc w:val="left"/>
        <w:textAlignment w:val="center"/>
      </w:pPr>
      <w:r>
        <w:t>2x∶（3x－6）＝5∶6</w:t>
      </w:r>
    </w:p>
    <w:p w14:paraId="09887C61">
      <w:pPr>
        <w:shd w:val="clear" w:color="auto" w:fill="auto"/>
        <w:spacing w:line="360" w:lineRule="auto"/>
        <w:jc w:val="left"/>
        <w:textAlignment w:val="center"/>
      </w:pPr>
      <w:r>
        <w:t>5×（3x－6）＝2x×6</w:t>
      </w:r>
    </w:p>
    <w:p w14:paraId="5D145E9D">
      <w:pPr>
        <w:shd w:val="clear" w:color="auto" w:fill="auto"/>
        <w:spacing w:line="360" w:lineRule="auto"/>
        <w:jc w:val="left"/>
        <w:textAlignment w:val="center"/>
      </w:pPr>
      <w:r>
        <w:t>15x－30＝12x</w:t>
      </w:r>
    </w:p>
    <w:p w14:paraId="1945ED26">
      <w:pPr>
        <w:shd w:val="clear" w:color="auto" w:fill="auto"/>
        <w:spacing w:line="360" w:lineRule="auto"/>
        <w:jc w:val="left"/>
        <w:textAlignment w:val="center"/>
      </w:pPr>
      <w:r>
        <w:t>15x－12x＝30</w:t>
      </w:r>
    </w:p>
    <w:p w14:paraId="4342C5C2">
      <w:pPr>
        <w:shd w:val="clear" w:color="auto" w:fill="auto"/>
        <w:spacing w:line="360" w:lineRule="auto"/>
        <w:jc w:val="left"/>
        <w:textAlignment w:val="center"/>
      </w:pPr>
      <w:r>
        <w:t>3x＝30</w:t>
      </w:r>
    </w:p>
    <w:p w14:paraId="5998EF31">
      <w:pPr>
        <w:shd w:val="clear" w:color="auto" w:fill="auto"/>
        <w:spacing w:line="360" w:lineRule="auto"/>
        <w:jc w:val="left"/>
        <w:textAlignment w:val="center"/>
      </w:pPr>
      <w:r>
        <w:t>x＝30÷3</w:t>
      </w:r>
    </w:p>
    <w:p w14:paraId="163B287E">
      <w:pPr>
        <w:shd w:val="clear" w:color="auto" w:fill="auto"/>
        <w:spacing w:line="360" w:lineRule="auto"/>
        <w:jc w:val="left"/>
        <w:textAlignment w:val="center"/>
      </w:pPr>
      <w:r>
        <w:t>x＝10</w:t>
      </w:r>
    </w:p>
    <w:p w14:paraId="10C22AF0">
      <w:pPr>
        <w:shd w:val="clear" w:color="auto" w:fill="auto"/>
        <w:spacing w:line="360" w:lineRule="auto"/>
        <w:jc w:val="left"/>
        <w:textAlignment w:val="center"/>
      </w:pPr>
      <w:r>
        <w:t>3×10＝30（枚）</w:t>
      </w:r>
    </w:p>
    <w:p w14:paraId="18A89BDB">
      <w:pPr>
        <w:shd w:val="clear" w:color="auto" w:fill="auto"/>
        <w:spacing w:line="360" w:lineRule="auto"/>
        <w:jc w:val="left"/>
        <w:textAlignment w:val="center"/>
      </w:pPr>
      <w:r>
        <w:t>答：盒子里原有30枚黑棋子。</w:t>
      </w:r>
    </w:p>
    <w:p w14:paraId="08E0781B">
      <w:pPr>
        <w:shd w:val="clear" w:color="auto" w:fill="auto"/>
        <w:spacing w:line="360" w:lineRule="auto"/>
        <w:jc w:val="left"/>
        <w:textAlignment w:val="center"/>
      </w:pPr>
      <w:r>
        <w:t>【点睛】此题通过题目中的数量关系，巧设未知数，列出比例式，结合比的应用，解决问题。</w:t>
      </w:r>
    </w:p>
    <w:p w14:paraId="6EA49741">
      <w:pPr>
        <w:shd w:val="clear" w:color="auto" w:fill="auto"/>
        <w:spacing w:line="360" w:lineRule="auto"/>
        <w:jc w:val="left"/>
        <w:textAlignment w:val="center"/>
      </w:pPr>
      <w:r>
        <w:t>31．①④，200人。</w:t>
      </w:r>
    </w:p>
    <w:p w14:paraId="0A68B0ED">
      <w:pPr>
        <w:shd w:val="clear" w:color="auto" w:fill="auto"/>
        <w:spacing w:line="360" w:lineRule="auto"/>
        <w:jc w:val="left"/>
        <w:textAlignment w:val="center"/>
      </w:pPr>
      <w:r>
        <w:t>【分析】选择①④，用火箭研发中心的人数除以火箭研发中心的人数占总人数的分率，得出总人数，再乘40%，最后加8人，即可得材料研发中心有科技工作者的人数。</w:t>
      </w:r>
    </w:p>
    <w:p w14:paraId="0D1F9338">
      <w:pPr>
        <w:shd w:val="clear" w:color="auto" w:fill="auto"/>
        <w:spacing w:line="360" w:lineRule="auto"/>
        <w:jc w:val="left"/>
        <w:textAlignment w:val="center"/>
      </w:pPr>
      <w:r>
        <w:t>【详解】①④</w:t>
      </w:r>
    </w:p>
    <w:p w14:paraId="65FBA3FD">
      <w:pPr>
        <w:shd w:val="clear" w:color="auto" w:fill="auto"/>
        <w:spacing w:line="360" w:lineRule="auto"/>
        <w:jc w:val="left"/>
        <w:textAlignment w:val="center"/>
      </w:pPr>
      <w:r>
        <w:t>160÷</w:t>
      </w:r>
      <w:r>
        <w:object>
          <v:shape id="_x0000_i1179"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79" DrawAspect="Content" ObjectID="_1468075879" r:id="rId236">
            <o:LockedField>false</o:LockedField>
          </o:OLEObject>
        </w:object>
      </w:r>
      <w:r>
        <w:t>×40%＋8</w:t>
      </w:r>
    </w:p>
    <w:p w14:paraId="4A20E119">
      <w:pPr>
        <w:shd w:val="clear" w:color="auto" w:fill="auto"/>
        <w:spacing w:line="360" w:lineRule="auto"/>
        <w:jc w:val="left"/>
        <w:textAlignment w:val="center"/>
      </w:pPr>
      <w:r>
        <w:t>＝480×40%＋8</w:t>
      </w:r>
    </w:p>
    <w:p w14:paraId="7DEE2767">
      <w:pPr>
        <w:shd w:val="clear" w:color="auto" w:fill="auto"/>
        <w:spacing w:line="360" w:lineRule="auto"/>
        <w:jc w:val="left"/>
        <w:textAlignment w:val="center"/>
      </w:pPr>
      <w:r>
        <w:t>＝192＋8</w:t>
      </w:r>
    </w:p>
    <w:p w14:paraId="356F1257">
      <w:pPr>
        <w:shd w:val="clear" w:color="auto" w:fill="auto"/>
        <w:spacing w:line="360" w:lineRule="auto"/>
        <w:jc w:val="left"/>
        <w:textAlignment w:val="center"/>
      </w:pPr>
      <w:r>
        <w:t>＝200（人）</w:t>
      </w:r>
    </w:p>
    <w:p w14:paraId="65DE440B">
      <w:pPr>
        <w:shd w:val="clear" w:color="auto" w:fill="auto"/>
        <w:spacing w:line="360" w:lineRule="auto"/>
        <w:jc w:val="left"/>
        <w:textAlignment w:val="center"/>
      </w:pPr>
      <w:r>
        <w:t>答：材料研发中心有科技工作者200人。</w:t>
      </w:r>
    </w:p>
    <w:p w14:paraId="0C2549D0">
      <w:pPr>
        <w:shd w:val="clear" w:color="auto" w:fill="auto"/>
        <w:spacing w:line="360" w:lineRule="auto"/>
        <w:jc w:val="left"/>
        <w:textAlignment w:val="center"/>
      </w:pPr>
      <w:r>
        <w:t>【点睛】本题主要考查了比的应用，已知一个数的几分之几是多少，求这个数，用除法计算；已知一个数，求它的百分之几是多少，用乘法计算。</w:t>
      </w:r>
    </w:p>
    <w:p w14:paraId="116DA414">
      <w:pPr>
        <w:shd w:val="clear" w:color="auto" w:fill="auto"/>
        <w:spacing w:line="360" w:lineRule="auto"/>
        <w:jc w:val="left"/>
        <w:textAlignment w:val="center"/>
      </w:pPr>
      <w:r>
        <w:t>32．75立方厘米</w:t>
      </w:r>
    </w:p>
    <w:p w14:paraId="423E5B23">
      <w:pPr>
        <w:shd w:val="clear" w:color="auto" w:fill="auto"/>
        <w:spacing w:line="360" w:lineRule="auto"/>
        <w:jc w:val="left"/>
        <w:textAlignment w:val="center"/>
      </w:pPr>
      <w:r>
        <w:t>【分析】根据圆锥的体积公式：V＝</w:t>
      </w:r>
      <w:r>
        <w:object>
          <v:shape id="_x0000_i1180"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80" DrawAspect="Content" ObjectID="_1468075880" r:id="rId237">
            <o:LockedField>false</o:LockedField>
          </o:OLEObject>
        </w:object>
      </w:r>
      <w:r>
        <w:t>πr</w:t>
      </w:r>
      <w:r>
        <w:rPr>
          <w:vertAlign w:val="superscript"/>
        </w:rPr>
        <w:t>2</w:t>
      </w:r>
      <w:r>
        <w:t>h，圆柱的体积公式：V＝πr</w:t>
      </w:r>
      <w:r>
        <w:rPr>
          <w:vertAlign w:val="superscript"/>
        </w:rPr>
        <w:t>2</w:t>
      </w:r>
      <w:r>
        <w:t>h，圆锥的体积＋水的体积＝圆柱容器内水高等于圆锥高的体积，设圆锥的高为h厘米，据此列方程求出圆锥的高，然后把数据代入公式求出圆锥的体积。</w:t>
      </w:r>
    </w:p>
    <w:p w14:paraId="3C37BED1">
      <w:pPr>
        <w:shd w:val="clear" w:color="auto" w:fill="auto"/>
        <w:spacing w:line="360" w:lineRule="auto"/>
        <w:jc w:val="left"/>
        <w:textAlignment w:val="center"/>
      </w:pPr>
      <w:r>
        <w:t>【详解】解：设圆锥的高为h厘米</w:t>
      </w:r>
    </w:p>
    <w:p w14:paraId="6C692745">
      <w:pPr>
        <w:shd w:val="clear" w:color="auto" w:fill="auto"/>
        <w:spacing w:line="360" w:lineRule="auto"/>
        <w:jc w:val="left"/>
        <w:textAlignment w:val="center"/>
      </w:pPr>
      <w:r>
        <w:t>550毫升＝550立方厘米</w:t>
      </w:r>
    </w:p>
    <w:p w14:paraId="5FBEA631">
      <w:pPr>
        <w:shd w:val="clear" w:color="auto" w:fill="auto"/>
        <w:spacing w:line="360" w:lineRule="auto"/>
        <w:jc w:val="left"/>
        <w:textAlignment w:val="center"/>
      </w:pPr>
      <w:r>
        <w:object>
          <v:shape id="_x0000_i1181"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81" DrawAspect="Content" ObjectID="_1468075881" r:id="rId238">
            <o:LockedField>false</o:LockedField>
          </o:OLEObject>
        </w:object>
      </w:r>
      <w:r>
        <w:t>×π×3</w:t>
      </w:r>
      <w:r>
        <w:rPr>
          <w:vertAlign w:val="superscript"/>
        </w:rPr>
        <w:t>2</w:t>
      </w:r>
      <w:r>
        <w:t>×h＋550＝π×5</w:t>
      </w:r>
      <w:r>
        <w:rPr>
          <w:vertAlign w:val="superscript"/>
        </w:rPr>
        <w:t>2</w:t>
      </w:r>
      <w:r>
        <w:t>h</w:t>
      </w:r>
    </w:p>
    <w:p w14:paraId="51F38B26">
      <w:pPr>
        <w:shd w:val="clear" w:color="auto" w:fill="auto"/>
        <w:spacing w:line="360" w:lineRule="auto"/>
        <w:jc w:val="left"/>
        <w:textAlignment w:val="center"/>
      </w:pPr>
      <w:r>
        <w:t>3πh＋550＝25πh</w:t>
      </w:r>
    </w:p>
    <w:p w14:paraId="069347E6">
      <w:pPr>
        <w:shd w:val="clear" w:color="auto" w:fill="auto"/>
        <w:spacing w:line="360" w:lineRule="auto"/>
        <w:jc w:val="left"/>
        <w:textAlignment w:val="center"/>
      </w:pPr>
      <w:r>
        <w:t>25πh－3πh＝550</w:t>
      </w:r>
    </w:p>
    <w:p w14:paraId="715B7169">
      <w:pPr>
        <w:shd w:val="clear" w:color="auto" w:fill="auto"/>
        <w:spacing w:line="360" w:lineRule="auto"/>
        <w:jc w:val="left"/>
        <w:textAlignment w:val="center"/>
      </w:pPr>
      <w:r>
        <w:t>22πh＝550</w:t>
      </w:r>
    </w:p>
    <w:p w14:paraId="22A7086C">
      <w:pPr>
        <w:shd w:val="clear" w:color="auto" w:fill="auto"/>
        <w:spacing w:line="360" w:lineRule="auto"/>
        <w:jc w:val="left"/>
        <w:textAlignment w:val="center"/>
      </w:pPr>
      <w:r>
        <w:t>h＝</w:t>
      </w:r>
      <w:r>
        <w:object>
          <v:shape id="_x0000_i1182" o:spt="75" alt="eqId575b942105af94660a31164fbe76380f" type="#_x0000_t75" style="height:26.6pt;width:14.95pt;" o:ole="t" filled="f" o:preferrelative="t" stroked="f" coordsize="21600,21600">
            <v:path/>
            <v:fill on="f" focussize="0,0"/>
            <v:stroke on="f" joinstyle="miter"/>
            <v:imagedata r:id="rId240" o:title="eqId575b942105af94660a31164fbe76380f"/>
            <o:lock v:ext="edit" aspectratio="t"/>
            <w10:wrap type="none"/>
            <w10:anchorlock/>
          </v:shape>
          <o:OLEObject Type="Embed" ProgID="Equation.DSMT4" ShapeID="_x0000_i1182" DrawAspect="Content" ObjectID="_1468075882" r:id="rId239">
            <o:LockedField>false</o:LockedField>
          </o:OLEObject>
        </w:object>
      </w:r>
    </w:p>
    <w:p w14:paraId="41A8590D">
      <w:pPr>
        <w:shd w:val="clear" w:color="auto" w:fill="auto"/>
        <w:spacing w:line="360" w:lineRule="auto"/>
        <w:jc w:val="left"/>
        <w:textAlignment w:val="center"/>
      </w:pPr>
      <w:r>
        <w:object>
          <v:shape id="_x0000_i1183" o:spt="75" alt="eqId4dac452fbb5ef6dd653e7fbbef639484" type="#_x0000_t75" style="height:26.45pt;width:9.65pt;" o:ole="t" filled="f" o:preferrelative="t" stroked="f" coordsize="21600,21600">
            <v:path/>
            <v:fill on="f" focussize="0,0"/>
            <v:stroke on="f" joinstyle="miter"/>
            <v:imagedata r:id="rId41" o:title="eqId4dac452fbb5ef6dd653e7fbbef639484"/>
            <o:lock v:ext="edit" aspectratio="t"/>
            <w10:wrap type="none"/>
            <w10:anchorlock/>
          </v:shape>
          <o:OLEObject Type="Embed" ProgID="Equation.DSMT4" ShapeID="_x0000_i1183" DrawAspect="Content" ObjectID="_1468075883" r:id="rId241">
            <o:LockedField>false</o:LockedField>
          </o:OLEObject>
        </w:object>
      </w:r>
      <w:r>
        <w:t>×π×3</w:t>
      </w:r>
      <w:r>
        <w:rPr>
          <w:vertAlign w:val="superscript"/>
        </w:rPr>
        <w:t>2</w:t>
      </w:r>
      <w:r>
        <w:t>×</w:t>
      </w:r>
      <w:r>
        <w:object>
          <v:shape id="_x0000_i1184" o:spt="75" alt="eqId575b942105af94660a31164fbe76380f" type="#_x0000_t75" style="height:26.6pt;width:14.95pt;" o:ole="t" filled="f" o:preferrelative="t" stroked="f" coordsize="21600,21600">
            <v:path/>
            <v:fill on="f" focussize="0,0"/>
            <v:stroke on="f" joinstyle="miter"/>
            <v:imagedata r:id="rId240" o:title="eqId575b942105af94660a31164fbe76380f"/>
            <o:lock v:ext="edit" aspectratio="t"/>
            <w10:wrap type="none"/>
            <w10:anchorlock/>
          </v:shape>
          <o:OLEObject Type="Embed" ProgID="Equation.DSMT4" ShapeID="_x0000_i1184" DrawAspect="Content" ObjectID="_1468075884" r:id="rId242">
            <o:LockedField>false</o:LockedField>
          </o:OLEObject>
        </w:object>
      </w:r>
    </w:p>
    <w:p w14:paraId="13163447">
      <w:pPr>
        <w:shd w:val="clear" w:color="auto" w:fill="auto"/>
        <w:spacing w:line="360" w:lineRule="auto"/>
        <w:jc w:val="left"/>
        <w:textAlignment w:val="center"/>
      </w:pPr>
      <w:r>
        <w:t>＝3×25</w:t>
      </w:r>
    </w:p>
    <w:p w14:paraId="34E6BA55">
      <w:pPr>
        <w:shd w:val="clear" w:color="auto" w:fill="auto"/>
        <w:spacing w:line="360" w:lineRule="auto"/>
        <w:jc w:val="left"/>
        <w:textAlignment w:val="center"/>
      </w:pPr>
      <w:r>
        <w:t>＝75（立方厘米）</w:t>
      </w:r>
    </w:p>
    <w:p w14:paraId="3AA36E36">
      <w:pPr>
        <w:shd w:val="clear" w:color="auto" w:fill="auto"/>
        <w:spacing w:line="360" w:lineRule="auto"/>
        <w:jc w:val="left"/>
        <w:textAlignment w:val="center"/>
      </w:pPr>
      <w:r>
        <w:t>答：圆锥的体积75立方厘米。</w:t>
      </w:r>
    </w:p>
    <w:p w14:paraId="1C35CDC7">
      <w:pPr>
        <w:shd w:val="clear" w:color="auto" w:fill="auto"/>
        <w:spacing w:line="360" w:lineRule="auto"/>
        <w:jc w:val="left"/>
        <w:textAlignment w:val="center"/>
      </w:pPr>
      <w:r>
        <w:t>【点睛】此题主要考查圆锥的体积公式、圆柱的体积（容积）公式的灵活运用，关键是熟记公式，重点是求出圆锥的高。</w:t>
      </w:r>
    </w:p>
    <w:p w14:paraId="2B091033">
      <w:pPr>
        <w:shd w:val="clear" w:color="auto" w:fill="auto"/>
        <w:spacing w:line="360" w:lineRule="auto"/>
        <w:jc w:val="left"/>
        <w:textAlignment w:val="center"/>
      </w:pPr>
      <w:r>
        <w:t>33．（1）18人；</w:t>
      </w:r>
    </w:p>
    <w:p w14:paraId="3C7A53EF">
      <w:pPr>
        <w:shd w:val="clear" w:color="auto" w:fill="auto"/>
        <w:spacing w:line="360" w:lineRule="auto"/>
        <w:jc w:val="left"/>
        <w:textAlignment w:val="center"/>
      </w:pPr>
      <w:r>
        <w:t>（2）20人</w:t>
      </w:r>
    </w:p>
    <w:p w14:paraId="5778048C">
      <w:pPr>
        <w:shd w:val="clear" w:color="auto" w:fill="auto"/>
        <w:spacing w:line="360" w:lineRule="auto"/>
        <w:jc w:val="left"/>
        <w:textAlignment w:val="center"/>
      </w:pPr>
      <w:r>
        <w:t>【分析】（1）六（1）班的女生人数＝六（2）班的女生人数×（1－10%），已知六（2）班有女生20人，代入数值解答即可。</w:t>
      </w:r>
    </w:p>
    <w:p w14:paraId="1F6342AD">
      <w:pPr>
        <w:shd w:val="clear" w:color="auto" w:fill="auto"/>
        <w:spacing w:line="360" w:lineRule="auto"/>
        <w:jc w:val="left"/>
        <w:textAlignment w:val="center"/>
      </w:pPr>
      <w:r>
        <w:t>（2）设六（1）班的男生人数为11x人，则六（2）班全班人数为20x人，列出方程即可。</w:t>
      </w:r>
    </w:p>
    <w:p w14:paraId="7A3B076D">
      <w:pPr>
        <w:shd w:val="clear" w:color="auto" w:fill="auto"/>
        <w:spacing w:line="360" w:lineRule="auto"/>
        <w:jc w:val="left"/>
        <w:textAlignment w:val="center"/>
      </w:pPr>
      <w:r>
        <w:t>【详解】（1）20×（1－10%）</w:t>
      </w:r>
    </w:p>
    <w:p w14:paraId="3BD4CD16">
      <w:pPr>
        <w:shd w:val="clear" w:color="auto" w:fill="auto"/>
        <w:spacing w:line="360" w:lineRule="auto"/>
        <w:jc w:val="left"/>
        <w:textAlignment w:val="center"/>
      </w:pPr>
      <w:r>
        <w:t>＝20×0.9</w:t>
      </w:r>
    </w:p>
    <w:p w14:paraId="7A9A5DDE">
      <w:pPr>
        <w:shd w:val="clear" w:color="auto" w:fill="auto"/>
        <w:spacing w:line="360" w:lineRule="auto"/>
        <w:jc w:val="left"/>
        <w:textAlignment w:val="center"/>
      </w:pPr>
      <w:r>
        <w:t>＝18（人）</w:t>
      </w:r>
    </w:p>
    <w:p w14:paraId="2F473DDD">
      <w:pPr>
        <w:shd w:val="clear" w:color="auto" w:fill="auto"/>
        <w:spacing w:line="360" w:lineRule="auto"/>
        <w:jc w:val="left"/>
        <w:textAlignment w:val="center"/>
      </w:pPr>
      <w:r>
        <w:t>答：六（1）班女生有18人。</w:t>
      </w:r>
    </w:p>
    <w:p w14:paraId="15A3EEAC">
      <w:pPr>
        <w:shd w:val="clear" w:color="auto" w:fill="auto"/>
        <w:spacing w:line="360" w:lineRule="auto"/>
        <w:jc w:val="left"/>
        <w:textAlignment w:val="center"/>
      </w:pPr>
      <w:r>
        <w:t>（2）由题（1）可知六（1）班的女生人数比六（2）班的女生人数少20－18＝2（人），又因为两个班人数相等，所以六（1）班的男生人数比六（2）班的男生人数多2人，设六（1）班的男生人数为11x人，则六（2）班全班人数为20x人，据此列方程如下：</w:t>
      </w:r>
    </w:p>
    <w:p w14:paraId="78F6370B">
      <w:pPr>
        <w:shd w:val="clear" w:color="auto" w:fill="auto"/>
        <w:spacing w:line="360" w:lineRule="auto"/>
        <w:jc w:val="left"/>
        <w:textAlignment w:val="center"/>
      </w:pPr>
      <w:r>
        <w:t>20x－20＋2＝11x</w:t>
      </w:r>
    </w:p>
    <w:p w14:paraId="6248E575">
      <w:pPr>
        <w:shd w:val="clear" w:color="auto" w:fill="auto"/>
        <w:spacing w:line="360" w:lineRule="auto"/>
        <w:jc w:val="left"/>
        <w:textAlignment w:val="center"/>
      </w:pPr>
      <w:r>
        <w:t>9x＝18</w:t>
      </w:r>
    </w:p>
    <w:p w14:paraId="7563A38A">
      <w:pPr>
        <w:shd w:val="clear" w:color="auto" w:fill="auto"/>
        <w:spacing w:line="360" w:lineRule="auto"/>
        <w:jc w:val="left"/>
        <w:textAlignment w:val="center"/>
      </w:pPr>
      <w:r>
        <w:t>x＝2</w:t>
      </w:r>
    </w:p>
    <w:p w14:paraId="1933C5F4">
      <w:pPr>
        <w:shd w:val="clear" w:color="auto" w:fill="auto"/>
        <w:spacing w:line="360" w:lineRule="auto"/>
        <w:jc w:val="left"/>
        <w:textAlignment w:val="center"/>
      </w:pPr>
      <w:r>
        <w:t>2×20－20</w:t>
      </w:r>
    </w:p>
    <w:p w14:paraId="6D7D1916">
      <w:pPr>
        <w:shd w:val="clear" w:color="auto" w:fill="auto"/>
        <w:spacing w:line="360" w:lineRule="auto"/>
        <w:jc w:val="left"/>
        <w:textAlignment w:val="center"/>
      </w:pPr>
      <w:r>
        <w:t>＝40－20</w:t>
      </w:r>
    </w:p>
    <w:p w14:paraId="4998B46B">
      <w:pPr>
        <w:shd w:val="clear" w:color="auto" w:fill="auto"/>
        <w:spacing w:line="360" w:lineRule="auto"/>
        <w:jc w:val="left"/>
        <w:textAlignment w:val="center"/>
      </w:pPr>
      <w:r>
        <w:t>＝20（人）</w:t>
      </w:r>
    </w:p>
    <w:p w14:paraId="5625F89C">
      <w:pPr>
        <w:shd w:val="clear" w:color="auto" w:fill="auto"/>
        <w:spacing w:line="360" w:lineRule="auto"/>
        <w:jc w:val="left"/>
        <w:textAlignment w:val="center"/>
      </w:pPr>
      <w:r>
        <w:t>答：六（2）班男生有20人。</w:t>
      </w:r>
    </w:p>
    <w:p w14:paraId="66CE6149">
      <w:r>
        <w:t>【点睛】找出题目中的数量关系，是解答此题的关键。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28C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237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0BF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D62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490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557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8107668"/>
    <w:rsid w:val="22A14052"/>
    <w:rsid w:val="28107668"/>
    <w:rsid w:val="2F610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oleObject" Target="embeddings/oleObject46.bin"/><Relationship Id="rId97" Type="http://schemas.openxmlformats.org/officeDocument/2006/relationships/oleObject" Target="embeddings/oleObject45.bin"/><Relationship Id="rId96" Type="http://schemas.openxmlformats.org/officeDocument/2006/relationships/oleObject" Target="embeddings/oleObject44.bin"/><Relationship Id="rId95" Type="http://schemas.openxmlformats.org/officeDocument/2006/relationships/oleObject" Target="embeddings/oleObject43.bin"/><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oleObject" Target="embeddings/oleObject40.bin"/><Relationship Id="rId91" Type="http://schemas.openxmlformats.org/officeDocument/2006/relationships/oleObject" Target="embeddings/oleObject39.bin"/><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image" Target="media/image43.wmf"/><Relationship Id="rId88" Type="http://schemas.openxmlformats.org/officeDocument/2006/relationships/oleObject" Target="embeddings/oleObject37.bin"/><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8.png"/><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png"/><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image" Target="media/image16.png"/><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image" Target="media/image14.wmf"/><Relationship Id="rId32" Type="http://schemas.openxmlformats.org/officeDocument/2006/relationships/oleObject" Target="embeddings/oleObject10.bin"/><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3" Type="http://schemas.openxmlformats.org/officeDocument/2006/relationships/fontTable" Target="fontTable.xml"/><Relationship Id="rId242" Type="http://schemas.openxmlformats.org/officeDocument/2006/relationships/oleObject" Target="embeddings/oleObject160.bin"/><Relationship Id="rId241" Type="http://schemas.openxmlformats.org/officeDocument/2006/relationships/oleObject" Target="embeddings/oleObject159.bin"/><Relationship Id="rId240" Type="http://schemas.openxmlformats.org/officeDocument/2006/relationships/image" Target="media/image73.wmf"/><Relationship Id="rId24" Type="http://schemas.openxmlformats.org/officeDocument/2006/relationships/oleObject" Target="embeddings/oleObject6.bin"/><Relationship Id="rId239" Type="http://schemas.openxmlformats.org/officeDocument/2006/relationships/oleObject" Target="embeddings/oleObject158.bin"/><Relationship Id="rId238" Type="http://schemas.openxmlformats.org/officeDocument/2006/relationships/oleObject" Target="embeddings/oleObject157.bin"/><Relationship Id="rId237" Type="http://schemas.openxmlformats.org/officeDocument/2006/relationships/oleObject" Target="embeddings/oleObject156.bin"/><Relationship Id="rId236" Type="http://schemas.openxmlformats.org/officeDocument/2006/relationships/oleObject" Target="embeddings/oleObject155.bin"/><Relationship Id="rId235" Type="http://schemas.openxmlformats.org/officeDocument/2006/relationships/image" Target="media/image72.png"/><Relationship Id="rId234" Type="http://schemas.openxmlformats.org/officeDocument/2006/relationships/oleObject" Target="embeddings/oleObject154.bin"/><Relationship Id="rId233" Type="http://schemas.openxmlformats.org/officeDocument/2006/relationships/oleObject" Target="embeddings/oleObject153.bin"/><Relationship Id="rId232" Type="http://schemas.openxmlformats.org/officeDocument/2006/relationships/oleObject" Target="embeddings/oleObject152.bin"/><Relationship Id="rId231" Type="http://schemas.openxmlformats.org/officeDocument/2006/relationships/oleObject" Target="embeddings/oleObject151.bin"/><Relationship Id="rId230" Type="http://schemas.openxmlformats.org/officeDocument/2006/relationships/oleObject" Target="embeddings/oleObject150.bin"/><Relationship Id="rId23" Type="http://schemas.openxmlformats.org/officeDocument/2006/relationships/image" Target="media/image9.png"/><Relationship Id="rId229" Type="http://schemas.openxmlformats.org/officeDocument/2006/relationships/oleObject" Target="embeddings/oleObject149.bin"/><Relationship Id="rId228" Type="http://schemas.openxmlformats.org/officeDocument/2006/relationships/image" Target="media/image71.wmf"/><Relationship Id="rId227" Type="http://schemas.openxmlformats.org/officeDocument/2006/relationships/oleObject" Target="embeddings/oleObject148.bin"/><Relationship Id="rId226" Type="http://schemas.openxmlformats.org/officeDocument/2006/relationships/oleObject" Target="embeddings/oleObject147.bin"/><Relationship Id="rId225" Type="http://schemas.openxmlformats.org/officeDocument/2006/relationships/oleObject" Target="embeddings/oleObject146.bin"/><Relationship Id="rId224" Type="http://schemas.openxmlformats.org/officeDocument/2006/relationships/oleObject" Target="embeddings/oleObject145.bin"/><Relationship Id="rId223" Type="http://schemas.openxmlformats.org/officeDocument/2006/relationships/oleObject" Target="embeddings/oleObject144.bin"/><Relationship Id="rId222" Type="http://schemas.openxmlformats.org/officeDocument/2006/relationships/image" Target="media/image70.wmf"/><Relationship Id="rId221" Type="http://schemas.openxmlformats.org/officeDocument/2006/relationships/oleObject" Target="embeddings/oleObject143.bin"/><Relationship Id="rId220" Type="http://schemas.openxmlformats.org/officeDocument/2006/relationships/oleObject" Target="embeddings/oleObject142.bin"/><Relationship Id="rId22" Type="http://schemas.openxmlformats.org/officeDocument/2006/relationships/image" Target="media/image8.png"/><Relationship Id="rId219" Type="http://schemas.openxmlformats.org/officeDocument/2006/relationships/oleObject" Target="embeddings/oleObject141.bin"/><Relationship Id="rId218" Type="http://schemas.openxmlformats.org/officeDocument/2006/relationships/oleObject" Target="embeddings/oleObject140.bin"/><Relationship Id="rId217" Type="http://schemas.openxmlformats.org/officeDocument/2006/relationships/oleObject" Target="embeddings/oleObject139.bin"/><Relationship Id="rId216" Type="http://schemas.openxmlformats.org/officeDocument/2006/relationships/oleObject" Target="embeddings/oleObject138.bin"/><Relationship Id="rId215" Type="http://schemas.openxmlformats.org/officeDocument/2006/relationships/oleObject" Target="embeddings/oleObject137.bin"/><Relationship Id="rId214" Type="http://schemas.openxmlformats.org/officeDocument/2006/relationships/image" Target="media/image69.wmf"/><Relationship Id="rId213" Type="http://schemas.openxmlformats.org/officeDocument/2006/relationships/oleObject" Target="embeddings/oleObject136.bin"/><Relationship Id="rId212" Type="http://schemas.openxmlformats.org/officeDocument/2006/relationships/oleObject" Target="embeddings/oleObject135.bin"/><Relationship Id="rId211" Type="http://schemas.openxmlformats.org/officeDocument/2006/relationships/oleObject" Target="embeddings/oleObject134.bin"/><Relationship Id="rId210" Type="http://schemas.openxmlformats.org/officeDocument/2006/relationships/oleObject" Target="embeddings/oleObject133.bin"/><Relationship Id="rId21" Type="http://schemas.openxmlformats.org/officeDocument/2006/relationships/image" Target="media/image7.png"/><Relationship Id="rId209" Type="http://schemas.openxmlformats.org/officeDocument/2006/relationships/oleObject" Target="embeddings/oleObject132.bin"/><Relationship Id="rId208" Type="http://schemas.openxmlformats.org/officeDocument/2006/relationships/oleObject" Target="embeddings/oleObject131.bin"/><Relationship Id="rId207" Type="http://schemas.openxmlformats.org/officeDocument/2006/relationships/oleObject" Target="embeddings/oleObject130.bin"/><Relationship Id="rId206" Type="http://schemas.openxmlformats.org/officeDocument/2006/relationships/oleObject" Target="embeddings/oleObject129.bin"/><Relationship Id="rId205" Type="http://schemas.openxmlformats.org/officeDocument/2006/relationships/oleObject" Target="embeddings/oleObject128.bin"/><Relationship Id="rId204" Type="http://schemas.openxmlformats.org/officeDocument/2006/relationships/oleObject" Target="embeddings/oleObject127.bin"/><Relationship Id="rId203" Type="http://schemas.openxmlformats.org/officeDocument/2006/relationships/oleObject" Target="embeddings/oleObject126.bin"/><Relationship Id="rId202" Type="http://schemas.openxmlformats.org/officeDocument/2006/relationships/image" Target="media/image68.wmf"/><Relationship Id="rId201" Type="http://schemas.openxmlformats.org/officeDocument/2006/relationships/oleObject" Target="embeddings/oleObject125.bin"/><Relationship Id="rId200" Type="http://schemas.openxmlformats.org/officeDocument/2006/relationships/oleObject" Target="embeddings/oleObject124.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123.bin"/><Relationship Id="rId198" Type="http://schemas.openxmlformats.org/officeDocument/2006/relationships/oleObject" Target="embeddings/oleObject122.bin"/><Relationship Id="rId197" Type="http://schemas.openxmlformats.org/officeDocument/2006/relationships/oleObject" Target="embeddings/oleObject121.bin"/><Relationship Id="rId196" Type="http://schemas.openxmlformats.org/officeDocument/2006/relationships/oleObject" Target="embeddings/oleObject120.bin"/><Relationship Id="rId195" Type="http://schemas.openxmlformats.org/officeDocument/2006/relationships/oleObject" Target="embeddings/oleObject119.bin"/><Relationship Id="rId194" Type="http://schemas.openxmlformats.org/officeDocument/2006/relationships/oleObject" Target="embeddings/oleObject118.bin"/><Relationship Id="rId193" Type="http://schemas.openxmlformats.org/officeDocument/2006/relationships/oleObject" Target="embeddings/oleObject117.bin"/><Relationship Id="rId192" Type="http://schemas.openxmlformats.org/officeDocument/2006/relationships/image" Target="media/image67.wmf"/><Relationship Id="rId191" Type="http://schemas.openxmlformats.org/officeDocument/2006/relationships/oleObject" Target="embeddings/oleObject116.bin"/><Relationship Id="rId190" Type="http://schemas.openxmlformats.org/officeDocument/2006/relationships/image" Target="media/image66.wmf"/><Relationship Id="rId19" Type="http://schemas.openxmlformats.org/officeDocument/2006/relationships/oleObject" Target="embeddings/oleObject5.bin"/><Relationship Id="rId189" Type="http://schemas.openxmlformats.org/officeDocument/2006/relationships/oleObject" Target="embeddings/oleObject115.bin"/><Relationship Id="rId188" Type="http://schemas.openxmlformats.org/officeDocument/2006/relationships/oleObject" Target="embeddings/oleObject114.bin"/><Relationship Id="rId187" Type="http://schemas.openxmlformats.org/officeDocument/2006/relationships/oleObject" Target="embeddings/oleObject113.bin"/><Relationship Id="rId186" Type="http://schemas.openxmlformats.org/officeDocument/2006/relationships/oleObject" Target="embeddings/oleObject112.bin"/><Relationship Id="rId185" Type="http://schemas.openxmlformats.org/officeDocument/2006/relationships/oleObject" Target="embeddings/oleObject111.bin"/><Relationship Id="rId184" Type="http://schemas.openxmlformats.org/officeDocument/2006/relationships/oleObject" Target="embeddings/oleObject110.bin"/><Relationship Id="rId183" Type="http://schemas.openxmlformats.org/officeDocument/2006/relationships/oleObject" Target="embeddings/oleObject109.bin"/><Relationship Id="rId182" Type="http://schemas.openxmlformats.org/officeDocument/2006/relationships/oleObject" Target="embeddings/oleObject108.bin"/><Relationship Id="rId181" Type="http://schemas.openxmlformats.org/officeDocument/2006/relationships/oleObject" Target="embeddings/oleObject107.bin"/><Relationship Id="rId180" Type="http://schemas.openxmlformats.org/officeDocument/2006/relationships/oleObject" Target="embeddings/oleObject106.bin"/><Relationship Id="rId18" Type="http://schemas.openxmlformats.org/officeDocument/2006/relationships/image" Target="media/image5.wmf"/><Relationship Id="rId179" Type="http://schemas.openxmlformats.org/officeDocument/2006/relationships/oleObject" Target="embeddings/oleObject105.bin"/><Relationship Id="rId178" Type="http://schemas.openxmlformats.org/officeDocument/2006/relationships/image" Target="media/image65.wmf"/><Relationship Id="rId177" Type="http://schemas.openxmlformats.org/officeDocument/2006/relationships/oleObject" Target="embeddings/oleObject104.bin"/><Relationship Id="rId176" Type="http://schemas.openxmlformats.org/officeDocument/2006/relationships/oleObject" Target="embeddings/oleObject103.bin"/><Relationship Id="rId175" Type="http://schemas.openxmlformats.org/officeDocument/2006/relationships/oleObject" Target="embeddings/oleObject102.bin"/><Relationship Id="rId174" Type="http://schemas.openxmlformats.org/officeDocument/2006/relationships/image" Target="media/image64.wmf"/><Relationship Id="rId173" Type="http://schemas.openxmlformats.org/officeDocument/2006/relationships/oleObject" Target="embeddings/oleObject101.bin"/><Relationship Id="rId172" Type="http://schemas.openxmlformats.org/officeDocument/2006/relationships/oleObject" Target="embeddings/oleObject100.bin"/><Relationship Id="rId171" Type="http://schemas.openxmlformats.org/officeDocument/2006/relationships/oleObject" Target="embeddings/oleObject99.bin"/><Relationship Id="rId170" Type="http://schemas.openxmlformats.org/officeDocument/2006/relationships/image" Target="media/image63.wmf"/><Relationship Id="rId17" Type="http://schemas.openxmlformats.org/officeDocument/2006/relationships/oleObject" Target="embeddings/oleObject4.bin"/><Relationship Id="rId169" Type="http://schemas.openxmlformats.org/officeDocument/2006/relationships/oleObject" Target="embeddings/oleObject98.bin"/><Relationship Id="rId168" Type="http://schemas.openxmlformats.org/officeDocument/2006/relationships/image" Target="media/image62.wmf"/><Relationship Id="rId167" Type="http://schemas.openxmlformats.org/officeDocument/2006/relationships/oleObject" Target="embeddings/oleObject97.bin"/><Relationship Id="rId166" Type="http://schemas.openxmlformats.org/officeDocument/2006/relationships/image" Target="media/image61.png"/><Relationship Id="rId165" Type="http://schemas.openxmlformats.org/officeDocument/2006/relationships/image" Target="media/image60.wmf"/><Relationship Id="rId164" Type="http://schemas.openxmlformats.org/officeDocument/2006/relationships/oleObject" Target="embeddings/oleObject96.bin"/><Relationship Id="rId163" Type="http://schemas.openxmlformats.org/officeDocument/2006/relationships/oleObject" Target="embeddings/oleObject95.bin"/><Relationship Id="rId162" Type="http://schemas.openxmlformats.org/officeDocument/2006/relationships/image" Target="media/image59.wmf"/><Relationship Id="rId161" Type="http://schemas.openxmlformats.org/officeDocument/2006/relationships/oleObject" Target="embeddings/oleObject94.bin"/><Relationship Id="rId160" Type="http://schemas.openxmlformats.org/officeDocument/2006/relationships/image" Target="media/image58.wmf"/><Relationship Id="rId16" Type="http://schemas.openxmlformats.org/officeDocument/2006/relationships/image" Target="media/image4.wmf"/><Relationship Id="rId159" Type="http://schemas.openxmlformats.org/officeDocument/2006/relationships/oleObject" Target="embeddings/oleObject93.bin"/><Relationship Id="rId158" Type="http://schemas.openxmlformats.org/officeDocument/2006/relationships/oleObject" Target="embeddings/oleObject92.bin"/><Relationship Id="rId157" Type="http://schemas.openxmlformats.org/officeDocument/2006/relationships/oleObject" Target="embeddings/oleObject91.bin"/><Relationship Id="rId156" Type="http://schemas.openxmlformats.org/officeDocument/2006/relationships/oleObject" Target="embeddings/oleObject90.bin"/><Relationship Id="rId155" Type="http://schemas.openxmlformats.org/officeDocument/2006/relationships/image" Target="media/image57.wmf"/><Relationship Id="rId154" Type="http://schemas.openxmlformats.org/officeDocument/2006/relationships/oleObject" Target="embeddings/oleObject89.bin"/><Relationship Id="rId153" Type="http://schemas.openxmlformats.org/officeDocument/2006/relationships/oleObject" Target="embeddings/oleObject88.bin"/><Relationship Id="rId152" Type="http://schemas.openxmlformats.org/officeDocument/2006/relationships/oleObject" Target="embeddings/oleObject87.bin"/><Relationship Id="rId151" Type="http://schemas.openxmlformats.org/officeDocument/2006/relationships/oleObject" Target="embeddings/oleObject86.bin"/><Relationship Id="rId150" Type="http://schemas.openxmlformats.org/officeDocument/2006/relationships/oleObject" Target="embeddings/oleObject85.bin"/><Relationship Id="rId15" Type="http://schemas.openxmlformats.org/officeDocument/2006/relationships/oleObject" Target="embeddings/oleObject3.bin"/><Relationship Id="rId149" Type="http://schemas.openxmlformats.org/officeDocument/2006/relationships/oleObject" Target="embeddings/oleObject84.bin"/><Relationship Id="rId148" Type="http://schemas.openxmlformats.org/officeDocument/2006/relationships/oleObject" Target="embeddings/oleObject83.bin"/><Relationship Id="rId147" Type="http://schemas.openxmlformats.org/officeDocument/2006/relationships/oleObject" Target="embeddings/oleObject82.bin"/><Relationship Id="rId146" Type="http://schemas.openxmlformats.org/officeDocument/2006/relationships/oleObject" Target="embeddings/oleObject81.bin"/><Relationship Id="rId145" Type="http://schemas.openxmlformats.org/officeDocument/2006/relationships/oleObject" Target="embeddings/oleObject80.bin"/><Relationship Id="rId144" Type="http://schemas.openxmlformats.org/officeDocument/2006/relationships/oleObject" Target="embeddings/oleObject79.bin"/><Relationship Id="rId143" Type="http://schemas.openxmlformats.org/officeDocument/2006/relationships/image" Target="media/image56.wmf"/><Relationship Id="rId142" Type="http://schemas.openxmlformats.org/officeDocument/2006/relationships/oleObject" Target="embeddings/oleObject78.bin"/><Relationship Id="rId141" Type="http://schemas.openxmlformats.org/officeDocument/2006/relationships/oleObject" Target="embeddings/oleObject77.bin"/><Relationship Id="rId140" Type="http://schemas.openxmlformats.org/officeDocument/2006/relationships/oleObject" Target="embeddings/oleObject76.bin"/><Relationship Id="rId14" Type="http://schemas.openxmlformats.org/officeDocument/2006/relationships/image" Target="media/image3.wmf"/><Relationship Id="rId139" Type="http://schemas.openxmlformats.org/officeDocument/2006/relationships/oleObject" Target="embeddings/oleObject75.bin"/><Relationship Id="rId138" Type="http://schemas.openxmlformats.org/officeDocument/2006/relationships/oleObject" Target="embeddings/oleObject74.bin"/><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oleObject" Target="embeddings/oleObject71.bin"/><Relationship Id="rId134" Type="http://schemas.openxmlformats.org/officeDocument/2006/relationships/oleObject" Target="embeddings/oleObject70.bin"/><Relationship Id="rId133" Type="http://schemas.openxmlformats.org/officeDocument/2006/relationships/image" Target="media/image55.wmf"/><Relationship Id="rId132" Type="http://schemas.openxmlformats.org/officeDocument/2006/relationships/oleObject" Target="embeddings/oleObject69.bin"/><Relationship Id="rId131" Type="http://schemas.openxmlformats.org/officeDocument/2006/relationships/oleObject" Target="embeddings/oleObject68.bin"/><Relationship Id="rId130" Type="http://schemas.openxmlformats.org/officeDocument/2006/relationships/oleObject" Target="embeddings/oleObject67.bin"/><Relationship Id="rId13" Type="http://schemas.openxmlformats.org/officeDocument/2006/relationships/oleObject" Target="embeddings/oleObject2.bin"/><Relationship Id="rId129" Type="http://schemas.openxmlformats.org/officeDocument/2006/relationships/image" Target="media/image54.wmf"/><Relationship Id="rId128" Type="http://schemas.openxmlformats.org/officeDocument/2006/relationships/oleObject" Target="embeddings/oleObject66.bin"/><Relationship Id="rId127" Type="http://schemas.openxmlformats.org/officeDocument/2006/relationships/image" Target="media/image53.wmf"/><Relationship Id="rId126" Type="http://schemas.openxmlformats.org/officeDocument/2006/relationships/oleObject" Target="embeddings/oleObject65.bin"/><Relationship Id="rId125" Type="http://schemas.openxmlformats.org/officeDocument/2006/relationships/image" Target="media/image52.wmf"/><Relationship Id="rId124" Type="http://schemas.openxmlformats.org/officeDocument/2006/relationships/oleObject" Target="embeddings/oleObject64.bin"/><Relationship Id="rId123" Type="http://schemas.openxmlformats.org/officeDocument/2006/relationships/image" Target="media/image51.wmf"/><Relationship Id="rId122" Type="http://schemas.openxmlformats.org/officeDocument/2006/relationships/oleObject" Target="embeddings/oleObject63.bin"/><Relationship Id="rId121" Type="http://schemas.openxmlformats.org/officeDocument/2006/relationships/image" Target="media/image50.wmf"/><Relationship Id="rId120" Type="http://schemas.openxmlformats.org/officeDocument/2006/relationships/oleObject" Target="embeddings/oleObject62.bin"/><Relationship Id="rId12" Type="http://schemas.openxmlformats.org/officeDocument/2006/relationships/image" Target="media/image2.wmf"/><Relationship Id="rId119" Type="http://schemas.openxmlformats.org/officeDocument/2006/relationships/image" Target="media/image49.wmf"/><Relationship Id="rId118" Type="http://schemas.openxmlformats.org/officeDocument/2006/relationships/oleObject" Target="embeddings/oleObject61.bin"/><Relationship Id="rId117" Type="http://schemas.openxmlformats.org/officeDocument/2006/relationships/image" Target="media/image48.wmf"/><Relationship Id="rId116" Type="http://schemas.openxmlformats.org/officeDocument/2006/relationships/oleObject" Target="embeddings/oleObject60.bin"/><Relationship Id="rId115" Type="http://schemas.openxmlformats.org/officeDocument/2006/relationships/image" Target="media/image47.wmf"/><Relationship Id="rId114" Type="http://schemas.openxmlformats.org/officeDocument/2006/relationships/oleObject" Target="embeddings/oleObject59.bin"/><Relationship Id="rId113" Type="http://schemas.openxmlformats.org/officeDocument/2006/relationships/oleObject" Target="embeddings/oleObject58.bin"/><Relationship Id="rId112" Type="http://schemas.openxmlformats.org/officeDocument/2006/relationships/oleObject" Target="embeddings/oleObject57.bin"/><Relationship Id="rId111" Type="http://schemas.openxmlformats.org/officeDocument/2006/relationships/image" Target="media/image46.wmf"/><Relationship Id="rId110" Type="http://schemas.openxmlformats.org/officeDocument/2006/relationships/oleObject" Target="embeddings/oleObject56.bin"/><Relationship Id="rId11" Type="http://schemas.openxmlformats.org/officeDocument/2006/relationships/oleObject" Target="embeddings/oleObject1.bin"/><Relationship Id="rId109" Type="http://schemas.openxmlformats.org/officeDocument/2006/relationships/oleObject" Target="embeddings/oleObject55.bin"/><Relationship Id="rId108" Type="http://schemas.openxmlformats.org/officeDocument/2006/relationships/oleObject" Target="embeddings/oleObject54.bin"/><Relationship Id="rId107" Type="http://schemas.openxmlformats.org/officeDocument/2006/relationships/image" Target="media/image45.wmf"/><Relationship Id="rId106" Type="http://schemas.openxmlformats.org/officeDocument/2006/relationships/oleObject" Target="embeddings/oleObject53.bin"/><Relationship Id="rId105" Type="http://schemas.openxmlformats.org/officeDocument/2006/relationships/oleObject" Target="embeddings/oleObject52.bin"/><Relationship Id="rId104" Type="http://schemas.openxmlformats.org/officeDocument/2006/relationships/oleObject" Target="embeddings/oleObject51.bin"/><Relationship Id="rId103" Type="http://schemas.openxmlformats.org/officeDocument/2006/relationships/oleObject" Target="embeddings/oleObject50.bin"/><Relationship Id="rId102" Type="http://schemas.openxmlformats.org/officeDocument/2006/relationships/oleObject" Target="embeddings/oleObject49.bin"/><Relationship Id="rId101" Type="http://schemas.openxmlformats.org/officeDocument/2006/relationships/image" Target="media/image44.wmf"/><Relationship Id="rId100" Type="http://schemas.openxmlformats.org/officeDocument/2006/relationships/oleObject" Target="embeddings/oleObject48.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7999</Words>
  <Characters>8675</Characters>
  <Lines>0</Lines>
  <Paragraphs>0</Paragraphs>
  <TotalTime>0</TotalTime>
  <ScaleCrop>false</ScaleCrop>
  <LinksUpToDate>false</LinksUpToDate>
  <CharactersWithSpaces>9050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2023-04-14T02:30:00Z</dcterms:created>
  <dc:creator>银色猛虎</dc:creator>
  <cp:lastModifiedBy>上帝掷骰子吗</cp:lastModifiedBy>
  <dcterms:modified xsi:type="dcterms:W3CDTF">2026-02-11T01:08:05Z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0DB74BA439BD4C508B4C6EE6CF0FEE87_11</vt:lpwstr>
  </property>
  <property fmtid="{D5CDD505-2E9C-101B-9397-08002B2CF9AE}" pid="4" name="KSOTemplateDocerSaveRecord">
    <vt:lpwstr>eyJoZGlkIjoiMjljNjk0N2RhMTc0NzI3ZTQwZWEyZWMyMzA2NzliMDQiLCJ1c2VySWQiOiI3ODUwOTA2ODcifQ==</vt:lpwstr>
  </property>
</Properties>
</file>