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textAlignment w:val="center"/>
        <w:rPr>
          <w:rFonts w:hint="eastAsia" w:ascii="宋体" w:hAnsi="宋体" w:eastAsia="宋体" w:cs="宋体"/>
          <w:b/>
          <w:i w:val="0"/>
          <w:color w:val="000000"/>
          <w:sz w:val="30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10414000</wp:posOffset>
            </wp:positionV>
            <wp:extent cx="317500" cy="330200"/>
            <wp:effectExtent l="0" t="0" r="0" b="0"/>
            <wp:wrapNone/>
            <wp:docPr id="100087" name="图片 100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苏教版</w:t>
      </w:r>
      <w:r>
        <w:rPr>
          <w:rFonts w:hint="eastAsia" w:ascii="宋体" w:hAnsi="宋体" w:cs="宋体"/>
          <w:b/>
          <w:i w:val="0"/>
          <w:color w:val="000000"/>
          <w:sz w:val="30"/>
          <w:lang w:val="en-US" w:eastAsia="zh-CN"/>
        </w:rPr>
        <w:t>2024小学六年级数学上册</w:t>
      </w:r>
      <w:r>
        <w:rPr>
          <w:rFonts w:ascii="宋体" w:hAnsi="宋体" w:eastAsia="宋体" w:cs="宋体"/>
          <w:b/>
          <w:i w:val="0"/>
          <w:color w:val="000000"/>
          <w:sz w:val="30"/>
        </w:rPr>
        <w:t>一二单元月考综合测试</w:t>
      </w:r>
      <w:r>
        <w:rPr>
          <w:rFonts w:hint="eastAsia" w:ascii="宋体" w:hAnsi="宋体" w:cs="宋体"/>
          <w:b/>
          <w:i w:val="0"/>
          <w:color w:val="000000"/>
          <w:sz w:val="30"/>
          <w:lang w:val="en-US" w:eastAsia="zh-CN"/>
        </w:rPr>
        <w:t>卷</w:t>
      </w:r>
    </w:p>
    <w:p w14:paraId="79966C6C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07FEB4FA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013C81F4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一、选择题</w:t>
      </w:r>
    </w:p>
    <w:p w14:paraId="1BDF0104">
      <w:pPr>
        <w:shd w:val="clear" w:color="auto" w:fill="auto"/>
        <w:spacing w:line="360" w:lineRule="auto"/>
        <w:jc w:val="left"/>
        <w:textAlignment w:val="center"/>
      </w:pPr>
      <w:r>
        <w:t>1．如图是一个正方体的平面展开图，在这个正方体中，与“2”相对的面是（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0956E4FF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857250" cy="657225"/>
            <wp:effectExtent l="0" t="0" r="6350" b="3175"/>
            <wp:docPr id="100003" name="图片 100003" descr="@@@f04b0cc97d3049d2aeb5a613f36d9c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f04b0cc97d3049d2aeb5a613f36d9cfb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4FB6C">
      <w:pPr>
        <w:shd w:val="clear" w:color="auto" w:fill="auto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A．1</w:t>
      </w:r>
      <w:r>
        <w:tab/>
      </w:r>
      <w:r>
        <w:t>B．3</w:t>
      </w:r>
      <w:r>
        <w:tab/>
      </w:r>
      <w:r>
        <w:t>C．6</w:t>
      </w:r>
    </w:p>
    <w:p w14:paraId="421544DF">
      <w:pPr>
        <w:shd w:val="clear" w:color="auto" w:fill="auto"/>
        <w:spacing w:line="360" w:lineRule="auto"/>
        <w:jc w:val="left"/>
        <w:textAlignment w:val="center"/>
      </w:pPr>
      <w:r>
        <w:t>2．一瓶墨水的标签上标有50毫升是指（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）．</w:t>
      </w:r>
    </w:p>
    <w:p w14:paraId="7BCAF035">
      <w:pPr>
        <w:shd w:val="clear" w:color="auto" w:fill="auto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A．墨水瓶体积</w:t>
      </w:r>
      <w:r>
        <w:tab/>
      </w:r>
      <w:r>
        <w:t>B．墨水瓶容积</w:t>
      </w:r>
      <w:r>
        <w:tab/>
      </w:r>
      <w:r>
        <w:t>C．墨水体积</w:t>
      </w:r>
    </w:p>
    <w:p w14:paraId="30512EDF">
      <w:pPr>
        <w:shd w:val="clear" w:color="auto" w:fill="auto"/>
        <w:spacing w:line="360" w:lineRule="auto"/>
        <w:jc w:val="left"/>
        <w:textAlignment w:val="center"/>
      </w:pPr>
      <w:r>
        <w:t>3．一根电线长200米，用去了</w:t>
      </w:r>
      <w:r>
        <w:object>
          <v:shape id="_x0000_i1025" o:spt="75" alt="eqIdd33adb74906403b0b00fcbd9fa691d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7" o:title="eqIdd33adb74906403b0b00fcbd9fa691d8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t xml:space="preserve"> ，用去了多少米？正确的列式为（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682B1513">
      <w:pPr>
        <w:shd w:val="clear" w:color="auto" w:fill="auto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A．200×</w:t>
      </w:r>
      <w:r>
        <w:object>
          <v:shape id="_x0000_i1026" o:spt="75" alt="eqIdd33adb74906403b0b00fcbd9fa691d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7" o:title="eqIdd33adb74906403b0b00fcbd9fa691d8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tab/>
      </w:r>
      <w:r>
        <w:t>B．200÷</w:t>
      </w:r>
      <w:r>
        <w:object>
          <v:shape id="_x0000_i1027" o:spt="75" alt="eqIdd33adb74906403b0b00fcbd9fa691d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7" o:title="eqIdd33adb74906403b0b00fcbd9fa691d8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tab/>
      </w:r>
      <w:r>
        <w:t>C．200×（1－</w:t>
      </w:r>
      <w:r>
        <w:object>
          <v:shape id="_x0000_i1028" o:spt="75" alt="eqIdd33adb74906403b0b00fcbd9fa691d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7" o:title="eqIdd33adb74906403b0b00fcbd9fa691d8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t>）</w:t>
      </w:r>
    </w:p>
    <w:p w14:paraId="6DFF02F1">
      <w:pPr>
        <w:shd w:val="clear" w:color="auto" w:fill="auto"/>
        <w:spacing w:line="360" w:lineRule="auto"/>
        <w:jc w:val="left"/>
        <w:textAlignment w:val="center"/>
      </w:pPr>
      <w:r>
        <w:t>4．如图是由若干块小正方体积木搭成的立体模型。在此形状上要把它搭成一个大正方体，至少还需要（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）块这样的小正方体。</w:t>
      </w:r>
    </w:p>
    <w:p w14:paraId="09BD39E3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923925" cy="676275"/>
            <wp:effectExtent l="0" t="0" r="3175" b="9525"/>
            <wp:docPr id="100005" name="图片 100005" descr="@@@f5657fcd7f704d6da8b05eadcd201a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f5657fcd7f704d6da8b05eadcd201a0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32730">
      <w:pPr>
        <w:shd w:val="clear" w:color="auto" w:fill="auto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A．21</w:t>
      </w:r>
      <w:r>
        <w:tab/>
      </w:r>
      <w:r>
        <w:t>B．22</w:t>
      </w:r>
      <w:r>
        <w:tab/>
      </w:r>
      <w:r>
        <w:t>C．23</w:t>
      </w:r>
    </w:p>
    <w:p w14:paraId="7B7262A9">
      <w:pPr>
        <w:shd w:val="clear" w:color="auto" w:fill="auto"/>
        <w:spacing w:line="360" w:lineRule="auto"/>
        <w:jc w:val="left"/>
        <w:textAlignment w:val="center"/>
      </w:pPr>
      <w:r>
        <w:t>5．两根都是2米长绳子，第一根减去</w:t>
      </w:r>
      <w:r>
        <w:object>
          <v:shape id="_x0000_i1029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23" o:title="eqId56d266a04f3dc7483eddbc26c5e487db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t>，第二根减去</w:t>
      </w:r>
      <w:r>
        <w:object>
          <v:shape id="_x0000_i1030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23" o:title="eqId56d266a04f3dc7483eddbc26c5e487db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t>米，剩下的部分（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52123657">
      <w:pPr>
        <w:shd w:val="clear" w:color="auto" w:fill="auto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A．第一根长</w:t>
      </w:r>
      <w:r>
        <w:tab/>
      </w:r>
      <w:r>
        <w:t>B．第二根长</w:t>
      </w:r>
      <w:r>
        <w:tab/>
      </w:r>
      <w:r>
        <w:t>C．两根一样长</w:t>
      </w:r>
    </w:p>
    <w:p w14:paraId="3F12CAB8">
      <w:pPr>
        <w:shd w:val="clear" w:color="auto" w:fill="auto"/>
        <w:spacing w:line="360" w:lineRule="auto"/>
        <w:jc w:val="left"/>
        <w:textAlignment w:val="center"/>
      </w:pPr>
      <w:r>
        <w:t>6．下列各组数中互为倒数的是（ ）</w:t>
      </w:r>
    </w:p>
    <w:p w14:paraId="50B8784F">
      <w:pPr>
        <w:shd w:val="clear" w:color="auto" w:fill="auto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A．0.4和2.5</w:t>
      </w:r>
      <w:r>
        <w:tab/>
      </w:r>
      <w:r>
        <w:t>B．</w:t>
      </w:r>
      <w:r>
        <w:drawing>
          <wp:inline distT="0" distB="0" distL="114300" distR="114300">
            <wp:extent cx="95250" cy="333375"/>
            <wp:effectExtent l="0" t="0" r="6350" b="952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drawing>
          <wp:inline distT="0" distB="0" distL="114300" distR="114300">
            <wp:extent cx="95250" cy="333375"/>
            <wp:effectExtent l="0" t="0" r="6350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95250" cy="333375"/>
            <wp:effectExtent l="0" t="0" r="6350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263" cy="333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和3</w:t>
      </w:r>
    </w:p>
    <w:p w14:paraId="20518446">
      <w:pPr>
        <w:shd w:val="clear" w:color="auto" w:fill="auto"/>
        <w:spacing w:line="360" w:lineRule="auto"/>
        <w:jc w:val="left"/>
        <w:textAlignment w:val="center"/>
      </w:pPr>
      <w:r>
        <w:t>7．一个长6分米的长方体通风管，横截面是边长为5厘米的正方形，制作这个通风管需要（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）平方分米的铁皮。</w:t>
      </w:r>
    </w:p>
    <w:p w14:paraId="52FF112C">
      <w:pPr>
        <w:shd w:val="clear" w:color="auto" w:fill="auto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A．120</w:t>
      </w:r>
      <w:r>
        <w:tab/>
      </w:r>
      <w:r>
        <w:t>B．12</w:t>
      </w:r>
      <w:r>
        <w:tab/>
      </w:r>
      <w:r>
        <w:t>C．1.2</w:t>
      </w:r>
    </w:p>
    <w:p w14:paraId="21050F15">
      <w:pPr>
        <w:shd w:val="clear" w:color="auto" w:fill="auto"/>
        <w:spacing w:line="360" w:lineRule="auto"/>
        <w:jc w:val="left"/>
        <w:textAlignment w:val="center"/>
      </w:pPr>
      <w:r>
        <w:t>8．25m增加</w:t>
      </w:r>
      <w:r>
        <w:drawing>
          <wp:inline distT="0" distB="0" distL="114300" distR="114300">
            <wp:extent cx="209550" cy="4191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9579" cy="419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后再增加</w:t>
      </w:r>
      <w:r>
        <w:drawing>
          <wp:inline distT="0" distB="0" distL="114300" distR="114300">
            <wp:extent cx="200025" cy="40005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0053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，相当于比原来增加了（ ）．</w:t>
      </w:r>
    </w:p>
    <w:p w14:paraId="4CD76C4C">
      <w:pPr>
        <w:shd w:val="clear" w:color="auto" w:fill="auto"/>
        <w:tabs>
          <w:tab w:val="left" w:pos="2771"/>
          <w:tab w:val="left" w:pos="5541"/>
        </w:tabs>
        <w:spacing w:line="360" w:lineRule="auto"/>
        <w:ind w:left="300"/>
        <w:jc w:val="left"/>
        <w:textAlignment w:val="center"/>
      </w:pPr>
      <w:r>
        <w:t>A．</w:t>
      </w:r>
      <w:r>
        <w:drawing>
          <wp:inline distT="0" distB="0" distL="114300" distR="114300">
            <wp:extent cx="228600" cy="4191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8632" cy="419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285750" cy="40005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5790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314325" cy="43815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14369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45270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25773614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二、填空题</w:t>
      </w:r>
    </w:p>
    <w:p w14:paraId="3093E0C7">
      <w:pPr>
        <w:shd w:val="clear" w:color="auto" w:fill="auto"/>
        <w:spacing w:line="360" w:lineRule="auto"/>
        <w:jc w:val="left"/>
        <w:textAlignment w:val="center"/>
      </w:pPr>
      <w:r>
        <w:t>9．一个长方体冰箱长6分米，宽5分米，高1.8米，这个冰箱的棱长总和是(      )，它的占地面积是(        )，包装这个冰箱至少要用(     )的硬纸板，它所占的空间是(     )。</w:t>
      </w:r>
    </w:p>
    <w:p w14:paraId="12D04AA1">
      <w:pPr>
        <w:shd w:val="clear" w:color="auto" w:fill="auto"/>
        <w:spacing w:line="360" w:lineRule="auto"/>
        <w:jc w:val="left"/>
        <w:textAlignment w:val="center"/>
      </w:pPr>
      <w:r>
        <w:t>10．一个长方体的棱长总和为60厘米，那么相交于一个顶点的三条棱的长度之和是(     )厘米．</w:t>
      </w:r>
    </w:p>
    <w:p w14:paraId="4B6ECEA1">
      <w:pPr>
        <w:shd w:val="clear" w:color="auto" w:fill="auto"/>
        <w:spacing w:line="360" w:lineRule="auto"/>
        <w:jc w:val="left"/>
        <w:textAlignment w:val="center"/>
      </w:pPr>
      <w:r>
        <w:t>11．修一段公路，已经修了全长的</w:t>
      </w:r>
      <w:r>
        <w:object>
          <v:shape id="_x0000_i1031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23" o:title="eqId56d266a04f3dc7483eddbc26c5e487db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  <w:r>
        <w:t>少10米，这时已修的长度是未修的</w:t>
      </w:r>
      <w:r>
        <w:object>
          <v:shape id="_x0000_i1032" o:spt="75" alt="eqIdd3ffd5c35bba71ea54c28622b6cf505d" type="#_x0000_t75" style="height:27.6pt;width:9.65pt;" o:ole="t" filled="f" o:preferrelative="t" stroked="f" coordsize="21600,21600">
            <v:path/>
            <v:fill on="f" focussize="0,0"/>
            <v:stroke on="f" joinstyle="miter"/>
            <v:imagedata r:id="rId35" o:title="eqIdd3ffd5c35bba71ea54c28622b6cf505d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  <w:r>
        <w:t>。这段公路长(        )米。</w:t>
      </w:r>
    </w:p>
    <w:p w14:paraId="3F69DDA4">
      <w:pPr>
        <w:shd w:val="clear" w:color="auto" w:fill="auto"/>
        <w:spacing w:line="360" w:lineRule="auto"/>
        <w:jc w:val="left"/>
        <w:textAlignment w:val="center"/>
      </w:pPr>
      <w:r>
        <w:t>12．李大伯家养了3头牛和9只羊，如果1只羊的质量相当于1头牛的</w:t>
      </w:r>
      <w:r>
        <w:object>
          <v:shape id="_x0000_i1033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7" o:title="eqId4dac452fbb5ef6dd653e7fbbef639484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  <w:r>
        <w:t>，那么这些牛和羊的质量相当于(        )头牛的质量，或者相当于(        )只羊的质量。</w:t>
      </w:r>
    </w:p>
    <w:p w14:paraId="162D9AF7">
      <w:pPr>
        <w:shd w:val="clear" w:color="auto" w:fill="auto"/>
        <w:spacing w:line="360" w:lineRule="auto"/>
        <w:jc w:val="left"/>
        <w:textAlignment w:val="center"/>
      </w:pPr>
      <w:r>
        <w:t>13．小明的书架上放着一些书，书的本书在100到150本之间，其中</w:t>
      </w:r>
      <w:r>
        <w:object>
          <v:shape id="_x0000_i1034" o:spt="75" alt="eqId1d86ab7c97cd8a0b15ba5efc1be94230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39" o:title="eqId1d86ab7c97cd8a0b15ba5efc1be94230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t>是故事书，</w:t>
      </w:r>
      <w:r>
        <w:object>
          <v:shape id="_x0000_i1035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23" o:title="eqId56d266a04f3dc7483eddbc26c5e487db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t>是科技书，书架上放着(         )本书。</w:t>
      </w:r>
    </w:p>
    <w:p w14:paraId="50C66297">
      <w:pPr>
        <w:shd w:val="clear" w:color="auto" w:fill="auto"/>
        <w:spacing w:line="360" w:lineRule="auto"/>
        <w:jc w:val="left"/>
        <w:textAlignment w:val="center"/>
      </w:pPr>
      <w:r>
        <w:t>14．把一个长8厘米、宽6厘米、高5厘米的长方体木块锯成两个同样大的小长方体，表面积至少增加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t>(       )平方厘米。</w:t>
      </w:r>
    </w:p>
    <w:p w14:paraId="63C48552">
      <w:pPr>
        <w:shd w:val="clear" w:color="auto" w:fill="auto"/>
        <w:spacing w:line="360" w:lineRule="auto"/>
        <w:jc w:val="left"/>
        <w:textAlignment w:val="center"/>
      </w:pPr>
      <w:r>
        <w:t>15．把一根长1.5米的长方体木料沿横截面锯成三段后，表面积增加了32平方厘米，这根木料的体积是(      )立方厘米．</w:t>
      </w:r>
    </w:p>
    <w:p w14:paraId="78AD408A">
      <w:pPr>
        <w:shd w:val="clear" w:color="auto" w:fill="auto"/>
        <w:spacing w:line="360" w:lineRule="auto"/>
        <w:jc w:val="left"/>
        <w:textAlignment w:val="center"/>
      </w:pPr>
      <w:r>
        <w:t>16．</w:t>
      </w:r>
      <w:r>
        <w:rPr>
          <w:sz w:val="21"/>
        </w:rPr>
        <w:t>有一种无盖的玻璃鱼缸，长20厘米，宽15厘米，高10厘米，做这样一个鱼缸需要</w:t>
      </w:r>
      <w:r>
        <w:t>(      )</w:t>
      </w:r>
      <w:r>
        <w:rPr>
          <w:sz w:val="21"/>
        </w:rPr>
        <w:t>平方厘米的玻璃，能装水</w:t>
      </w:r>
      <w:r>
        <w:t>(      )</w:t>
      </w:r>
      <w:r>
        <w:rPr>
          <w:sz w:val="21"/>
        </w:rPr>
        <w:t>升．</w:t>
      </w:r>
    </w:p>
    <w:p w14:paraId="7A43AD77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3CE071C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三、判断题</w:t>
      </w:r>
    </w:p>
    <w:p w14:paraId="4B1EC09C">
      <w:pPr>
        <w:shd w:val="clear" w:color="auto" w:fill="auto"/>
        <w:spacing w:line="360" w:lineRule="auto"/>
        <w:jc w:val="left"/>
        <w:textAlignment w:val="center"/>
      </w:pPr>
      <w:r>
        <w:t>17．两个正方体的体积相等，则表面积也相等。(        )</w:t>
      </w:r>
    </w:p>
    <w:p w14:paraId="018C3E42">
      <w:pPr>
        <w:shd w:val="clear" w:color="auto" w:fill="auto"/>
        <w:spacing w:line="360" w:lineRule="auto"/>
        <w:jc w:val="left"/>
        <w:textAlignment w:val="center"/>
      </w:pPr>
      <w:r>
        <w:t>18．将两个棱长为3cm的正方体拼成一个长方体，表面积减少18cm</w:t>
      </w:r>
      <w:r>
        <w:rPr>
          <w:vertAlign w:val="superscript"/>
        </w:rPr>
        <w:t>2</w:t>
      </w:r>
      <w:r>
        <w:t>。(        )</w:t>
      </w:r>
    </w:p>
    <w:p w14:paraId="08BAC9C8">
      <w:pPr>
        <w:shd w:val="clear" w:color="auto" w:fill="auto"/>
        <w:spacing w:line="360" w:lineRule="auto"/>
        <w:jc w:val="left"/>
        <w:textAlignment w:val="center"/>
      </w:pPr>
      <w:r>
        <w:t>19．如果 M+N=1，M和N都是倒数．(      )</w:t>
      </w:r>
    </w:p>
    <w:p w14:paraId="2DD55E9F">
      <w:pPr>
        <w:shd w:val="clear" w:color="auto" w:fill="auto"/>
        <w:spacing w:line="360" w:lineRule="auto"/>
        <w:jc w:val="left"/>
        <w:textAlignment w:val="center"/>
      </w:pPr>
      <w:r>
        <w:t>20．</w:t>
      </w:r>
      <w:r>
        <w:rPr>
          <w:sz w:val="21"/>
        </w:rPr>
        <w:t>60的</w:t>
      </w:r>
      <w:r>
        <w:object>
          <v:shape id="_x0000_i1036" o:spt="75" alt="eqIdd33adb74906403b0b00fcbd9fa691d8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7" o:title="eqIdd33adb74906403b0b00fcbd9fa691d8b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sz w:val="21"/>
        </w:rPr>
        <w:t>相当于80的</w:t>
      </w:r>
      <w:r>
        <w:object>
          <v:shape id="_x0000_i1037" o:spt="75" alt="eqId0d41840af35e218a5639a2eff4d80b54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43" o:title="eqId0d41840af35e218a5639a2eff4d80b54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sz w:val="21"/>
        </w:rPr>
        <w:t>．</w:t>
      </w:r>
      <w:r>
        <w:t>(      )</w:t>
      </w:r>
    </w:p>
    <w:p w14:paraId="4F207D7B">
      <w:pPr>
        <w:shd w:val="clear" w:color="auto" w:fill="auto"/>
        <w:spacing w:line="360" w:lineRule="auto"/>
        <w:jc w:val="left"/>
        <w:textAlignment w:val="center"/>
      </w:pPr>
      <w:r>
        <w:t>21．小红看一本240页的故事书，第一天看了全书的</w:t>
      </w:r>
      <w:r>
        <w:object>
          <v:shape id="_x0000_i1038" o:spt="75" alt="eqId5e6486784415f3537c9a13556c05d893" type="#_x0000_t75" style="height:27.25pt;width:9.65pt;" o:ole="t" filled="f" o:preferrelative="t" stroked="f" coordsize="21600,21600">
            <v:path/>
            <v:fill on="f" focussize="0,0"/>
            <v:stroke on="f" joinstyle="miter"/>
            <v:imagedata r:id="rId45" o:title="eqId5e6486784415f3537c9a13556c05d893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t>，第二天看了余下的</w:t>
      </w:r>
      <w:r>
        <w:object>
          <v:shape id="_x0000_i1039" o:spt="75" alt="eqId69ee3c61d2298e75fc4f1643f8ebc2e4" type="#_x0000_t75" style="height:24.85pt;width:8.75pt;" o:ole="t" filled="f" o:preferrelative="t" stroked="f" coordsize="21600,21600">
            <v:path/>
            <v:fill on="f" focussize="0,0"/>
            <v:stroke on="f" joinstyle="miter"/>
            <v:imagedata r:id="rId47" o:title="eqId69ee3c61d2298e75fc4f1643f8ebc2e4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t>，第三天应从115页看起。(        )</w:t>
      </w:r>
    </w:p>
    <w:p w14:paraId="343326B0">
      <w:pPr>
        <w:shd w:val="clear" w:color="auto" w:fill="auto"/>
        <w:spacing w:line="360" w:lineRule="auto"/>
        <w:jc w:val="left"/>
        <w:textAlignment w:val="center"/>
      </w:pPr>
      <w:r>
        <w:t>22．长方体至少有8条棱一样长．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(    )</w:t>
      </w:r>
    </w:p>
    <w:p w14:paraId="53B2E2F5">
      <w:pPr>
        <w:shd w:val="clear" w:color="auto" w:fill="auto"/>
        <w:spacing w:line="360" w:lineRule="auto"/>
        <w:jc w:val="left"/>
        <w:textAlignment w:val="center"/>
      </w:pPr>
      <w:r>
        <w:t>23．已知甲数×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2400" cy="390525"/>
            <wp:effectExtent l="0" t="0" r="0" b="3175"/>
            <wp:docPr id="100023" name="图片 100023" descr="@@@fe19a25a263649f0aff61077071293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fe19a25a263649f0aff61077071293da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=乙数×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2875" cy="390525"/>
            <wp:effectExtent l="0" t="0" r="9525" b="3175"/>
            <wp:docPr id="100025" name="图片 100025" descr="@@@46d4180561ac40a69cff0399f8e044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46d4180561ac40a69cff0399f8e044b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(甲、乙两数均不为0)，则甲数&gt;乙数．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</w:t>
      </w:r>
      <w:r>
        <w:t>(     )</w:t>
      </w:r>
    </w:p>
    <w:p w14:paraId="115911FA">
      <w:pPr>
        <w:shd w:val="clear" w:color="auto" w:fill="auto"/>
        <w:spacing w:line="360" w:lineRule="auto"/>
        <w:jc w:val="left"/>
        <w:textAlignment w:val="center"/>
      </w:pPr>
      <w:r>
        <w:t>24．两堆煤，第一堆运走</w:t>
      </w:r>
      <w:r>
        <w:object>
          <v:shape id="_x0000_i1040" o:spt="75" alt="eqIdbf31876698721a199c7c53c6b320aa86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51" o:title="eqIdbf31876698721a199c7c53c6b320aa86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t>，第二堆运走</w:t>
      </w:r>
      <w:r>
        <w:object>
          <v:shape id="_x0000_i1041" o:spt="75" alt="eqIdbf31876698721a199c7c53c6b320aa86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51" o:title="eqIdbf31876698721a199c7c53c6b320aa86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t>吨，两堆煤剩下的一定相等。(      )</w:t>
      </w:r>
    </w:p>
    <w:p w14:paraId="3427EE5C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2B64C36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四、计算题</w:t>
      </w:r>
    </w:p>
    <w:p w14:paraId="6FCEE4FF">
      <w:pPr>
        <w:shd w:val="clear" w:color="auto" w:fill="auto"/>
        <w:spacing w:line="360" w:lineRule="auto"/>
        <w:jc w:val="left"/>
        <w:textAlignment w:val="center"/>
      </w:pPr>
      <w:r>
        <w:t>25．直接写出得数。</w:t>
      </w:r>
    </w:p>
    <w:p w14:paraId="26FAD59F">
      <w:pPr>
        <w:shd w:val="clear" w:color="auto" w:fill="auto"/>
        <w:spacing w:line="360" w:lineRule="auto"/>
        <w:jc w:val="left"/>
        <w:textAlignment w:val="center"/>
      </w:pPr>
      <w:r>
        <w:object>
          <v:shape id="_x0000_i1042" o:spt="75" alt="eqIde7a1423446df89732927efdfce575755" type="#_x0000_t75" style="height:27.25pt;width:29.9pt;" o:ole="t" filled="f" o:preferrelative="t" stroked="f" coordsize="21600,21600">
            <v:path/>
            <v:fill on="f" focussize="0,0"/>
            <v:stroke on="f" joinstyle="miter"/>
            <v:imagedata r:id="rId54" o:title="eqIde7a1423446df89732927efdfce575755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t>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object>
          <v:shape id="_x0000_i1043" o:spt="75" alt="eqId3c0d5540479b842416a6ed203a5cdc00" type="#_x0000_t75" style="height:27.25pt;width:29.9pt;" o:ole="t" filled="f" o:preferrelative="t" stroked="f" coordsize="21600,21600">
            <v:path/>
            <v:fill on="f" focussize="0,0"/>
            <v:stroke on="f" joinstyle="miter"/>
            <v:imagedata r:id="rId56" o:title="eqId3c0d5540479b842416a6ed203a5cdc00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  <w:r>
        <w:t>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object>
          <v:shape id="_x0000_i1044" o:spt="75" alt="eqId49eb8b3d55d7477061f9501aad93fc61" type="#_x0000_t75" style="height:27.25pt;width:29.9pt;" o:ole="t" filled="f" o:preferrelative="t" stroked="f" coordsize="21600,21600">
            <v:path/>
            <v:fill on="f" focussize="0,0"/>
            <v:stroke on="f" joinstyle="miter"/>
            <v:imagedata r:id="rId58" o:title="eqId49eb8b3d55d7477061f9501aad93fc6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  <w:r>
        <w:t>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object>
          <v:shape id="_x0000_i1045" o:spt="75" alt="eqIdf16e4fad5be15dcc395994cdc3ed3924" type="#_x0000_t75" style="height:26.8pt;width:28.1pt;" o:ole="t" filled="f" o:preferrelative="t" stroked="f" coordsize="21600,21600">
            <v:path/>
            <v:fill on="f" focussize="0,0"/>
            <v:stroke on="f" joinstyle="miter"/>
            <v:imagedata r:id="rId60" o:title="eqIdf16e4fad5be15dcc395994cdc3ed3924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t>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</w:t>
      </w:r>
      <w:r>
        <w:object>
          <v:shape id="_x0000_i1046" o:spt="75" alt="eqId03a06e2759205b3347120dcf1d3d4b6d" type="#_x0000_t75" style="height:27.2pt;width:32.55pt;" o:ole="t" filled="f" o:preferrelative="t" stroked="f" coordsize="21600,21600">
            <v:path/>
            <v:fill on="f" focussize="0,0"/>
            <v:stroke on="f" joinstyle="miter"/>
            <v:imagedata r:id="rId62" o:title="eqId03a06e2759205b3347120dcf1d3d4b6d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t>＝</w:t>
      </w:r>
    </w:p>
    <w:p w14:paraId="51024F5F">
      <w:pPr>
        <w:shd w:val="clear" w:color="auto" w:fill="auto"/>
        <w:spacing w:line="360" w:lineRule="auto"/>
        <w:jc w:val="left"/>
        <w:textAlignment w:val="center"/>
      </w:pPr>
      <w:r>
        <w:object>
          <v:shape id="_x0000_i1047" o:spt="75" alt="eqId85cdb9163fa2bde436e4e231d01340d1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64" o:title="eqId85cdb9163fa2bde436e4e231d01340d1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t>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object>
          <v:shape id="_x0000_i1048" o:spt="75" alt="eqIdd3ffd5c35bba71ea54c28622b6cf505d" type="#_x0000_t75" style="height:27.6pt;width:9.65pt;" o:ole="t" filled="f" o:preferrelative="t" stroked="f" coordsize="21600,21600">
            <v:path/>
            <v:fill on="f" focussize="0,0"/>
            <v:stroke on="f" joinstyle="miter"/>
            <v:imagedata r:id="rId35" o:title="eqIdd3ffd5c35bba71ea54c28622b6cf505d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  <w:r>
        <w:t>＋</w:t>
      </w:r>
      <w:r>
        <w:object>
          <v:shape id="_x0000_i1049" o:spt="75" alt="eqId6ca8b26c3ad6d892590290a2304126bd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67" o:title="eqId6ca8b26c3ad6d892590290a2304126bd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t>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object>
          <v:shape id="_x0000_i1050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69" o:title="eqId8b2a698891d42c70b597f0da4f215f0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t>－</w:t>
      </w:r>
      <w:r>
        <w:object>
          <v:shape id="_x0000_i1051" o:spt="75" alt="eqId5e6486784415f3537c9a13556c05d893" type="#_x0000_t75" style="height:27.25pt;width:9.65pt;" o:ole="t" filled="f" o:preferrelative="t" stroked="f" coordsize="21600,21600">
            <v:path/>
            <v:fill on="f" focussize="0,0"/>
            <v:stroke on="f" joinstyle="miter"/>
            <v:imagedata r:id="rId45" o:title="eqId5e6486784415f3537c9a13556c05d893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t>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t>0.6</w:t>
      </w:r>
      <w:r>
        <w:rPr>
          <w:vertAlign w:val="superscript"/>
        </w:rPr>
        <w:t>3</w:t>
      </w:r>
      <w:r>
        <w:t>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</w:t>
      </w:r>
      <w:r>
        <w:object>
          <v:shape id="_x0000_i1052" o:spt="75" alt="eqIde1a70c689c8800275916f0cbcf25bffc" type="#_x0000_t75" style="height:26.9pt;width:38.7pt;" o:ole="t" filled="f" o:preferrelative="t" stroked="f" coordsize="21600,21600">
            <v:path/>
            <v:fill on="f" focussize="0,0"/>
            <v:stroke on="f" joinstyle="miter"/>
            <v:imagedata r:id="rId72" o:title="eqIde1a70c689c8800275916f0cbcf25bffc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t>＝</w:t>
      </w:r>
    </w:p>
    <w:p w14:paraId="31805831">
      <w:pPr>
        <w:shd w:val="clear" w:color="auto" w:fill="auto"/>
        <w:spacing w:line="360" w:lineRule="auto"/>
        <w:jc w:val="left"/>
        <w:textAlignment w:val="center"/>
      </w:pPr>
      <w:r>
        <w:t>26．能简算的要简算。</w:t>
      </w:r>
    </w:p>
    <w:p w14:paraId="45BC0EFB">
      <w:pPr>
        <w:shd w:val="clear" w:color="auto" w:fill="auto"/>
        <w:spacing w:line="360" w:lineRule="auto"/>
        <w:jc w:val="left"/>
        <w:textAlignment w:val="center"/>
      </w:pPr>
      <w:r>
        <w:object>
          <v:shape id="_x0000_i1053" o:spt="75" alt="eqIdecfa3ced77ddba0c742b4c1de8ae9d99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74" o:title="eqIdecfa3ced77ddba0c742b4c1de8ae9d99"/>
            <o:lock v:ext="edit" aspectratio="t"/>
            <w10:wrap type="none"/>
            <w10:anchorlock/>
          </v:shape>
          <o:OLEObject Type="Embed" ProgID="Equation.DSMT4" ShapeID="_x0000_i1053" DrawAspect="Content" ObjectID="_1468075753" r:id="rId73">
            <o:LockedField>false</o:LockedField>
          </o:OLEObject>
        </w:object>
      </w:r>
      <w:r>
        <w:t>×</w:t>
      </w:r>
      <w:r>
        <w:object>
          <v:shape id="_x0000_i1054" o:spt="75" alt="eqIdd48ce2749618f5654dc24ab8d33e0574" type="#_x0000_t75" style="height:28.1pt;width:14.05pt;" o:ole="t" filled="f" o:preferrelative="t" stroked="f" coordsize="21600,21600">
            <v:path/>
            <v:fill on="f" focussize="0,0"/>
            <v:stroke on="f" joinstyle="miter"/>
            <v:imagedata r:id="rId76" o:title="eqIdd48ce2749618f5654dc24ab8d33e0574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t>×13×11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</w:t>
      </w:r>
      <w:r>
        <w:t>（</w:t>
      </w:r>
      <w:r>
        <w:object>
          <v:shape id="_x0000_i1055" o:spt="75" alt="eqId7294f5ae2a24ff42e84cd9773b2a728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78" o:title="eqId7294f5ae2a24ff42e84cd9773b2a7287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t>＋</w:t>
      </w:r>
      <w:r>
        <w:object>
          <v:shape id="_x0000_i1056" o:spt="75" alt="eqId0d41840af35e218a5639a2eff4d80b54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43" o:title="eqId0d41840af35e218a5639a2eff4d80b54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t>）</w:t>
      </w:r>
      <w:r>
        <w:object>
          <v:shape id="_x0000_i1057" o:spt="75" alt="eqIdc20ffa2c3dd82b66c153021a8c419b77" type="#_x0000_t75" style="height:26.75pt;width:20.2pt;" o:ole="t" filled="f" o:preferrelative="t" stroked="f" coordsize="21600,21600">
            <v:path/>
            <v:fill on="f" focussize="0,0"/>
            <v:stroke on="f" joinstyle="miter"/>
            <v:imagedata r:id="rId81" o:title="eqIdc20ffa2c3dd82b66c153021a8c419b77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</w:t>
      </w:r>
      <w:r>
        <w:object>
          <v:shape id="_x0000_i1058" o:spt="75" alt="eqId7e3df64248a79746681b45dbd58d20f2" type="#_x0000_t75" style="height:27.25pt;width:15.8pt;" o:ole="t" filled="f" o:preferrelative="t" stroked="f" coordsize="21600,21600">
            <v:path/>
            <v:fill on="f" focussize="0,0"/>
            <v:stroke on="f" joinstyle="miter"/>
            <v:imagedata r:id="rId83" o:title="eqId7e3df64248a79746681b45dbd58d20f2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t>×21＋28×</w:t>
      </w:r>
      <w:r>
        <w:object>
          <v:shape id="_x0000_i1059" o:spt="75" alt="eqId7e3df64248a79746681b45dbd58d20f2" type="#_x0000_t75" style="height:27.25pt;width:15.8pt;" o:ole="t" filled="f" o:preferrelative="t" stroked="f" coordsize="21600,21600">
            <v:path/>
            <v:fill on="f" focussize="0,0"/>
            <v:stroke on="f" joinstyle="miter"/>
            <v:imagedata r:id="rId83" o:title="eqId7e3df64248a79746681b45dbd58d20f2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</w:p>
    <w:p w14:paraId="19986A47">
      <w:pPr>
        <w:shd w:val="clear" w:color="auto" w:fill="auto"/>
        <w:spacing w:line="360" w:lineRule="auto"/>
        <w:jc w:val="left"/>
        <w:textAlignment w:val="center"/>
      </w:pPr>
      <w:r>
        <w:object>
          <v:shape id="_x0000_i1060" o:spt="75" alt="eqId7294f5ae2a24ff42e84cd9773b2a728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78" o:title="eqId7294f5ae2a24ff42e84cd9773b2a7287"/>
            <o:lock v:ext="edit" aspectratio="t"/>
            <w10:wrap type="none"/>
            <w10:anchorlock/>
          </v:shape>
          <o:OLEObject Type="Embed" ProgID="Equation.DSMT4" ShapeID="_x0000_i1060" DrawAspect="Content" ObjectID="_1468075760" r:id="rId85">
            <o:LockedField>false</o:LockedField>
          </o:OLEObject>
        </w:object>
      </w:r>
      <w:r>
        <w:t>－</w:t>
      </w:r>
      <w:r>
        <w:object>
          <v:shape id="_x0000_i1061" o:spt="75" alt="eqId7294f5ae2a24ff42e84cd9773b2a728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78" o:title="eqId7294f5ae2a24ff42e84cd9773b2a7287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t>×</w:t>
      </w:r>
      <w:r>
        <w:object>
          <v:shape id="_x0000_i1062" o:spt="75" alt="eqId7c6c7567972273b4ba733b47bf9d5408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88" o:title="eqId7c6c7567972273b4ba733b47bf9d5408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    </w:t>
      </w:r>
      <w:r>
        <w:t>（</w:t>
      </w:r>
      <w:r>
        <w:object>
          <v:shape id="_x0000_i1063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69" o:title="eqId8b2a698891d42c70b597f0da4f215f09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t>＋</w:t>
      </w:r>
      <w:r>
        <w:object>
          <v:shape id="_x0000_i1064" o:spt="75" alt="eqId6503ca085e3ca5f2ba723b0dd66e210b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91" o:title="eqId6503ca085e3ca5f2ba723b0dd66e210b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t>）×32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</w:t>
      </w:r>
      <w:r>
        <w:t>99×</w:t>
      </w:r>
      <w:r>
        <w:object>
          <v:shape id="_x0000_i1065" o:spt="75" alt="eqId2dd1226d859a3f2d4974206d6aacba09" type="#_x0000_t75" style="height:26.65pt;width:14.95pt;" o:ole="t" filled="f" o:preferrelative="t" stroked="f" coordsize="21600,21600">
            <v:path/>
            <v:fill on="f" focussize="0,0"/>
            <v:stroke on="f" joinstyle="miter"/>
            <v:imagedata r:id="rId93" o:title="eqId2dd1226d859a3f2d4974206d6aacba09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</w:p>
    <w:p w14:paraId="0E81FBCC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5492EC9A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五、解答题</w:t>
      </w:r>
    </w:p>
    <w:p w14:paraId="5ED9BFFB">
      <w:pPr>
        <w:shd w:val="clear" w:color="auto" w:fill="auto"/>
        <w:spacing w:line="360" w:lineRule="auto"/>
        <w:jc w:val="left"/>
        <w:textAlignment w:val="center"/>
      </w:pPr>
      <w:r>
        <w:t>27．有300个桃子，大猴子拿走</w:t>
      </w:r>
      <w:r>
        <w:object>
          <v:shape id="_x0000_i1066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7" o:title="eqId4dac452fbb5ef6dd653e7fbbef639484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t>，小猴子拿走余下的</w:t>
      </w:r>
      <w:r>
        <w:object>
          <v:shape id="_x0000_i1067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23" o:title="eqId56d266a04f3dc7483eddbc26c5e487db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t>，小猴子拿走了多少个桃？</w:t>
      </w:r>
    </w:p>
    <w:p w14:paraId="1371D454">
      <w:pPr>
        <w:shd w:val="clear" w:color="auto" w:fill="auto"/>
        <w:spacing w:line="360" w:lineRule="auto"/>
        <w:jc w:val="left"/>
        <w:textAlignment w:val="center"/>
      </w:pPr>
      <w:r>
        <w:t>28．某水果批发市场，2月份卖出水果</w:t>
      </w:r>
      <w:r>
        <w:object>
          <v:shape id="_x0000_i1068" o:spt="75" alt="eqIdd9d6e5c6f8a6bf0ffbc743b101c801b9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97" o:title="eqIdd9d6e5c6f8a6bf0ffbc743b101c801b9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t>吨，比1月份多卖出</w:t>
      </w:r>
      <w:r>
        <w:object>
          <v:shape id="_x0000_i1069" o:spt="75" alt="eqId9af46237d7279ffb682d57e4e7b57a2b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99" o:title="eqId9af46237d7279ffb682d57e4e7b57a2b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t>吨，这两个月一共卖出水果多少吨？</w:t>
      </w:r>
    </w:p>
    <w:p w14:paraId="0C29F27C">
      <w:pPr>
        <w:shd w:val="clear" w:color="auto" w:fill="auto"/>
        <w:spacing w:line="360" w:lineRule="auto"/>
        <w:jc w:val="left"/>
        <w:textAlignment w:val="center"/>
      </w:pPr>
      <w:r>
        <w:t>29．一个火柴盒长5.6厘米，宽3.5厘米，高1.2厘米，做它的外壳需要纸板多少平方厘米？做内匣需要多少厘米？（接头处忽略不计）</w:t>
      </w:r>
    </w:p>
    <w:p w14:paraId="3924B272">
      <w:pPr>
        <w:shd w:val="clear" w:color="auto" w:fill="auto"/>
        <w:spacing w:line="360" w:lineRule="auto"/>
        <w:jc w:val="left"/>
        <w:textAlignment w:val="center"/>
      </w:pPr>
      <w:r>
        <w:t>30．六（1）班有学生50人，其中男生人数占全班人数的</w:t>
      </w:r>
      <w:r>
        <w:object>
          <v:shape id="_x0000_i1070" o:spt="75" alt="eqIdeac97e6740365c85ad857aff85cefbe5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101" o:title="eqIdeac97e6740365c85ad857aff85cefbe5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t>，女生比男生少多少人？</w:t>
      </w:r>
    </w:p>
    <w:p w14:paraId="1D8EEE5E">
      <w:pPr>
        <w:shd w:val="clear" w:color="auto" w:fill="auto"/>
        <w:spacing w:line="360" w:lineRule="auto"/>
        <w:jc w:val="left"/>
        <w:textAlignment w:val="center"/>
      </w:pPr>
      <w:r>
        <w:t>31．某商品原价100元，“五一”降价</w:t>
      </w:r>
      <w:r>
        <w:object>
          <v:shape id="_x0000_i1071" o:spt="75" alt="eqIdca83504e351d7516f61a3052d7a31859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103" o:title="eqIdca83504e351d7516f61a3052d7a31859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t>，“十一”后又涨价</w:t>
      </w:r>
      <w:r>
        <w:object>
          <v:shape id="_x0000_i1072" o:spt="75" alt="eqIdca83504e351d7516f61a3052d7a31859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103" o:title="eqIdca83504e351d7516f61a3052d7a31859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t>，这种商品“十一”后的售价比100元多还是少？</w:t>
      </w:r>
    </w:p>
    <w:p w14:paraId="546AB269">
      <w:pPr>
        <w:shd w:val="clear" w:color="auto" w:fill="auto"/>
        <w:spacing w:line="360" w:lineRule="auto"/>
        <w:jc w:val="left"/>
        <w:textAlignment w:val="center"/>
      </w:pPr>
      <w:r>
        <w:t>32．爸爸在院子里用混凝土浇筑了一个无盖的长方体水槽（如下图所示），从外面量，水槽长15分米，宽8分米，高5分米。水槽壁和底均厚5厘米。</w:t>
      </w:r>
    </w:p>
    <w:p w14:paraId="23E3501A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04900" cy="866775"/>
            <wp:effectExtent l="0" t="0" r="0" b="9525"/>
            <wp:docPr id="100027" name="图片 100027" descr="@@@96390db0a51a43d9b09aa396fbe80e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96390db0a51a43d9b09aa396fbe80ea5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211C0">
      <w:pPr>
        <w:shd w:val="clear" w:color="auto" w:fill="auto"/>
        <w:spacing w:line="360" w:lineRule="auto"/>
        <w:jc w:val="left"/>
        <w:textAlignment w:val="center"/>
      </w:pPr>
      <w:r>
        <w:t>（1）如果给水槽外壁贴上瓷砖，瓷砖的面积是多少平方分米？</w:t>
      </w:r>
    </w:p>
    <w:p w14:paraId="77421FB4">
      <w:pPr>
        <w:shd w:val="clear" w:color="auto" w:fill="auto"/>
        <w:spacing w:line="360" w:lineRule="auto"/>
        <w:jc w:val="left"/>
        <w:textAlignment w:val="center"/>
      </w:pPr>
      <w:r>
        <w:t>（2）浇筑这样一个水槽至少需要多少立方分米的混凝土？</w:t>
      </w:r>
    </w:p>
    <w:p w14:paraId="352A6A89">
      <w:pPr>
        <w:shd w:val="clear" w:color="auto" w:fill="auto"/>
        <w:spacing w:line="360" w:lineRule="auto"/>
        <w:jc w:val="left"/>
        <w:textAlignment w:val="center"/>
      </w:pPr>
      <w:r>
        <w:t>3</w:t>
      </w:r>
      <w:r>
        <w:rPr>
          <w:rFonts w:hint="eastAsia"/>
          <w:lang w:val="en-US" w:eastAsia="zh-CN"/>
        </w:rPr>
        <w:t>3</w:t>
      </w:r>
      <w:r>
        <w:t>．我们的平顶教室长8.5米，宽6米，高4米。教室的门窗和黑板的面积一共有35平方米，如果每平方米需要8元钱，粉刷这个教室要花多少元钱？</w:t>
      </w:r>
    </w:p>
    <w:p w14:paraId="057948E8">
      <w:pPr>
        <w:shd w:val="clear" w:color="auto" w:fill="auto"/>
        <w:spacing w:line="360" w:lineRule="auto"/>
        <w:jc w:val="left"/>
        <w:textAlignment w:val="center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7285C9C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bookmarkStart w:id="0" w:name="_GoBack"/>
      <w:bookmarkEnd w:id="0"/>
      <w:r>
        <w:rPr>
          <w:rFonts w:ascii="宋体" w:hAnsi="宋体" w:eastAsia="宋体" w:cs="宋体"/>
          <w:b/>
          <w:i w:val="0"/>
          <w:color w:val="000000"/>
          <w:sz w:val="21"/>
        </w:rPr>
        <w:t>参考答案：</w:t>
      </w:r>
    </w:p>
    <w:p w14:paraId="015C8CB8">
      <w:pPr>
        <w:shd w:val="clear" w:color="auto" w:fill="auto"/>
        <w:spacing w:line="360" w:lineRule="auto"/>
        <w:jc w:val="left"/>
        <w:textAlignment w:val="center"/>
      </w:pPr>
      <w:r>
        <w:t>1．C</w:t>
      </w:r>
    </w:p>
    <w:p w14:paraId="7A5C1AAB">
      <w:pPr>
        <w:shd w:val="clear" w:color="auto" w:fill="auto"/>
        <w:spacing w:line="360" w:lineRule="auto"/>
        <w:jc w:val="left"/>
        <w:textAlignment w:val="center"/>
      </w:pPr>
      <w:r>
        <w:t>2．B</w:t>
      </w:r>
    </w:p>
    <w:p w14:paraId="09F5BEA9">
      <w:pPr>
        <w:shd w:val="clear" w:color="auto" w:fill="auto"/>
        <w:spacing w:line="360" w:lineRule="auto"/>
        <w:jc w:val="left"/>
        <w:textAlignment w:val="center"/>
      </w:pPr>
      <w:r>
        <w:t>3．A</w:t>
      </w:r>
    </w:p>
    <w:p w14:paraId="25F871BA">
      <w:pPr>
        <w:shd w:val="clear" w:color="auto" w:fill="auto"/>
        <w:spacing w:line="360" w:lineRule="auto"/>
        <w:jc w:val="left"/>
        <w:textAlignment w:val="center"/>
      </w:pPr>
      <w:r>
        <w:t>4．A</w:t>
      </w:r>
    </w:p>
    <w:p w14:paraId="6F4C3CC6">
      <w:pPr>
        <w:shd w:val="clear" w:color="auto" w:fill="auto"/>
        <w:spacing w:line="360" w:lineRule="auto"/>
        <w:jc w:val="left"/>
        <w:textAlignment w:val="center"/>
      </w:pPr>
      <w:r>
        <w:t>5．B</w:t>
      </w:r>
    </w:p>
    <w:p w14:paraId="44B3CF6A">
      <w:pPr>
        <w:shd w:val="clear" w:color="auto" w:fill="auto"/>
        <w:spacing w:line="360" w:lineRule="auto"/>
        <w:jc w:val="left"/>
        <w:textAlignment w:val="center"/>
      </w:pPr>
      <w:r>
        <w:t>6．A</w:t>
      </w:r>
    </w:p>
    <w:p w14:paraId="5140A233">
      <w:pPr>
        <w:shd w:val="clear" w:color="auto" w:fill="auto"/>
        <w:spacing w:line="360" w:lineRule="auto"/>
        <w:jc w:val="left"/>
        <w:textAlignment w:val="center"/>
      </w:pPr>
      <w:r>
        <w:t>7．B</w:t>
      </w:r>
    </w:p>
    <w:p w14:paraId="53771ED4">
      <w:pPr>
        <w:shd w:val="clear" w:color="auto" w:fill="auto"/>
        <w:spacing w:line="360" w:lineRule="auto"/>
        <w:jc w:val="left"/>
        <w:textAlignment w:val="center"/>
      </w:pPr>
      <w:r>
        <w:t>8．C</w:t>
      </w:r>
    </w:p>
    <w:p w14:paraId="3B7CD62C">
      <w:pPr>
        <w:shd w:val="clear" w:color="auto" w:fill="auto"/>
        <w:spacing w:line="360" w:lineRule="auto"/>
        <w:jc w:val="left"/>
        <w:textAlignment w:val="center"/>
      </w:pPr>
      <w:r>
        <w:t>9．     116分米     30平方分米     456平方分米     540立方分米</w:t>
      </w:r>
    </w:p>
    <w:p w14:paraId="4E5AC4CF">
      <w:pPr>
        <w:shd w:val="clear" w:color="auto" w:fill="auto"/>
        <w:spacing w:line="360" w:lineRule="auto"/>
        <w:jc w:val="left"/>
        <w:textAlignment w:val="center"/>
      </w:pPr>
      <w:r>
        <w:t>10．15</w:t>
      </w:r>
    </w:p>
    <w:p w14:paraId="4645D95B">
      <w:pPr>
        <w:shd w:val="clear" w:color="auto" w:fill="auto"/>
        <w:spacing w:line="360" w:lineRule="auto"/>
        <w:jc w:val="left"/>
        <w:textAlignment w:val="center"/>
      </w:pPr>
      <w:r>
        <w:t>11．120</w:t>
      </w:r>
    </w:p>
    <w:p w14:paraId="476EDCFE">
      <w:pPr>
        <w:shd w:val="clear" w:color="auto" w:fill="auto"/>
        <w:spacing w:line="360" w:lineRule="auto"/>
        <w:jc w:val="left"/>
        <w:textAlignment w:val="center"/>
      </w:pPr>
      <w:r>
        <w:t>12．     6     18</w:t>
      </w:r>
    </w:p>
    <w:p w14:paraId="2ECC4F53">
      <w:pPr>
        <w:shd w:val="clear" w:color="auto" w:fill="auto"/>
        <w:spacing w:line="360" w:lineRule="auto"/>
        <w:jc w:val="left"/>
        <w:textAlignment w:val="center"/>
      </w:pPr>
      <w:r>
        <w:t>13．108或144</w:t>
      </w:r>
    </w:p>
    <w:p w14:paraId="42D484F5">
      <w:pPr>
        <w:shd w:val="clear" w:color="auto" w:fill="auto"/>
        <w:spacing w:line="360" w:lineRule="auto"/>
        <w:jc w:val="left"/>
        <w:textAlignment w:val="center"/>
      </w:pPr>
      <w:r>
        <w:t>14．60</w:t>
      </w:r>
    </w:p>
    <w:p w14:paraId="33C4D020">
      <w:pPr>
        <w:shd w:val="clear" w:color="auto" w:fill="auto"/>
        <w:spacing w:line="360" w:lineRule="auto"/>
        <w:jc w:val="left"/>
        <w:textAlignment w:val="center"/>
      </w:pPr>
      <w:r>
        <w:t>15．1200</w:t>
      </w:r>
    </w:p>
    <w:p w14:paraId="68BD17F9">
      <w:pPr>
        <w:shd w:val="clear" w:color="auto" w:fill="auto"/>
        <w:spacing w:line="360" w:lineRule="auto"/>
        <w:jc w:val="left"/>
        <w:textAlignment w:val="center"/>
      </w:pPr>
      <w:r>
        <w:t xml:space="preserve">16．     </w:t>
      </w:r>
      <w:r>
        <w:rPr>
          <w:sz w:val="21"/>
        </w:rPr>
        <w:t>1000</w:t>
      </w:r>
      <w:r>
        <w:t xml:space="preserve">     </w:t>
      </w:r>
      <w:r>
        <w:rPr>
          <w:sz w:val="21"/>
        </w:rPr>
        <w:t>3</w:t>
      </w:r>
    </w:p>
    <w:p w14:paraId="4E6E89C3">
      <w:pPr>
        <w:shd w:val="clear" w:color="auto" w:fill="auto"/>
        <w:spacing w:line="360" w:lineRule="auto"/>
        <w:jc w:val="left"/>
        <w:textAlignment w:val="center"/>
      </w:pPr>
      <w:r>
        <w:t>17．√</w:t>
      </w:r>
    </w:p>
    <w:p w14:paraId="2A05C5D6">
      <w:pPr>
        <w:shd w:val="clear" w:color="auto" w:fill="auto"/>
        <w:spacing w:line="360" w:lineRule="auto"/>
        <w:jc w:val="left"/>
        <w:textAlignment w:val="center"/>
      </w:pPr>
      <w:r>
        <w:t>18．√</w:t>
      </w:r>
    </w:p>
    <w:p w14:paraId="44A20FE3">
      <w:pPr>
        <w:shd w:val="clear" w:color="auto" w:fill="auto"/>
        <w:spacing w:line="360" w:lineRule="auto"/>
        <w:jc w:val="left"/>
        <w:textAlignment w:val="center"/>
      </w:pPr>
      <w:r>
        <w:t>19．×</w:t>
      </w:r>
    </w:p>
    <w:p w14:paraId="20AA1674">
      <w:pPr>
        <w:shd w:val="clear" w:color="auto" w:fill="auto"/>
        <w:spacing w:line="360" w:lineRule="auto"/>
        <w:jc w:val="left"/>
        <w:textAlignment w:val="center"/>
      </w:pPr>
      <w:r>
        <w:t>20．</w:t>
      </w:r>
      <w:r>
        <w:rPr>
          <w:sz w:val="21"/>
        </w:rPr>
        <w:t>√</w:t>
      </w:r>
    </w:p>
    <w:p w14:paraId="11B6AC21">
      <w:pPr>
        <w:shd w:val="clear" w:color="auto" w:fill="auto"/>
        <w:spacing w:line="360" w:lineRule="auto"/>
        <w:jc w:val="left"/>
        <w:textAlignment w:val="center"/>
      </w:pPr>
      <w:r>
        <w:t>21．×</w:t>
      </w:r>
    </w:p>
    <w:p w14:paraId="49625FBD">
      <w:pPr>
        <w:shd w:val="clear" w:color="auto" w:fill="auto"/>
        <w:spacing w:line="360" w:lineRule="auto"/>
        <w:jc w:val="left"/>
        <w:textAlignment w:val="center"/>
      </w:pPr>
      <w:r>
        <w:t>22．×</w:t>
      </w:r>
    </w:p>
    <w:p w14:paraId="345C0C99">
      <w:pPr>
        <w:shd w:val="clear" w:color="auto" w:fill="auto"/>
        <w:spacing w:line="360" w:lineRule="auto"/>
        <w:jc w:val="left"/>
        <w:textAlignment w:val="center"/>
      </w:pPr>
      <w:r>
        <w:t>23．╳</w:t>
      </w:r>
    </w:p>
    <w:p w14:paraId="2282ADBD">
      <w:pPr>
        <w:shd w:val="clear" w:color="auto" w:fill="auto"/>
        <w:spacing w:line="360" w:lineRule="auto"/>
        <w:jc w:val="left"/>
        <w:textAlignment w:val="center"/>
      </w:pPr>
      <w:r>
        <w:t>24．×</w:t>
      </w:r>
    </w:p>
    <w:p w14:paraId="2AD016F9">
      <w:pPr>
        <w:shd w:val="clear" w:color="auto" w:fill="auto"/>
        <w:spacing w:line="360" w:lineRule="auto"/>
        <w:jc w:val="left"/>
        <w:textAlignment w:val="center"/>
      </w:pPr>
      <w:r>
        <w:t>25．</w:t>
      </w:r>
      <w:r>
        <w:object>
          <v:shape id="_x0000_i1073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7" o:title="eqId4dac452fbb5ef6dd653e7fbbef639484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t>；</w:t>
      </w:r>
      <w:r>
        <w:object>
          <v:shape id="_x0000_i1074" o:spt="75" alt="eqIdba8930e9a26a52a6b09740c1dddbd40e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108" o:title="eqIdba8930e9a26a52a6b09740c1dddbd40e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t>；</w:t>
      </w:r>
      <w:r>
        <w:object>
          <v:shape id="_x0000_i1075" o:spt="75" alt="eqIdbf31876698721a199c7c53c6b320aa86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51" o:title="eqIdbf31876698721a199c7c53c6b320aa8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t>；27；15</w:t>
      </w:r>
    </w:p>
    <w:p w14:paraId="7D54BA09">
      <w:pPr>
        <w:shd w:val="clear" w:color="auto" w:fill="auto"/>
        <w:spacing w:line="360" w:lineRule="auto"/>
        <w:jc w:val="left"/>
        <w:textAlignment w:val="center"/>
      </w:pPr>
      <w:r>
        <w:object>
          <v:shape id="_x0000_i1076" o:spt="75" alt="eqId5991e9ec7666f533a528a4173c58f0ff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111" o:title="eqId5991e9ec7666f533a528a4173c58f0f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t>；</w:t>
      </w:r>
      <w:r>
        <w:object>
          <v:shape id="_x0000_i1077" o:spt="75" alt="eqId6da6c948d1cda988d375235dcf401c68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113" o:title="eqId6da6c948d1cda988d375235dcf401c6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t>；</w:t>
      </w:r>
      <w:r>
        <w:object>
          <v:shape id="_x0000_i1078" o:spt="75" alt="eqId8cc0f4e88a98b2b25320e4bed691342b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115" o:title="eqId8cc0f4e88a98b2b25320e4bed691342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t>；0.216；</w:t>
      </w:r>
      <w:r>
        <w:object>
          <v:shape id="_x0000_i1079" o:spt="75" alt="eqId231d3628df4d62386096cd7d579778af" type="#_x0000_t75" style="height:28.65pt;width:19.35pt;" o:ole="t" filled="f" o:preferrelative="t" stroked="f" coordsize="21600,21600">
            <v:path/>
            <v:fill on="f" focussize="0,0"/>
            <v:stroke on="f" joinstyle="miter"/>
            <v:imagedata r:id="rId117" o:title="eqId231d3628df4d62386096cd7d579778a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</w:p>
    <w:p w14:paraId="7DBF227C">
      <w:pPr>
        <w:shd w:val="clear" w:color="auto" w:fill="auto"/>
        <w:spacing w:line="360" w:lineRule="auto"/>
        <w:jc w:val="left"/>
        <w:textAlignment w:val="center"/>
      </w:pPr>
      <w:r>
        <w:t>26．10；</w:t>
      </w:r>
      <w:r>
        <w:object>
          <v:shape id="_x0000_i1080" o:spt="75" alt="eqIdea26c55127480224531a67cbb84f5b31" type="#_x0000_t75" style="height:27.05pt;width:13.15pt;" o:ole="t" filled="f" o:preferrelative="t" stroked="f" coordsize="21600,21600">
            <v:path/>
            <v:fill on="f" focussize="0,0"/>
            <v:stroke on="f" joinstyle="miter"/>
            <v:imagedata r:id="rId119" o:title="eqIdea26c55127480224531a67cbb84f5b3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t>；13</w:t>
      </w:r>
    </w:p>
    <w:p w14:paraId="2D308154">
      <w:pPr>
        <w:shd w:val="clear" w:color="auto" w:fill="auto"/>
        <w:spacing w:line="360" w:lineRule="auto"/>
        <w:jc w:val="left"/>
        <w:textAlignment w:val="center"/>
      </w:pPr>
      <w:r>
        <w:object>
          <v:shape id="_x0000_i1081" o:spt="75" alt="eqIdbe3212a0536b9cf44a8ed465174bded6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121" o:title="eqIdbe3212a0536b9cf44a8ed465174bded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t>；44；5</w:t>
      </w:r>
      <w:r>
        <w:object>
          <v:shape id="_x0000_i1082" o:spt="75" alt="eqId2dd1226d859a3f2d4974206d6aacba09" type="#_x0000_t75" style="height:26.65pt;width:14.95pt;" o:ole="t" filled="f" o:preferrelative="t" stroked="f" coordsize="21600,21600">
            <v:path/>
            <v:fill on="f" focussize="0,0"/>
            <v:stroke on="f" joinstyle="miter"/>
            <v:imagedata r:id="rId93" o:title="eqId2dd1226d859a3f2d4974206d6aacba09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</w:p>
    <w:p w14:paraId="06006FD3">
      <w:pPr>
        <w:shd w:val="clear" w:color="auto" w:fill="auto"/>
        <w:spacing w:line="360" w:lineRule="auto"/>
        <w:jc w:val="left"/>
        <w:textAlignment w:val="center"/>
      </w:pPr>
      <w:r>
        <w:t>27．50个</w:t>
      </w:r>
    </w:p>
    <w:p w14:paraId="014BE18C">
      <w:pPr>
        <w:shd w:val="clear" w:color="auto" w:fill="auto"/>
        <w:spacing w:line="360" w:lineRule="auto"/>
        <w:jc w:val="left"/>
        <w:textAlignment w:val="center"/>
      </w:pPr>
      <w:r>
        <w:t>28．</w:t>
      </w:r>
      <w:r>
        <w:object>
          <v:shape id="_x0000_i1083" o:spt="75" alt="eqId1a5d4c4b239ddce40233e25d32bc102f" type="#_x0000_t75" style="height:27.05pt;width:15.8pt;" o:ole="t" filled="f" o:preferrelative="t" stroked="f" coordsize="21600,21600">
            <v:path/>
            <v:fill on="f" focussize="0,0"/>
            <v:stroke on="f" joinstyle="miter"/>
            <v:imagedata r:id="rId124" o:title="eqId1a5d4c4b239ddce40233e25d32bc102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t>吨</w:t>
      </w:r>
    </w:p>
    <w:p w14:paraId="4E52EE8E">
      <w:pPr>
        <w:shd w:val="clear" w:color="auto" w:fill="auto"/>
        <w:spacing w:line="360" w:lineRule="auto"/>
        <w:jc w:val="left"/>
        <w:textAlignment w:val="center"/>
      </w:pPr>
      <w:r>
        <w:t>29．</w:t>
      </w:r>
      <w:r>
        <w:rPr>
          <w:rFonts w:ascii="Calibri" w:hAnsi="Calibri" w:eastAsia="Calibri" w:cs="Calibri"/>
        </w:rPr>
        <w:t>52.64</w:t>
      </w:r>
      <w:r>
        <w:t>平方厘米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ascii="Calibri" w:hAnsi="Calibri" w:eastAsia="Calibri" w:cs="Calibri"/>
        </w:rPr>
        <w:t>41.44</w:t>
      </w:r>
      <w:r>
        <w:t>厘米</w:t>
      </w:r>
    </w:p>
    <w:p w14:paraId="53347545">
      <w:pPr>
        <w:shd w:val="clear" w:color="auto" w:fill="auto"/>
        <w:spacing w:line="360" w:lineRule="auto"/>
        <w:jc w:val="left"/>
        <w:textAlignment w:val="center"/>
      </w:pPr>
      <w:r>
        <w:t>30．10人</w:t>
      </w:r>
    </w:p>
    <w:p w14:paraId="0FD54F48">
      <w:pPr>
        <w:shd w:val="clear" w:color="auto" w:fill="auto"/>
        <w:spacing w:line="360" w:lineRule="auto"/>
        <w:jc w:val="left"/>
        <w:textAlignment w:val="center"/>
      </w:pPr>
      <w:r>
        <w:t>31．少了</w:t>
      </w:r>
    </w:p>
    <w:p w14:paraId="442506BB">
      <w:pPr>
        <w:shd w:val="clear" w:color="auto" w:fill="auto"/>
        <w:spacing w:line="360" w:lineRule="auto"/>
        <w:jc w:val="left"/>
        <w:textAlignment w:val="center"/>
      </w:pPr>
      <w:r>
        <w:t>32．350平方分米；159立方分米</w:t>
      </w:r>
    </w:p>
    <w:p w14:paraId="74A5DE82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33</w:t>
      </w:r>
      <w:r>
        <w:t>．1056元</w:t>
      </w:r>
    </w:p>
    <w:p w14:paraId="0CA898EC">
      <w:pPr>
        <w:shd w:val="clear" w:color="auto" w:fill="auto"/>
        <w:spacing w:line="360" w:lineRule="auto"/>
        <w:jc w:val="left"/>
        <w:textAlignment w:val="center"/>
      </w:pPr>
    </w:p>
    <w:p w14:paraId="5C89E567"/>
    <w:sectPr>
      <w:headerReference r:id="rId9" w:type="default"/>
      <w:footerReference r:id="rId11" w:type="default"/>
      <w:headerReference r:id="rId10" w:type="even"/>
      <w:footerReference r:id="rId12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EFE3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F989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849906">
    <w:pPr>
      <w:pStyle w:val="2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FF48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3910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F21E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1720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0B05F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D53F6">
    <w:pPr>
      <w:pStyle w:val="3"/>
      <w:pBdr>
        <w:bottom w:val="none" w:color="auto" w:sz="0" w:space="1"/>
      </w:pBd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032F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3D41691F"/>
    <w:rsid w:val="3D41691F"/>
    <w:rsid w:val="4EF43C3F"/>
    <w:rsid w:val="569C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1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0.wmf"/><Relationship Id="rId96" Type="http://schemas.openxmlformats.org/officeDocument/2006/relationships/oleObject" Target="embeddings/oleObject44.bin"/><Relationship Id="rId95" Type="http://schemas.openxmlformats.org/officeDocument/2006/relationships/oleObject" Target="embeddings/oleObject43.bin"/><Relationship Id="rId94" Type="http://schemas.openxmlformats.org/officeDocument/2006/relationships/oleObject" Target="embeddings/oleObject42.bin"/><Relationship Id="rId93" Type="http://schemas.openxmlformats.org/officeDocument/2006/relationships/image" Target="media/image39.wmf"/><Relationship Id="rId92" Type="http://schemas.openxmlformats.org/officeDocument/2006/relationships/oleObject" Target="embeddings/oleObject41.bin"/><Relationship Id="rId91" Type="http://schemas.openxmlformats.org/officeDocument/2006/relationships/image" Target="media/image38.wmf"/><Relationship Id="rId90" Type="http://schemas.openxmlformats.org/officeDocument/2006/relationships/oleObject" Target="embeddings/oleObject40.bin"/><Relationship Id="rId9" Type="http://schemas.openxmlformats.org/officeDocument/2006/relationships/header" Target="header4.xml"/><Relationship Id="rId89" Type="http://schemas.openxmlformats.org/officeDocument/2006/relationships/oleObject" Target="embeddings/oleObject39.bin"/><Relationship Id="rId88" Type="http://schemas.openxmlformats.org/officeDocument/2006/relationships/image" Target="media/image37.wmf"/><Relationship Id="rId87" Type="http://schemas.openxmlformats.org/officeDocument/2006/relationships/oleObject" Target="embeddings/oleObject38.bin"/><Relationship Id="rId86" Type="http://schemas.openxmlformats.org/officeDocument/2006/relationships/oleObject" Target="embeddings/oleObject37.bin"/><Relationship Id="rId85" Type="http://schemas.openxmlformats.org/officeDocument/2006/relationships/oleObject" Target="embeddings/oleObject36.bin"/><Relationship Id="rId84" Type="http://schemas.openxmlformats.org/officeDocument/2006/relationships/oleObject" Target="embeddings/oleObject35.bin"/><Relationship Id="rId83" Type="http://schemas.openxmlformats.org/officeDocument/2006/relationships/image" Target="media/image36.wmf"/><Relationship Id="rId82" Type="http://schemas.openxmlformats.org/officeDocument/2006/relationships/oleObject" Target="embeddings/oleObject34.bin"/><Relationship Id="rId81" Type="http://schemas.openxmlformats.org/officeDocument/2006/relationships/image" Target="media/image35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4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3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2.wmf"/><Relationship Id="rId73" Type="http://schemas.openxmlformats.org/officeDocument/2006/relationships/oleObject" Target="embeddings/oleObject29.bin"/><Relationship Id="rId72" Type="http://schemas.openxmlformats.org/officeDocument/2006/relationships/image" Target="media/image31.wmf"/><Relationship Id="rId71" Type="http://schemas.openxmlformats.org/officeDocument/2006/relationships/oleObject" Target="embeddings/oleObject28.bin"/><Relationship Id="rId70" Type="http://schemas.openxmlformats.org/officeDocument/2006/relationships/oleObject" Target="embeddings/oleObject27.bin"/><Relationship Id="rId7" Type="http://schemas.openxmlformats.org/officeDocument/2006/relationships/footer" Target="footer2.xml"/><Relationship Id="rId69" Type="http://schemas.openxmlformats.org/officeDocument/2006/relationships/image" Target="media/image30.wmf"/><Relationship Id="rId68" Type="http://schemas.openxmlformats.org/officeDocument/2006/relationships/oleObject" Target="embeddings/oleObject26.bin"/><Relationship Id="rId67" Type="http://schemas.openxmlformats.org/officeDocument/2006/relationships/image" Target="media/image29.wmf"/><Relationship Id="rId66" Type="http://schemas.openxmlformats.org/officeDocument/2006/relationships/oleObject" Target="embeddings/oleObject25.bin"/><Relationship Id="rId65" Type="http://schemas.openxmlformats.org/officeDocument/2006/relationships/oleObject" Target="embeddings/oleObject24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3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2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4.wmf"/><Relationship Id="rId55" Type="http://schemas.openxmlformats.org/officeDocument/2006/relationships/oleObject" Target="embeddings/oleObject19.bin"/><Relationship Id="rId54" Type="http://schemas.openxmlformats.org/officeDocument/2006/relationships/image" Target="media/image23.wmf"/><Relationship Id="rId53" Type="http://schemas.openxmlformats.org/officeDocument/2006/relationships/oleObject" Target="embeddings/oleObject18.bin"/><Relationship Id="rId52" Type="http://schemas.openxmlformats.org/officeDocument/2006/relationships/oleObject" Target="embeddings/oleObject17.bin"/><Relationship Id="rId51" Type="http://schemas.openxmlformats.org/officeDocument/2006/relationships/image" Target="media/image22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1.png"/><Relationship Id="rId48" Type="http://schemas.openxmlformats.org/officeDocument/2006/relationships/image" Target="media/image20.png"/><Relationship Id="rId47" Type="http://schemas.openxmlformats.org/officeDocument/2006/relationships/image" Target="media/image19.wmf"/><Relationship Id="rId46" Type="http://schemas.openxmlformats.org/officeDocument/2006/relationships/oleObject" Target="embeddings/oleObject15.bin"/><Relationship Id="rId45" Type="http://schemas.openxmlformats.org/officeDocument/2006/relationships/image" Target="media/image18.wmf"/><Relationship Id="rId44" Type="http://schemas.openxmlformats.org/officeDocument/2006/relationships/oleObject" Target="embeddings/oleObject14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3.bin"/><Relationship Id="rId41" Type="http://schemas.openxmlformats.org/officeDocument/2006/relationships/oleObject" Target="embeddings/oleObject12.bin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0.bin"/><Relationship Id="rId37" Type="http://schemas.openxmlformats.org/officeDocument/2006/relationships/image" Target="media/image15.wmf"/><Relationship Id="rId36" Type="http://schemas.openxmlformats.org/officeDocument/2006/relationships/oleObject" Target="embeddings/oleObject9.bin"/><Relationship Id="rId35" Type="http://schemas.openxmlformats.org/officeDocument/2006/relationships/image" Target="media/image14.wmf"/><Relationship Id="rId34" Type="http://schemas.openxmlformats.org/officeDocument/2006/relationships/oleObject" Target="embeddings/oleObject8.bin"/><Relationship Id="rId33" Type="http://schemas.openxmlformats.org/officeDocument/2006/relationships/oleObject" Target="embeddings/oleObject7.bin"/><Relationship Id="rId32" Type="http://schemas.openxmlformats.org/officeDocument/2006/relationships/image" Target="media/image13.png"/><Relationship Id="rId31" Type="http://schemas.openxmlformats.org/officeDocument/2006/relationships/image" Target="media/image12.png"/><Relationship Id="rId30" Type="http://schemas.openxmlformats.org/officeDocument/2006/relationships/image" Target="media/image11.png"/><Relationship Id="rId3" Type="http://schemas.openxmlformats.org/officeDocument/2006/relationships/header" Target="header1.xml"/><Relationship Id="rId29" Type="http://schemas.openxmlformats.org/officeDocument/2006/relationships/image" Target="media/image10.png"/><Relationship Id="rId28" Type="http://schemas.openxmlformats.org/officeDocument/2006/relationships/image" Target="media/image9.png"/><Relationship Id="rId27" Type="http://schemas.openxmlformats.org/officeDocument/2006/relationships/image" Target="media/image8.png"/><Relationship Id="rId26" Type="http://schemas.openxmlformats.org/officeDocument/2006/relationships/image" Target="media/image7.png"/><Relationship Id="rId25" Type="http://schemas.openxmlformats.org/officeDocument/2006/relationships/image" Target="media/image6.png"/><Relationship Id="rId24" Type="http://schemas.openxmlformats.org/officeDocument/2006/relationships/oleObject" Target="embeddings/oleObject6.bin"/><Relationship Id="rId23" Type="http://schemas.openxmlformats.org/officeDocument/2006/relationships/image" Target="media/image5.wmf"/><Relationship Id="rId22" Type="http://schemas.openxmlformats.org/officeDocument/2006/relationships/oleObject" Target="embeddings/oleObject5.bin"/><Relationship Id="rId21" Type="http://schemas.openxmlformats.org/officeDocument/2006/relationships/image" Target="media/image4.png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oleObject" Target="embeddings/oleObject2.bin"/><Relationship Id="rId17" Type="http://schemas.openxmlformats.org/officeDocument/2006/relationships/image" Target="media/image3.wmf"/><Relationship Id="rId16" Type="http://schemas.openxmlformats.org/officeDocument/2006/relationships/oleObject" Target="embeddings/oleObject1.bin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5" Type="http://schemas.openxmlformats.org/officeDocument/2006/relationships/fontTable" Target="fontTable.xml"/><Relationship Id="rId124" Type="http://schemas.openxmlformats.org/officeDocument/2006/relationships/image" Target="media/image52.wmf"/><Relationship Id="rId123" Type="http://schemas.openxmlformats.org/officeDocument/2006/relationships/oleObject" Target="embeddings/oleObject59.bin"/><Relationship Id="rId122" Type="http://schemas.openxmlformats.org/officeDocument/2006/relationships/oleObject" Target="embeddings/oleObject58.bin"/><Relationship Id="rId121" Type="http://schemas.openxmlformats.org/officeDocument/2006/relationships/image" Target="media/image51.wmf"/><Relationship Id="rId120" Type="http://schemas.openxmlformats.org/officeDocument/2006/relationships/oleObject" Target="embeddings/oleObject57.bin"/><Relationship Id="rId12" Type="http://schemas.openxmlformats.org/officeDocument/2006/relationships/footer" Target="footer5.xml"/><Relationship Id="rId119" Type="http://schemas.openxmlformats.org/officeDocument/2006/relationships/image" Target="media/image50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49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48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47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46.wmf"/><Relationship Id="rId110" Type="http://schemas.openxmlformats.org/officeDocument/2006/relationships/oleObject" Target="embeddings/oleObject52.bin"/><Relationship Id="rId11" Type="http://schemas.openxmlformats.org/officeDocument/2006/relationships/footer" Target="footer4.xml"/><Relationship Id="rId109" Type="http://schemas.openxmlformats.org/officeDocument/2006/relationships/oleObject" Target="embeddings/oleObject51.bin"/><Relationship Id="rId108" Type="http://schemas.openxmlformats.org/officeDocument/2006/relationships/image" Target="media/image45.wmf"/><Relationship Id="rId107" Type="http://schemas.openxmlformats.org/officeDocument/2006/relationships/oleObject" Target="embeddings/oleObject50.bin"/><Relationship Id="rId106" Type="http://schemas.openxmlformats.org/officeDocument/2006/relationships/oleObject" Target="embeddings/oleObject49.bin"/><Relationship Id="rId105" Type="http://schemas.openxmlformats.org/officeDocument/2006/relationships/image" Target="media/image44.png"/><Relationship Id="rId104" Type="http://schemas.openxmlformats.org/officeDocument/2006/relationships/oleObject" Target="embeddings/oleObject48.bin"/><Relationship Id="rId103" Type="http://schemas.openxmlformats.org/officeDocument/2006/relationships/image" Target="media/image43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2.wmf"/><Relationship Id="rId100" Type="http://schemas.openxmlformats.org/officeDocument/2006/relationships/oleObject" Target="embeddings/oleObject46.bin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1663</Words>
  <Characters>1895</Characters>
  <Lines>0</Lines>
  <Paragraphs>0</Paragraphs>
  <TotalTime>0</TotalTime>
  <ScaleCrop>false</ScaleCrop>
  <LinksUpToDate>false</LinksUpToDate>
  <CharactersWithSpaces>2274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2024-09-02T03:05:00Z</dcterms:created>
  <dc:creator>银色猛虎</dc:creator>
  <cp:lastModifiedBy>上帝掷骰子吗</cp:lastModifiedBy>
  <dcterms:modified xsi:type="dcterms:W3CDTF">2026-02-11T01:08:37Z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716E7BB0D80D40509F39D689BD17CFAB_11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