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E1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sz w:val="40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sz w:val="40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11214100</wp:posOffset>
            </wp:positionV>
            <wp:extent cx="469900" cy="4953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sz w:val="40"/>
          <w:szCs w:val="32"/>
          <w:lang w:val="en-US" w:eastAsia="zh-CN"/>
        </w:rPr>
        <w:t>人教版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sz w:val="40"/>
          <w:szCs w:val="32"/>
        </w:rPr>
        <w:t>2025-2026学年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sz w:val="40"/>
          <w:szCs w:val="32"/>
          <w:lang w:val="en-US" w:eastAsia="zh-CN"/>
        </w:rPr>
        <w:t>小学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sz w:val="40"/>
          <w:szCs w:val="32"/>
        </w:rPr>
        <w:t>六年级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sz w:val="40"/>
          <w:szCs w:val="32"/>
          <w:lang w:val="en-US" w:eastAsia="zh-CN"/>
        </w:rPr>
        <w:t>数学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sz w:val="40"/>
          <w:szCs w:val="32"/>
        </w:rPr>
        <w:t>上册</w:t>
      </w:r>
    </w:p>
    <w:p w14:paraId="54E95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center"/>
        <w:rPr>
          <w:rFonts w:hint="default" w:asciiTheme="majorEastAsia" w:hAnsiTheme="majorEastAsia" w:eastAsiaTheme="majorEastAsia" w:cstheme="majorEastAsia"/>
          <w:b/>
          <w:bCs/>
          <w:i w:val="0"/>
          <w:iCs w:val="0"/>
          <w:color w:val="000000"/>
          <w:sz w:val="40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sz w:val="40"/>
          <w:szCs w:val="32"/>
          <w:lang w:val="en-US" w:eastAsia="zh-CN"/>
        </w:rPr>
        <w:t>期末测试卷</w:t>
      </w:r>
    </w:p>
    <w:p w14:paraId="3D383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0" w:firstLine="0" w:firstLineChars="0"/>
        <w:jc w:val="center"/>
        <w:rPr>
          <w:rFonts w:hint="eastAsia" w:asciiTheme="majorEastAsia" w:hAnsiTheme="majorEastAsia" w:eastAsiaTheme="majorEastAsia" w:cstheme="majorEastAsia"/>
          <w:i w:val="0"/>
          <w:i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sz w:val="21"/>
          <w:szCs w:val="21"/>
        </w:rPr>
        <w:t>考试时间：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sz w:val="21"/>
          <w:szCs w:val="21"/>
          <w:lang w:val="en-US" w:eastAsia="zh-CN"/>
        </w:rPr>
        <w:t>60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sz w:val="21"/>
          <w:szCs w:val="21"/>
        </w:rPr>
        <w:t>分钟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sz w:val="21"/>
          <w:szCs w:val="21"/>
          <w:lang w:val="en-US" w:eastAsia="zh-CN"/>
        </w:rPr>
        <w:t>试卷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sz w:val="21"/>
          <w:szCs w:val="21"/>
        </w:rPr>
        <w:t>满分：100分</w:t>
      </w:r>
    </w:p>
    <w:p w14:paraId="771F1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0" w:firstLine="0" w:firstLineChars="0"/>
        <w:jc w:val="center"/>
        <w:rPr>
          <w:rFonts w:hint="eastAsia" w:asciiTheme="majorEastAsia" w:hAnsiTheme="majorEastAsia" w:eastAsiaTheme="majorEastAsia" w:cstheme="majorEastAsia"/>
          <w:i w:val="0"/>
          <w:iCs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sz w:val="28"/>
          <w:szCs w:val="28"/>
        </w:rPr>
        <w:t>姓名：__________ 考号：__________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sz w:val="28"/>
          <w:szCs w:val="28"/>
          <w:lang w:val="en-US" w:eastAsia="zh-CN"/>
        </w:rPr>
        <w:t xml:space="preserve"> 成绩</w:t>
      </w:r>
      <w:r>
        <w:rPr>
          <w:rFonts w:hint="eastAsia" w:asciiTheme="majorEastAsia" w:hAnsiTheme="majorEastAsia" w:eastAsiaTheme="majorEastAsia" w:cstheme="majorEastAsia"/>
          <w:i w:val="0"/>
          <w:iCs w:val="0"/>
          <w:color w:val="000000"/>
          <w:sz w:val="28"/>
          <w:szCs w:val="28"/>
        </w:rPr>
        <w:t>：__________</w:t>
      </w:r>
    </w:p>
    <w:tbl>
      <w:tblPr>
        <w:tblStyle w:val="4"/>
        <w:tblW w:w="9660" w:type="dxa"/>
        <w:jc w:val="center"/>
        <w:tblBorders>
          <w:top w:val="outset" w:color="808080" w:sz="4" w:space="0"/>
          <w:left w:val="outset" w:color="808080" w:sz="4" w:space="0"/>
          <w:bottom w:val="outset" w:color="808080" w:sz="4" w:space="0"/>
          <w:right w:val="outset" w:color="808080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16"/>
        <w:gridCol w:w="972"/>
        <w:gridCol w:w="972"/>
        <w:gridCol w:w="972"/>
        <w:gridCol w:w="972"/>
        <w:gridCol w:w="972"/>
        <w:gridCol w:w="973"/>
        <w:gridCol w:w="1911"/>
      </w:tblGrid>
      <w:tr w14:paraId="0BBD3B9A">
        <w:tblPrEx>
          <w:tblBorders>
            <w:top w:val="outset" w:color="808080" w:sz="4" w:space="0"/>
            <w:left w:val="outset" w:color="808080" w:sz="4" w:space="0"/>
            <w:bottom w:val="outset" w:color="808080" w:sz="4" w:space="0"/>
            <w:right w:val="outset" w:color="808080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tcMar>
              <w:top w:w="50" w:type="dxa"/>
              <w:bottom w:w="50" w:type="dxa"/>
            </w:tcMar>
            <w:vAlign w:val="center"/>
          </w:tcPr>
          <w:p w14:paraId="59319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position w:val="-3"/>
                <w:sz w:val="24"/>
                <w:szCs w:val="24"/>
              </w:rPr>
              <w:t>题号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072D3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position w:val="-3"/>
                <w:sz w:val="24"/>
                <w:szCs w:val="24"/>
              </w:rPr>
              <w:t>一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58C70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position w:val="-3"/>
                <w:sz w:val="24"/>
                <w:szCs w:val="24"/>
              </w:rPr>
              <w:t>二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1BC64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position w:val="-3"/>
                <w:sz w:val="24"/>
                <w:szCs w:val="24"/>
              </w:rPr>
              <w:t>三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72515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position w:val="-3"/>
                <w:sz w:val="24"/>
                <w:szCs w:val="24"/>
              </w:rPr>
              <w:t>四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63C1C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position w:val="-3"/>
                <w:sz w:val="24"/>
                <w:szCs w:val="24"/>
              </w:rPr>
              <w:t>五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503B1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position w:val="-3"/>
                <w:sz w:val="24"/>
                <w:szCs w:val="24"/>
              </w:rPr>
              <w:t>六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4E4D1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position w:val="-3"/>
                <w:sz w:val="24"/>
                <w:szCs w:val="24"/>
              </w:rPr>
              <w:t>总分</w:t>
            </w:r>
          </w:p>
        </w:tc>
      </w:tr>
      <w:tr w14:paraId="0936914A">
        <w:tblPrEx>
          <w:tblBorders>
            <w:top w:val="outset" w:color="808080" w:sz="4" w:space="0"/>
            <w:left w:val="outset" w:color="808080" w:sz="4" w:space="0"/>
            <w:bottom w:val="outset" w:color="808080" w:sz="4" w:space="0"/>
            <w:right w:val="outset" w:color="808080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tcMar>
              <w:top w:w="50" w:type="dxa"/>
              <w:bottom w:w="50" w:type="dxa"/>
            </w:tcMar>
            <w:vAlign w:val="center"/>
          </w:tcPr>
          <w:p w14:paraId="3D1B41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iCs w:val="0"/>
                <w:color w:val="000000"/>
                <w:position w:val="-3"/>
                <w:sz w:val="24"/>
                <w:szCs w:val="24"/>
              </w:rPr>
              <w:t>评分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7BC6D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53BF1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6EC12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4C2CE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113D9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78EC7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0" w:type="dxa"/>
              <w:bottom w:w="50" w:type="dxa"/>
            </w:tcMar>
            <w:vAlign w:val="center"/>
          </w:tcPr>
          <w:p w14:paraId="677A6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</w:tbl>
    <w:p w14:paraId="16251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both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olor w:val="000000"/>
          <w:sz w:val="21"/>
          <w:szCs w:val="21"/>
          <w:lang w:val="en-US" w:eastAsia="zh-CN"/>
        </w:rPr>
        <w:t>保密☆启用前</w:t>
      </w:r>
    </w:p>
    <w:p w14:paraId="15ECA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ajorEastAsia" w:hAnsiTheme="majorEastAsia" w:eastAsiaTheme="majorEastAsia" w:cstheme="majorEastAsia"/>
          <w:i w:val="0"/>
          <w:iCs w:val="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24"/>
          <w:szCs w:val="24"/>
          <w:lang w:val="en-US" w:eastAsia="zh-CN"/>
        </w:rPr>
        <w:t>一、填空题（每空1分，共11分）</w:t>
      </w:r>
    </w:p>
    <w:p w14:paraId="3A5C5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1．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新苗幼儿园大班有男孩126人，女孩84人。中班人数是大班人数的 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。新苗幼儿园中班有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人。</w:t>
      </w:r>
    </w:p>
    <w:p w14:paraId="67C70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2．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米的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是12米， 36kg比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kg多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。</w:t>
      </w:r>
    </w:p>
    <w:p w14:paraId="52F68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3．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淘淘要画一个等腰三角形，他想让顶角和一个底角的度数比是1：2，那么他应把顶角画成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°，每个底角画成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°。</w:t>
      </w:r>
    </w:p>
    <w:p w14:paraId="073B4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4．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用圆规画圆，已知圆规两脚张开的距离是3cm，则所画圆的直径是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cm，周长是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cm， 面积是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cm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 。</w:t>
      </w:r>
    </w:p>
    <w:p w14:paraId="1C0D0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5．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小麦的出粉率是85%，500千克小麦可以磨出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千克面粉，磨340千克面粉，需要小麦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千克。</w:t>
      </w:r>
    </w:p>
    <w:p w14:paraId="081FA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6．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如下图，按规律继续画下去，第（6）个图形共有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个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drawing>
          <wp:inline distT="0" distB="0" distL="0" distR="0">
            <wp:extent cx="254000" cy="2368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3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。</w:t>
      </w:r>
    </w:p>
    <w:p w14:paraId="7EE60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drawing>
          <wp:inline distT="0" distB="0" distL="0" distR="0">
            <wp:extent cx="6120130" cy="759460"/>
            <wp:effectExtent l="0" t="0" r="127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30534" cy="89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D7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ajorEastAsia" w:hAnsiTheme="majorEastAsia" w:eastAsiaTheme="majorEastAsia" w:cstheme="majorEastAsia"/>
          <w:i w:val="0"/>
          <w:iCs w:val="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24"/>
          <w:szCs w:val="24"/>
          <w:lang w:val="en-US" w:eastAsia="zh-CN"/>
        </w:rPr>
        <w:t>二、判断题（每题1分，共5分）</w:t>
      </w:r>
    </w:p>
    <w:p w14:paraId="52F94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7．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16千克铁的 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 和8千克棉花的 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 一样重。（　　）</w:t>
      </w:r>
    </w:p>
    <w:p w14:paraId="59860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8．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0和1的倒数都是它本身。（　　）   </w:t>
      </w:r>
    </w:p>
    <w:p w14:paraId="3E701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9．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比的前项乘5，后项除以 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 ，比值不变.（　　）</w:t>
      </w:r>
    </w:p>
    <w:p w14:paraId="6434F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10．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半径是2厘米的圆的面积跟它的周长相等。（　　）</w:t>
      </w:r>
    </w:p>
    <w:p w14:paraId="616E9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11．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学校种了 98 棵树苗， 全部成活， 成活率是 </w:t>
      </w:r>
      <m:oMath>
        <m:r>
          <m:rPr>
            <m:sty m:val="p"/>
          </m:rPr>
          <w:rPr>
            <w:rFonts w:hint="eastAsia" w:ascii="Cambria Math" w:hAnsi="Cambria Math" w:eastAsiaTheme="majorEastAsia" w:cstheme="majorEastAsia"/>
            <w:sz w:val="22"/>
            <w:szCs w:val="22"/>
            <w:lang w:eastAsia="zh-CN"/>
          </w:rPr>
          <m:t>98%</m:t>
        </m:r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 。（　　）</w:t>
      </w:r>
    </w:p>
    <w:p w14:paraId="36A61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ajorEastAsia" w:hAnsiTheme="majorEastAsia" w:eastAsiaTheme="majorEastAsia" w:cstheme="majorEastAsia"/>
          <w:i w:val="0"/>
          <w:iCs w:val="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24"/>
          <w:szCs w:val="24"/>
          <w:lang w:val="en-US" w:eastAsia="zh-CN"/>
        </w:rPr>
        <w:t>三、选择题（每题2分，共14分）</w:t>
      </w:r>
    </w:p>
    <w:p w14:paraId="069EE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12．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K5路公交车开到路丰公交站时，有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的人下车，又上来此时车上人数的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，上车的人数和下车的人数相比，（　　）。</w:t>
      </w:r>
    </w:p>
    <w:p w14:paraId="23485295">
      <w:pPr>
        <w:keepNext w:val="0"/>
        <w:keepLines w:val="0"/>
        <w:pageBreakBefore w:val="0"/>
        <w:widowControl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A．上车的人数多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i w:val="0"/>
          <w:iCs w:val="0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B．下车的人数多</w:t>
      </w:r>
    </w:p>
    <w:p w14:paraId="35D296BE">
      <w:pPr>
        <w:keepNext w:val="0"/>
        <w:keepLines w:val="0"/>
        <w:pageBreakBefore w:val="0"/>
        <w:widowControl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C．同样多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D．无法确定</w:t>
      </w:r>
    </w:p>
    <w:p w14:paraId="384BC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13．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学校在公园的东偏北40°方向，那么公园在学校的（　　）方向。</w:t>
      </w:r>
    </w:p>
    <w:p w14:paraId="7F21D376"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A．北偏东40°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B．西偏南40°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C．北偏东50°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D．西偏南50°</w:t>
      </w:r>
    </w:p>
    <w:p w14:paraId="45928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14．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小东和爸爸沿着240米的圆形跑道散步，爸爸4分钟走完一圈，小东6分钟走完一圈，两人同时同地相背而行，几分钟后相遇?下面（　　）算式正确。</w:t>
      </w:r>
    </w:p>
    <w:p w14:paraId="1D5A1383">
      <w:pPr>
        <w:keepNext w:val="0"/>
        <w:keepLines w:val="0"/>
        <w:pageBreakBefore w:val="0"/>
        <w:widowControl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A．1÷（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240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+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240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）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B．240÷(4+6）</w:t>
      </w:r>
    </w:p>
    <w:p w14:paraId="669D42E0">
      <w:pPr>
        <w:keepNext w:val="0"/>
        <w:keepLines w:val="0"/>
        <w:pageBreakBefore w:val="0"/>
        <w:widowControl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C．240÷（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+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）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D．1÷（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+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）</w:t>
      </w:r>
    </w:p>
    <w:p w14:paraId="2A160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15．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 一个比是4： 5， 若前项加12， 要使比值不变， 后项应（　　）。</w:t>
      </w:r>
    </w:p>
    <w:p w14:paraId="0AB66A86"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A．乘3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B．乘4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C．加12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D．加20</w:t>
      </w:r>
    </w:p>
    <w:p w14:paraId="70C29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16．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明明用圆规画一个周长是31.4cm的圆，圆规两脚间的距离是（　　）cm。</w:t>
      </w:r>
    </w:p>
    <w:p w14:paraId="564A6841"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A．5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B．10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C．11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D．15.7</w:t>
      </w:r>
    </w:p>
    <w:p w14:paraId="707C4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17．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 一件上衣的价格先提高了20%，然后降低了20%，现价与原价相比，（　　）。</w:t>
      </w:r>
    </w:p>
    <w:p w14:paraId="3C43E5F5"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A．不变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B．降低了40%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C．降低了4%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D．提高了4%</w:t>
      </w:r>
    </w:p>
    <w:p w14:paraId="3807A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18．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为落实“双减”政策，某学校开设了多样的校本课程，其中球类开设了足球、篮球、羽毛球和乒乓球四门课程，具体情况如下图。根据信息估一估参加乒乓球课程的大约有（　　）人。</w:t>
      </w:r>
    </w:p>
    <w:p w14:paraId="1BFAC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drawing>
          <wp:inline distT="0" distB="0" distL="0" distR="0">
            <wp:extent cx="1083310" cy="1117600"/>
            <wp:effectExtent l="0" t="0" r="889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3733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A．20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B．30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C．60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D．120</w:t>
      </w:r>
    </w:p>
    <w:p w14:paraId="71C27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ajorEastAsia" w:hAnsiTheme="majorEastAsia" w:eastAsiaTheme="majorEastAsia" w:cstheme="majorEastAsia"/>
          <w:i w:val="0"/>
          <w:iCs w:val="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24"/>
          <w:szCs w:val="24"/>
          <w:lang w:val="en-US" w:eastAsia="zh-CN"/>
        </w:rPr>
        <w:t>四、计算题（19题4分，20题12分，21题12分，22题4分，共32分）</w:t>
      </w:r>
    </w:p>
    <w:p w14:paraId="7EB28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19．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 直接写得数。</w:t>
      </w:r>
    </w:p>
    <w:tbl>
      <w:tblPr>
        <w:tblStyle w:val="4"/>
        <w:tblW w:w="0" w:type="auto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1704"/>
        <w:gridCol w:w="1623"/>
        <w:gridCol w:w="1586"/>
      </w:tblGrid>
      <w:tr w14:paraId="15C09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61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</w:rPr>
              <w:t>15÷</w:t>
            </w:r>
            <m:oMath>
              <m:f>
                <m:fP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10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17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</w:rPr>
              <w:t>=</w:t>
            </w:r>
          </w:p>
        </w:tc>
        <w:tc>
          <w:tcPr>
            <w:tcW w:w="1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84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</w:rPr>
              <w:t>14×</w:t>
            </w:r>
            <m:oMath>
              <m:f>
                <m:fP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7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</w:rPr>
              <w:t>=</w:t>
            </w:r>
          </w:p>
        </w:tc>
        <w:tc>
          <w:tcPr>
            <w:tcW w:w="1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D9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</w:rPr>
            </w:pPr>
            <m:oMath>
              <m:f>
                <m:fP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</w:rPr>
              <w:t>×10%=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02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lang w:val="en-US" w:eastAsia="zh-CN"/>
              </w:rPr>
            </w:pPr>
            <m:oMath>
              <m:f>
                <m:fP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den>
              </m:f>
              <m:r>
                <m:rPr>
                  <m:sty m:val="p"/>
                </m:rPr>
                <w:rPr>
                  <w:rFonts w:hint="eastAsia" w:ascii="Cambria Math" w:hAnsi="Cambria Math" w:eastAsiaTheme="majorEastAsia" w:cstheme="majorEastAsia"/>
                  <w:sz w:val="22"/>
                  <w:szCs w:val="22"/>
                  <w:lang w:eastAsia="zh-CN"/>
                </w:rPr>
                <m:t>×</m:t>
              </m:r>
              <m:f>
                <m:fP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den>
              </m:f>
              <m:r>
                <m:rPr>
                  <m:sty m:val="p"/>
                </m:rPr>
                <w:rPr>
                  <w:rFonts w:hint="eastAsia" w:ascii="Cambria Math" w:hAnsi="Cambria Math" w:eastAsiaTheme="majorEastAsia" w:cstheme="majorEastAsia"/>
                  <w:sz w:val="22"/>
                  <w:szCs w:val="22"/>
                  <w:lang w:eastAsia="zh-CN"/>
                </w:rPr>
                <m:t>÷</m:t>
              </m:r>
              <m:f>
                <m:fP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den>
              </m:f>
              <m:r>
                <m:rPr>
                  <m:sty m:val="p"/>
                </m:rPr>
                <w:rPr>
                  <w:rFonts w:hint="eastAsia" w:ascii="Cambria Math" w:hAnsi="Cambria Math" w:eastAsiaTheme="majorEastAsia" w:cstheme="majorEastAsia"/>
                  <w:sz w:val="22"/>
                  <w:szCs w:val="22"/>
                  <w:lang w:eastAsia="zh-CN"/>
                </w:rPr>
                <m:t>×</m:t>
              </m:r>
              <m:f>
                <m:fP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</w:rPr>
              <w:t>=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  <w:lang w:val="en-US" w:eastAsia="zh-CN"/>
              </w:rPr>
              <w:t xml:space="preserve"> </w:t>
            </w:r>
          </w:p>
        </w:tc>
      </w:tr>
      <w:tr w14:paraId="02B75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7E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i w:val="0"/>
                <w:iCs w:val="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</w:rPr>
              <w:t>0.5+25%=</w:t>
            </w:r>
          </w:p>
        </w:tc>
        <w:tc>
          <w:tcPr>
            <w:tcW w:w="1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19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i w:val="0"/>
                <w:iCs w:val="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</w:rPr>
              <w:t>3.14×9=</w:t>
            </w:r>
          </w:p>
        </w:tc>
        <w:tc>
          <w:tcPr>
            <w:tcW w:w="1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06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</w:rPr>
            </w:pPr>
            <m:oMath>
              <m:f>
                <m:fP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</w:rPr>
              <w:t>×0＋3=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51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</w:rPr>
              <w:t>300千克：</w:t>
            </w:r>
            <m:oMath>
              <m:f>
                <m:fP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ajorEastAsia" w:cstheme="maj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ajorEastAsia" w:cstheme="maj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ajorEastAsia" w:hAnsiTheme="majorEastAsia" w:eastAsiaTheme="majorEastAsia" w:cstheme="majorEastAsia"/>
                <w:b w:val="0"/>
                <w:i w:val="0"/>
                <w:iCs w:val="0"/>
                <w:color w:val="000000"/>
                <w:sz w:val="22"/>
              </w:rPr>
              <w:t>吨=</w:t>
            </w:r>
          </w:p>
        </w:tc>
      </w:tr>
    </w:tbl>
    <w:p w14:paraId="174753E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递等式计算。</w:t>
      </w:r>
    </w:p>
    <w:p w14:paraId="2388B7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</w:pPr>
    </w:p>
    <w:p w14:paraId="02D47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hAnsi="Cambria Math" w:eastAsiaTheme="majorEastAsia" w:cstheme="majorEastAsia"/>
          <w:b w:val="0"/>
          <w:i w:val="0"/>
          <w:sz w:val="22"/>
          <w:szCs w:val="22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①</w:t>
      </w:r>
      <m:oMath>
        <m:r>
          <m:rPr>
            <m:sty m:val="p"/>
          </m:rPr>
          <w:rPr>
            <w:rFonts w:hint="eastAsia" w:ascii="Cambria Math" w:hAnsi="Cambria Math" w:eastAsiaTheme="majorEastAsia" w:cstheme="majorEastAsia"/>
            <w:sz w:val="22"/>
            <w:szCs w:val="22"/>
            <w:lang w:eastAsia="zh-CN"/>
          </w:rPr>
          <m:t>1</m:t>
        </m:r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ajorEastAsia" w:cstheme="majorEastAsia"/>
            <w:sz w:val="22"/>
            <w:szCs w:val="22"/>
            <w:lang w:eastAsia="zh-CN"/>
          </w:rPr>
          <m:t>×2.75+</m:t>
        </m:r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ajorEastAsia" w:cstheme="majorEastAsia"/>
            <w:sz w:val="22"/>
            <w:szCs w:val="22"/>
            <w:lang w:eastAsia="zh-CN"/>
          </w:rPr>
          <m:t>÷</m:t>
        </m:r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hAnsi="Cambria Math" w:eastAsiaTheme="majorEastAsia" w:cstheme="majorEastAsia"/>
          <w:i w:val="0"/>
          <w:iCs w:val="0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②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ajorEastAsia" w:cstheme="majorEastAsia"/>
            <w:sz w:val="22"/>
            <w:szCs w:val="22"/>
            <w:lang w:eastAsia="zh-CN"/>
          </w:rPr>
          <m:t>×16−6×62.5%</m:t>
        </m:r>
      </m:oMath>
    </w:p>
    <w:p w14:paraId="75920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hAnsi="Cambria Math" w:eastAsiaTheme="majorEastAsia" w:cstheme="majorEastAsia"/>
          <w:b w:val="0"/>
          <w:i w:val="0"/>
          <w:sz w:val="22"/>
          <w:szCs w:val="22"/>
          <w:lang w:eastAsia="zh-CN"/>
        </w:rPr>
      </w:pPr>
    </w:p>
    <w:p w14:paraId="3A798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hAnsi="Cambria Math" w:eastAsiaTheme="majorEastAsia" w:cstheme="majorEastAsia"/>
          <w:b w:val="0"/>
          <w:i w:val="0"/>
          <w:sz w:val="22"/>
          <w:szCs w:val="22"/>
          <w:lang w:eastAsia="zh-CN"/>
        </w:rPr>
      </w:pPr>
    </w:p>
    <w:p w14:paraId="4D846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③</w:t>
      </w:r>
      <m:oMath>
        <m:r>
          <m:rPr>
            <m:sty m:val="p"/>
          </m:rPr>
          <w:rPr>
            <w:rFonts w:hint="eastAsia" w:ascii="Cambria Math" w:hAnsi="Cambria Math" w:eastAsiaTheme="majorEastAsia" w:cstheme="majorEastAsia"/>
            <w:sz w:val="22"/>
            <w:szCs w:val="22"/>
            <w:lang w:eastAsia="zh-CN"/>
          </w:rPr>
          <m:t>60×</m:t>
        </m:r>
        <m:d>
          <m:dPr>
            <m:sepChr m:val=","/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22"/>
                <w:szCs w:val="22"/>
                <w:lang w:eastAsia="zh-CN"/>
              </w:rPr>
              <m:t>1−</m:t>
            </m:r>
            <m:f>
              <m:fPr>
                <m:ctrlPr>
                  <w:rPr>
                    <w:rFonts w:hint="eastAsia" w:ascii="Cambria Math" w:hAnsi="Cambria Math" w:eastAsiaTheme="majorEastAsia" w:cstheme="maj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ajorEastAsia" w:cstheme="majorEastAsia"/>
                    <w:sz w:val="30"/>
                    <w:szCs w:val="30"/>
                    <w:lang w:eastAsia="zh-CN"/>
                  </w:rPr>
                  <m:t>5</m:t>
                </m:r>
                <m:ctrlPr>
                  <w:rPr>
                    <w:rFonts w:hint="eastAsia" w:ascii="Cambria Math" w:hAnsi="Cambria Math" w:eastAsiaTheme="majorEastAsia" w:cstheme="maj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ajorEastAsia" w:cstheme="majorEastAsia"/>
                    <w:sz w:val="30"/>
                    <w:szCs w:val="30"/>
                    <w:lang w:eastAsia="zh-CN"/>
                  </w:rPr>
                  <m:t>12</m:t>
                </m:r>
                <m:ctrlPr>
                  <w:rPr>
                    <w:rFonts w:hint="eastAsia" w:ascii="Cambria Math" w:hAnsi="Cambria Math" w:eastAsiaTheme="majorEastAsia" w:cstheme="majorEastAsia"/>
                    <w:i w:val="0"/>
                    <w:iCs w:val="0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22"/>
                <w:szCs w:val="22"/>
                <w:lang w:eastAsia="zh-CN"/>
              </w:rPr>
              <m:t>+</m:t>
            </m:r>
            <m:f>
              <m:fPr>
                <m:ctrlPr>
                  <w:rPr>
                    <w:rFonts w:hint="eastAsia" w:ascii="Cambria Math" w:hAnsi="Cambria Math" w:eastAsiaTheme="majorEastAsia" w:cstheme="maj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ajorEastAsia" w:cstheme="majorEastAsia"/>
                    <w:sz w:val="30"/>
                    <w:szCs w:val="30"/>
                    <w:lang w:eastAsia="zh-CN"/>
                  </w:rPr>
                  <m:t>7</m:t>
                </m:r>
                <m:ctrlPr>
                  <w:rPr>
                    <w:rFonts w:hint="eastAsia" w:ascii="Cambria Math" w:hAnsi="Cambria Math" w:eastAsiaTheme="majorEastAsia" w:cstheme="maj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ajorEastAsia" w:cstheme="majorEastAsia"/>
                    <w:sz w:val="30"/>
                    <w:szCs w:val="30"/>
                    <w:lang w:eastAsia="zh-CN"/>
                  </w:rPr>
                  <m:t>15</m:t>
                </m:r>
                <m:ctrlPr>
                  <w:rPr>
                    <w:rFonts w:hint="eastAsia" w:ascii="Cambria Math" w:hAnsi="Cambria Math" w:eastAsiaTheme="majorEastAsia" w:cstheme="majorEastAsia"/>
                    <w:i w:val="0"/>
                    <w:iCs w:val="0"/>
                  </w:rPr>
                </m:ctrlPr>
              </m:den>
            </m:f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e>
        </m:d>
      </m:oMath>
      <w:r>
        <w:rPr>
          <w:rFonts w:hint="eastAsia" w:hAnsi="Cambria Math" w:eastAsiaTheme="majorEastAsia" w:cstheme="majorEastAsia"/>
          <w:i w:val="0"/>
          <w:iCs w:val="0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④</w:t>
      </w:r>
      <m:oMath>
        <m:d>
          <m:dPr>
            <m:begChr m:val="["/>
            <m:sepChr m:val=","/>
            <m:endChr m:val="]"/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Pr>
          <m:e>
            <m:f>
              <m:fPr>
                <m:ctrlPr>
                  <w:rPr>
                    <w:rFonts w:hint="eastAsia" w:ascii="Cambria Math" w:hAnsi="Cambria Math" w:eastAsiaTheme="majorEastAsia" w:cstheme="maj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ajorEastAsia" w:cstheme="majorEastAsia"/>
                    <w:sz w:val="30"/>
                    <w:szCs w:val="30"/>
                    <w:lang w:eastAsia="zh-CN"/>
                  </w:rPr>
                  <m:t>3</m:t>
                </m:r>
                <m:ctrlPr>
                  <w:rPr>
                    <w:rFonts w:hint="eastAsia" w:ascii="Cambria Math" w:hAnsi="Cambria Math" w:eastAsiaTheme="majorEastAsia" w:cstheme="maj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ajorEastAsia" w:cstheme="majorEastAsia"/>
                    <w:sz w:val="30"/>
                    <w:szCs w:val="30"/>
                    <w:lang w:eastAsia="zh-CN"/>
                  </w:rPr>
                  <m:t>4</m:t>
                </m:r>
                <m:ctrlPr>
                  <w:rPr>
                    <w:rFonts w:hint="eastAsia" w:ascii="Cambria Math" w:hAnsi="Cambria Math" w:eastAsiaTheme="majorEastAsia" w:cstheme="majorEastAsia"/>
                    <w:i w:val="0"/>
                    <w:iCs w:val="0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22"/>
                <w:szCs w:val="22"/>
                <w:lang w:eastAsia="zh-CN"/>
              </w:rPr>
              <m:t>−</m:t>
            </m:r>
            <m:d>
              <m:dPr>
                <m:sepChr m:val=","/>
                <m:ctrlPr>
                  <w:rPr>
                    <w:rFonts w:hint="eastAsia" w:ascii="Cambria Math" w:hAnsi="Cambria Math" w:eastAsiaTheme="majorEastAsia" w:cstheme="majorEastAsia"/>
                    <w:i w:val="0"/>
                    <w:iCs w:val="0"/>
                  </w:rPr>
                </m:ctrlPr>
              </m:dPr>
              <m:e>
                <m:f>
                  <m:fPr>
                    <m:ctrlPr>
                      <w:rPr>
                        <w:rFonts w:hint="eastAsia" w:ascii="Cambria Math" w:hAnsi="Cambria Math" w:eastAsiaTheme="majorEastAsia" w:cstheme="majorEastAsia"/>
                        <w:i w:val="0"/>
                        <w:iCs w:val="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Theme="majorEastAsia" w:cstheme="majorEastAsia"/>
                        <w:sz w:val="30"/>
                        <w:szCs w:val="30"/>
                        <w:lang w:eastAsia="zh-CN"/>
                      </w:rPr>
                      <m:t>7</m:t>
                    </m:r>
                    <m:ctrlPr>
                      <w:rPr>
                        <w:rFonts w:hint="eastAsia" w:ascii="Cambria Math" w:hAnsi="Cambria Math" w:eastAsiaTheme="majorEastAsia" w:cstheme="majorEastAsia"/>
                        <w:i w:val="0"/>
                        <w:iCs w:val="0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Theme="majorEastAsia" w:cstheme="majorEastAsia"/>
                        <w:sz w:val="30"/>
                        <w:szCs w:val="30"/>
                        <w:lang w:eastAsia="zh-CN"/>
                      </w:rPr>
                      <m:t>16</m:t>
                    </m:r>
                    <m:ctrlPr>
                      <w:rPr>
                        <w:rFonts w:hint="eastAsia" w:ascii="Cambria Math" w:hAnsi="Cambria Math" w:eastAsiaTheme="majorEastAsia" w:cstheme="majorEastAsia"/>
                        <w:i w:val="0"/>
                        <w:iCs w:val="0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hint="eastAsia" w:ascii="Cambria Math" w:hAnsi="Cambria Math" w:eastAsiaTheme="majorEastAsia" w:cstheme="majorEastAsia"/>
                    <w:sz w:val="22"/>
                    <w:szCs w:val="22"/>
                    <w:lang w:eastAsia="zh-CN"/>
                  </w:rPr>
                  <m:t>−0.125</m:t>
                </m:r>
                <m:ctrlPr>
                  <w:rPr>
                    <w:rFonts w:hint="eastAsia" w:ascii="Cambria Math" w:hAnsi="Cambria Math" w:eastAsiaTheme="majorEastAsia" w:cstheme="majorEastAsia"/>
                    <w:i w:val="0"/>
                    <w:iCs w:val="0"/>
                  </w:rPr>
                </m:ctrlPr>
              </m:e>
            </m:d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ajorEastAsia" w:cstheme="majorEastAsia"/>
            <w:sz w:val="22"/>
            <w:szCs w:val="22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</w:p>
    <w:p w14:paraId="24B5F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200BC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5199C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21．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化简比（写过程）。</w:t>
      </w:r>
    </w:p>
    <w:p w14:paraId="2F675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：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          0.25：0.45</w:t>
      </w:r>
    </w:p>
    <w:p w14:paraId="4488B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</w:pPr>
    </w:p>
    <w:p w14:paraId="44CA8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</w:pPr>
    </w:p>
    <w:p w14:paraId="25C33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500千克：1.2吨   1.2平方米：80平方分米</w:t>
      </w:r>
    </w:p>
    <w:p w14:paraId="43BB2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2F814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725EA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22．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求出下图中阴影部分的面积。</w:t>
      </w:r>
    </w:p>
    <w:p w14:paraId="31C9F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drawing>
          <wp:inline distT="0" distB="0" distL="0" distR="0">
            <wp:extent cx="1320800" cy="12192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C9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ajorEastAsia" w:hAnsiTheme="majorEastAsia" w:eastAsiaTheme="majorEastAsia" w:cstheme="majorEastAsia"/>
          <w:i w:val="0"/>
          <w:iCs w:val="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24"/>
          <w:szCs w:val="24"/>
          <w:lang w:val="en-US" w:eastAsia="zh-CN"/>
        </w:rPr>
        <w:t>五、操作题（每题4分，共8分）</w:t>
      </w:r>
    </w:p>
    <w:p w14:paraId="59669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23．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台风在A地登陆后，从A 地沿正西方向移动了300 km，然后改变方向，向西偏北40°方向移动了150km到达B地，接着，台风又改变方向，向北偏西20°方向移动了200km到达C地。请根据上面的移动路径，画出台风的移动路线图。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br w:type="textWrapping"/>
      </w:r>
    </w:p>
    <w:p w14:paraId="41F62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drawing>
          <wp:inline distT="0" distB="0" distL="0" distR="0">
            <wp:extent cx="1743710" cy="1743710"/>
            <wp:effectExtent l="0" t="0" r="8890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44133" cy="174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4A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66BA8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24．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下面是一个长6厘米、宽4厘米的长方形，请你在这个长方形内画一个最大的圆，再计算它的面积。 (要求留下找圆心的痕迹)</w:t>
      </w:r>
    </w:p>
    <w:p w14:paraId="20219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drawing>
          <wp:inline distT="0" distB="0" distL="0" distR="0">
            <wp:extent cx="2454910" cy="1608455"/>
            <wp:effectExtent l="0" t="0" r="8890" b="444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55333" cy="1608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3B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ajorEastAsia" w:hAnsiTheme="majorEastAsia" w:eastAsiaTheme="majorEastAsia" w:cstheme="majorEastAsia"/>
          <w:i w:val="0"/>
          <w:iCs w:val="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sz w:val="24"/>
          <w:szCs w:val="24"/>
          <w:lang w:val="en-US" w:eastAsia="zh-CN"/>
        </w:rPr>
        <w:t>六、解决问题（共30分）</w:t>
      </w:r>
    </w:p>
    <w:p w14:paraId="16EFF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25．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一台粉碎机每小时可粉碎饲料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吨，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小时可以粉碎饲料多少吨？25分钟可以粉碎饲料多少吨？</w:t>
      </w:r>
    </w:p>
    <w:p w14:paraId="50F38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66822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0A2E4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5B531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2A6A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0A2AC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3A22B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28B79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1E34B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26．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我国的长城是世界上最长的建筑物，全长长度约21200千米，主体部分由明、秦、汉三朝修建，其中明朝修建的长度约6200千米，秦朝修建的长度是汉朝修建长度的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，秦朝和汉朝修建的长城主体部分的长度分别为多少千米?</w:t>
      </w:r>
    </w:p>
    <w:p w14:paraId="18FAB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22663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718CA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1F5EE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1838F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83D8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399B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623E2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66DD2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27．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白云小学四、五六年级在创新设计大赛中共有80件作品获奖，四、五、六年级获奖作品数量比是2：3：5，请问六年级的获奖作品比四年级的多多少件？</w:t>
      </w:r>
    </w:p>
    <w:p w14:paraId="5F852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32BE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7C998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9D42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BA51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2462A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260C0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61644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28．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下图是某小学的田径场示意图，跑道分为直道和弯道，其中弯道部分是半圆形。</w:t>
      </w:r>
    </w:p>
    <w:p w14:paraId="19DBE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drawing>
          <wp:inline distT="0" distB="0" distL="0" distR="0">
            <wp:extent cx="2743200" cy="1456055"/>
            <wp:effectExtent l="0" t="0" r="0" b="444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45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27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（1）请计算阴影部分的活动场地面积。</w:t>
      </w:r>
    </w:p>
    <w:p w14:paraId="51153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（2）如果你沿着最内圈跑道跑1圈，要跑多少米？</w:t>
      </w:r>
    </w:p>
    <w:p w14:paraId="3EA42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（3）如果每条跑道的宽度是1.2米，那么进行400米跑步比赛时，第二跑道与第一跑道的起跑线（起跑线设在直道上）应相距多少米？</w:t>
      </w:r>
    </w:p>
    <w:p w14:paraId="2B0CB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7E951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9AD1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3099C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06014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756E7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C258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7EE20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2B53A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0C8C2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7E046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29．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安装路灯惠民生， 照亮乡村振兴路。幸福村去年有路灯 65 盏， 今年新安装了一批路灯后， 今年的路灯数量为 104 盏。幸福村今年的路灯数量比去年增加了百分之几?</w:t>
      </w:r>
    </w:p>
    <w:p w14:paraId="09E1F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E2F87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1ABED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09FC1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5C50F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07366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65BC0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57D70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2DC8E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</w:rPr>
        <w:t>30．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近年来，国家对生态环境的治理力度不断加大，作为一名学生，也应该多学习这方面的知识。红星小学对学校学生做了一个环保知识学习情况调查，调查结果共分为四个等级：A.非常了解；B.比较了解；C.基本了解；D.不了解。根据调查统计结果，绘制了三幅不完整的统计图、表。</w:t>
      </w:r>
      <w:r>
        <w:rPr>
          <w:rFonts w:hint="eastAsia" w:asciiTheme="majorEastAsia" w:hAnsiTheme="majorEastAsia" w:eastAsiaTheme="majorEastAsia" w:cstheme="majorEastAsia"/>
          <w:i w:val="0"/>
          <w:iCs w:val="0"/>
        </w:rPr>
        <w:drawing>
          <wp:inline distT="0" distB="0" distL="0" distR="0">
            <wp:extent cx="6120130" cy="2233930"/>
            <wp:effectExtent l="0" t="0" r="1270" b="127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87066" cy="240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AD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 xml:space="preserve">（1）已知“比较了解”的学生人数比“不了解”的学生人数少 </w:t>
      </w:r>
      <m:oMath>
        <m:f>
          <m:fP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ajorEastAsia" w:cstheme="maj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ajorEastAsia" w:cstheme="majorEastAsia"/>
                <w:i w:val="0"/>
                <w:iCs w:val="0"/>
              </w:rPr>
            </m:ctrlPr>
          </m:den>
        </m:f>
      </m:oMath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，请将上面的统计表补充完整。</w:t>
      </w:r>
    </w:p>
    <w:p w14:paraId="21D09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（2）红星小学参与调查的一共有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人。</w:t>
      </w:r>
    </w:p>
    <w:p w14:paraId="77680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i w:val="0"/>
          <w:iCs w:val="0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iCs w:val="0"/>
          <w:color w:val="000000"/>
          <w:sz w:val="22"/>
        </w:rPr>
        <w:t>（3）请补全统计图。</w:t>
      </w:r>
    </w:p>
    <w:p w14:paraId="7AD39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7D4A2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0957A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2D6BD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FADC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C25A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453E3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3574C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7CC19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57E7F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17348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44"/>
          <w:szCs w:val="44"/>
          <w:lang w:val="en-US" w:eastAsia="zh-CN"/>
        </w:rPr>
        <w:t>答案解析</w:t>
      </w:r>
    </w:p>
    <w:p w14:paraId="4E5C6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inorEastAsia" w:hAnsiTheme="minorEastAsia" w:eastAsiaTheme="minorEastAsia" w:cstheme="minorEastAsia"/>
          <w:i w:val="0"/>
          <w:i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  <w:lang w:val="en-US" w:eastAsia="zh-CN"/>
        </w:rPr>
        <w:t>一、填空题（每空1分，共11分）</w:t>
      </w:r>
    </w:p>
    <w:p w14:paraId="3FE8D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新苗幼儿园大班有男孩126人，女孩84人。中班人数是大班人数的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。新苗幼儿园中班有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人。</w:t>
      </w:r>
    </w:p>
    <w:p w14:paraId="0B27D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180</w:t>
      </w:r>
    </w:p>
    <w:p w14:paraId="4C109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解：（126+84）×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=210×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=180（人）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故答案为：180。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根据题意可知把大班人数看作单位“1”，男孩人数+女孩人数=大班人数，（男孩人数+女孩人数）×中班人数占大班人数的分率=中班人数。</w:t>
      </w:r>
    </w:p>
    <w:p w14:paraId="06F4D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米的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是12米， 36kg比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kg多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。</w:t>
      </w:r>
    </w:p>
    <w:p w14:paraId="4142E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30；24</w:t>
      </w:r>
    </w:p>
    <w:p w14:paraId="1DB35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解：12÷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=30（米）；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36÷（1+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）=24（kg）；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故答案为：30；24。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已知一个数的几分之几是多少，求这个数，把这个数看作单位“1”，12米占这个数的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，用除法计算；解决比一个数多(或少)几分之几的问题，把“比”后面的量看作单位“1”，36kg占后面的量的（1+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）用除法计算。</w:t>
      </w:r>
    </w:p>
    <w:p w14:paraId="31939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3．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淘淘要画一个等腰三角形，他想让顶角和一个底角的度数比是1：2，那么他应把顶角画成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°，每个底角画成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°。</w:t>
      </w:r>
    </w:p>
    <w:p w14:paraId="700DA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36；72</w:t>
      </w:r>
    </w:p>
    <w:p w14:paraId="279ED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180°×（1+2+2）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=180°÷5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=36°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36°×2=72°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故答案为：36，72。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等腰三角形的两个底角相等，则这个三角形三个角度数的比是1：2：2。由三角形内角和定理可知，这个三角形三个内角之和是180°。把180°平均分成（1+2+2）份，先用除法求出1份的度数，即顶角的度数，顶角的度数乘2就是每个底角的度数。</w:t>
      </w:r>
    </w:p>
    <w:p w14:paraId="07796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4．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用圆规画圆，已知圆规两脚张开的距离是3cm，则所画圆的直径是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cm，周长是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cm， 面积是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cm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。</w:t>
      </w:r>
    </w:p>
    <w:p w14:paraId="475AE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6；18.84；28.26</w:t>
      </w:r>
    </w:p>
    <w:p w14:paraId="2535F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解：2×3＝6（厘米）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3.14×6＝18.84（厘米）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3.14×3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＝3.14×9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＝28.26（平方厘米）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故答案为：6；18.84；28.26。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（1）画圆时，圆规两脚张开的距离就是圆的半径，再根据直径是半径的2倍用乘法求出所画圆的直径；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（2）根据圆的周长计算公式：C＝πd列式计算得到圆的周长；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（3）圆的面积计算公式：S＝πr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，据此列式计算即可得到圆的面积。</w:t>
      </w:r>
    </w:p>
    <w:p w14:paraId="17378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5．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小麦的出粉率是85%，500千克小麦可以磨出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千克面粉，磨340千克面粉，需要小麦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千克。</w:t>
      </w:r>
    </w:p>
    <w:p w14:paraId="05A3D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425；400</w:t>
      </w:r>
    </w:p>
    <w:p w14:paraId="77AC5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解：根据题意，可得500×85%</w:t>
      </w:r>
    </w:p>
    <w:p w14:paraId="317C6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＝500×0.85</w:t>
      </w:r>
    </w:p>
    <w:p w14:paraId="34717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＝425（千克）</w:t>
      </w:r>
    </w:p>
    <w:p w14:paraId="5111D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340÷85%</w:t>
      </w:r>
    </w:p>
    <w:p w14:paraId="0C8A4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＝340÷0.85</w:t>
      </w:r>
    </w:p>
    <w:p w14:paraId="0A895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＝400（千克）</w:t>
      </w:r>
    </w:p>
    <w:p w14:paraId="57602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故答案为：425；400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（1）根据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出粉率=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面粉的质量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小麦的质量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，可知，面粉的质量等于小麦的质量乘以出粉率，代入数据即可求解；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（2）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出粉率=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面粉的质量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小麦的质量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，可知，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小麦的质量=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面粉质量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出粉率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，代入数据即可求解。</w:t>
      </w:r>
    </w:p>
    <w:p w14:paraId="264BA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6．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如下图，按规律继续画下去，第（6）个图形共有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个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54000" cy="23685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3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。</w:t>
      </w:r>
    </w:p>
    <w:p w14:paraId="2781A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6120130" cy="759460"/>
            <wp:effectExtent l="0" t="0" r="127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30534" cy="89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F3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25</w:t>
      </w:r>
    </w:p>
    <w:p w14:paraId="7B340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解：根据分析，先求对角线的个数，再加上；两边的数量：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6＋1＝7（个）</w:t>
      </w:r>
    </w:p>
    <w:p w14:paraId="36D52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1＋3＋5＋7＋5＋3＋1</w:t>
      </w:r>
    </w:p>
    <w:p w14:paraId="2F031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＝（1＋3＋5＋7）＋（5＋3＋1）</w:t>
      </w:r>
    </w:p>
    <w:p w14:paraId="0ABF1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＝4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＋3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vertAlign w:val="superscript"/>
        </w:rPr>
        <w:t>2</w:t>
      </w:r>
    </w:p>
    <w:p w14:paraId="7B77B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＝16＋9</w:t>
      </w:r>
    </w:p>
    <w:p w14:paraId="53E9E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＝25（个）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故答案为：25。</w:t>
      </w:r>
    </w:p>
    <w:p w14:paraId="59AD5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</w:p>
    <w:p w14:paraId="20F88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5266055" cy="660400"/>
            <wp:effectExtent l="0" t="0" r="444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6266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6A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在每个图形中划分一条对角线，那么每一个图形，中间对角线处，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54000" cy="236855"/>
            <wp:effectExtent l="0" t="0" r="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3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分别有2个、3个、4个、5个，即对角线中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54000" cy="236855"/>
            <wp:effectExtent l="0" t="0" r="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3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的个数＝序号＋1，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第（6）个图形中间对角线处就有6＋1＝7个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54000" cy="236855"/>
            <wp:effectExtent l="0" t="0" r="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3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；第（1）个图形有2个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54000" cy="236855"/>
            <wp:effectExtent l="0" t="0" r="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3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，第（2）个图形有（1＋3＋1）个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54000" cy="236855"/>
            <wp:effectExtent l="0" t="0" r="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3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第（3）个图形有（2＋4＋2）个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54000" cy="236855"/>
            <wp:effectExtent l="0" t="0" r="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3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，第（4）个图形有（1＋3＋5＋3＋1）个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54000" cy="236855"/>
            <wp:effectExtent l="0" t="0" r="0" b="444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3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据此第（6）个图形共有（1＋3＋5＋7＋5＋3＋1）个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54000" cy="236855"/>
            <wp:effectExtent l="0" t="0" r="0" b="444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3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。再根据从1开始的连续奇数的和等于奇数个数的平方，据此计算即可。​​​​​​​</w:t>
      </w:r>
    </w:p>
    <w:p w14:paraId="65C7B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inorEastAsia" w:hAnsiTheme="minorEastAsia" w:eastAsiaTheme="minorEastAsia" w:cstheme="minorEastAsia"/>
          <w:i w:val="0"/>
          <w:i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  <w:lang w:val="en-US" w:eastAsia="zh-CN"/>
        </w:rPr>
        <w:t>二、判断题（每题1分，共5分）</w:t>
      </w:r>
    </w:p>
    <w:p w14:paraId="34EE1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7．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16千克铁的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和8千克棉花的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一样重。（　　）</w:t>
      </w:r>
    </w:p>
    <w:p w14:paraId="74FBC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错误</w:t>
      </w:r>
    </w:p>
    <w:p w14:paraId="31FF5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16×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=4（千克）；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8×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=6（千克）；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所以16千克铁的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和8千克棉花的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不一样重。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故答案为：错误。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根据题意，求一个数的几分之几是多少，用乘法计算，据此解答即可。</w:t>
      </w:r>
    </w:p>
    <w:p w14:paraId="1DA6B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8．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0和1的倒数都是它本身。（　　）   </w:t>
      </w:r>
    </w:p>
    <w:p w14:paraId="164AA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错误</w:t>
      </w:r>
    </w:p>
    <w:p w14:paraId="3E284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0没有倒数，1的倒数是它本身，原题说法错误。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故答案为：错误。</w:t>
      </w:r>
    </w:p>
    <w:p w14:paraId="0E73D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highlight w:val="white"/>
        </w:rPr>
        <w:t>乘积是1的两个数叫做互为倒数，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0没有倒数，1的倒数是它本身，据此判断。</w:t>
      </w:r>
    </w:p>
    <w:p w14:paraId="6D907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9．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比的前项乘5，后项除以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，比值不变.（　　）</w:t>
      </w:r>
    </w:p>
    <w:p w14:paraId="4BBAD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正确</w:t>
      </w:r>
    </w:p>
    <w:p w14:paraId="311DC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解：比的前项乘5，比的后项除以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，比值不变，原题说法正确。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故答案为：正确。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比的基本性质：比的前项和后项同时乘以或除以一个不为0的数，比值不变。除以一个数等于乘以这个数的倒数。</w:t>
      </w:r>
    </w:p>
    <w:p w14:paraId="0CDD8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10．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半径是2厘米的圆的面积跟它的周长相等。（　　）</w:t>
      </w:r>
    </w:p>
    <w:p w14:paraId="52D1B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错误</w:t>
      </w:r>
    </w:p>
    <w:p w14:paraId="2BA04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解：半径是2厘米的圆，面积是12.56平方厘米，周长是12.56厘米。面积和周长不相等。原题说法错误。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故答案为：错误。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面积是图形的大小，周长是图形一周的长度，面积和周长的意义不同，无法比较大小。</w:t>
      </w:r>
    </w:p>
    <w:p w14:paraId="734EC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11．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学校种了 98 棵树苗， 全部成活， 成活率是 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98%</m:t>
        </m:r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。（　　）</w:t>
      </w:r>
    </w:p>
    <w:p w14:paraId="3D05C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错误</w:t>
      </w:r>
    </w:p>
    <w:p w14:paraId="06C87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解：98÷98×100%=100%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学校种了 98 棵树苗， 全部成活， 成活率是100%，原题说法错误。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故答案为：错误。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根据成活率=成活数量÷总数量×100%，据此解答。</w:t>
      </w:r>
    </w:p>
    <w:p w14:paraId="61879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inorEastAsia" w:hAnsiTheme="minorEastAsia" w:eastAsiaTheme="minorEastAsia" w:cstheme="minorEastAsia"/>
          <w:i w:val="0"/>
          <w:i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  <w:lang w:val="en-US" w:eastAsia="zh-CN"/>
        </w:rPr>
        <w:t>三、选择题（每题2分，共14分）</w:t>
      </w:r>
    </w:p>
    <w:p w14:paraId="41ED5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12．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K5路公交车开到路丰公交站时，有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的人下车，又上来此时车上人数的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，上车的人数和下车的人数相比，（　　）。</w:t>
      </w:r>
    </w:p>
    <w:p w14:paraId="0A602A36">
      <w:pPr>
        <w:keepNext w:val="0"/>
        <w:keepLines w:val="0"/>
        <w:pageBreakBefore w:val="0"/>
        <w:widowControl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A．上车的人数多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B．下车的人数多</w:t>
      </w:r>
    </w:p>
    <w:p w14:paraId="31EA544C">
      <w:pPr>
        <w:keepNext w:val="0"/>
        <w:keepLines w:val="0"/>
        <w:pageBreakBefore w:val="0"/>
        <w:widowControl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C．同样多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D．无法确定</w:t>
      </w:r>
    </w:p>
    <w:p w14:paraId="5B228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</w:t>
      </w:r>
    </w:p>
    <w:p w14:paraId="01B89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解：假设公交车最初有x人，下车人数是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x，剩下的人数是x-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x=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x，这时上车的人数是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x×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x，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x=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x，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x＞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x，下车的人数多。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故答案为：B。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此题主要考查了分数乘法的应用，解题的关键是找准单位“1”，假设公交车最初有x人，分别求出下车的人数和又上车的人数，再进行对比即可。</w:t>
      </w:r>
    </w:p>
    <w:p w14:paraId="7F40D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13．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学校在公园的东偏北40°方向，那么公园在学校的（　　）方向。</w:t>
      </w:r>
    </w:p>
    <w:p w14:paraId="22CE4A8E"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A．北偏东40°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B．西偏南40°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C．北偏东50°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D．西偏南50°</w:t>
      </w:r>
    </w:p>
    <w:p w14:paraId="41DD2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</w:t>
      </w:r>
    </w:p>
    <w:p w14:paraId="46F8F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解：学校在公园的东偏北40°方向，那么公园在学校的西偏南40°或南偏西50°方向。</w:t>
      </w:r>
    </w:p>
    <w:p w14:paraId="2FCF3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故答案为：B</w:t>
      </w:r>
    </w:p>
    <w:p w14:paraId="164B7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根据位置的相对性：方向相反，角度相同，距离相等，可知，学校和公园的方向相反，角度相同，距离相等，根据此即可求解。</w:t>
      </w:r>
    </w:p>
    <w:p w14:paraId="1C715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14．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小东和爸爸沿着240米的圆形跑道散步，爸爸4分钟走完一圈，小东6分钟走完一圈，两人同时同地相背而行，几分钟后相遇?下面（　　）算式正确。</w:t>
      </w:r>
    </w:p>
    <w:p w14:paraId="4E5597D6">
      <w:pPr>
        <w:keepNext w:val="0"/>
        <w:keepLines w:val="0"/>
        <w:pageBreakBefore w:val="0"/>
        <w:widowControl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A．1÷（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240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240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B．240÷(4+6）</w:t>
      </w:r>
    </w:p>
    <w:p w14:paraId="6C3E2DD6">
      <w:pPr>
        <w:keepNext w:val="0"/>
        <w:keepLines w:val="0"/>
        <w:pageBreakBefore w:val="0"/>
        <w:widowControl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C．240÷（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D．1÷（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）</w:t>
      </w:r>
    </w:p>
    <w:p w14:paraId="1F9CA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D</w:t>
      </w:r>
    </w:p>
    <w:p w14:paraId="52C93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解：根据题意，可得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爸爸的速度为：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1÷4=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小东的速度为：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1÷6=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相遇时间为：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1÷（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+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）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故答案为：D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将240米看做单位“1”，用“1”除以4分钟，求出爸爸散步的速度；用“1”除以6分钟，求出小东散步的速度，根据速度=路程÷时间，用“1”除以爸爸和小东的速度之和，求出它们的相遇时间。据此即可判断。</w:t>
      </w:r>
    </w:p>
    <w:p w14:paraId="43C1B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15．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一个比是4： 5， 若前项加12， 要使比值不变， 后项应（　　）。</w:t>
      </w:r>
    </w:p>
    <w:p w14:paraId="14DE451B"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A．乘3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B．乘4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C．加12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D．加20</w:t>
      </w:r>
    </w:p>
    <w:p w14:paraId="4742A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</w:t>
      </w:r>
    </w:p>
    <w:p w14:paraId="338AA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解：（4＋12）÷4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=16÷4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=4，后项应乘4。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故答案为：B。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比的基本性质：比的前项和后项同时乘或除以相同的数（0除外），比值不变。</w:t>
      </w:r>
    </w:p>
    <w:p w14:paraId="0BBF0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16．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明明用圆规画一个周长是31.4cm的圆，圆规两脚间的距离是（　　）cm。</w:t>
      </w:r>
    </w:p>
    <w:p w14:paraId="5AC0F0D5"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A．5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B．10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C．11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D．15.7</w:t>
      </w:r>
    </w:p>
    <w:p w14:paraId="09310C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A</w:t>
      </w:r>
    </w:p>
    <w:p w14:paraId="2EB97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31.4÷3.14÷2</w:t>
      </w:r>
    </w:p>
    <w:p w14:paraId="6BCD5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＝10÷2</w:t>
      </w:r>
    </w:p>
    <w:p w14:paraId="7C641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＝5（cm）</w:t>
      </w:r>
    </w:p>
    <w:p w14:paraId="76F0F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所以圆规两脚间的距离是5cm。</w:t>
      </w:r>
    </w:p>
    <w:p w14:paraId="5CE1E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故答案为：A</w:t>
      </w:r>
    </w:p>
    <w:p w14:paraId="5FD8D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画圆的时候我们知道圆规两脚之间的距离是圆的半径，再根据半径=周长÷π÷2，代入数值即可作答。</w:t>
      </w:r>
    </w:p>
    <w:p w14:paraId="691A8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17．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一件上衣的价格先提高了20%，然后降低了20%，现价与原价相比，（　　）。</w:t>
      </w:r>
    </w:p>
    <w:p w14:paraId="2B122665"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A．不变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B．降低了40%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C．降低了4%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D．提高了4%</w:t>
      </w:r>
    </w:p>
    <w:p w14:paraId="389BF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</w:t>
      </w:r>
    </w:p>
    <w:p w14:paraId="27D73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 设上衣原价为100元 ，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100 + 100×20% = 120元 ，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120 - 120×20% = 96，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现价96元比原价100元减少4元，即降低4%。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故答案为：C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把上衣原价看作单位 “1” ，提价20%，在原价基础上增加20% ，价格变为原价的 即1.2倍。 再降价20%，在原价的 1.2倍基础上降，计算出现价与原价做差，进行百分比变化即可。</w:t>
      </w:r>
    </w:p>
    <w:p w14:paraId="23A83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18．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为落实“双减”政策，某学校开设了多样的校本课程，其中球类开设了足球、篮球、羽毛球和乒乓球四门课程，具体情况如下图。根据信息估一估参加乒乓球课程的大约有（　　）人。</w:t>
      </w:r>
    </w:p>
    <w:p w14:paraId="2D1C0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1083310" cy="1117600"/>
            <wp:effectExtent l="0" t="0" r="889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3733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00E8E">
      <w:pPr>
        <w:keepNext w:val="0"/>
        <w:keepLines w:val="0"/>
        <w:pageBreakBefore w:val="0"/>
        <w:widowControl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A．20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B．30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C．60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tab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D．120</w:t>
      </w:r>
    </w:p>
    <w:p w14:paraId="75057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A</w:t>
      </w:r>
    </w:p>
    <w:p w14:paraId="20711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48÷2＝24（人）</w:t>
      </w:r>
    </w:p>
    <w:p w14:paraId="0EE37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A：20＜24，20比24少一些，所以参加乒乓球课程的大约有20人；</w:t>
      </w:r>
    </w:p>
    <w:p w14:paraId="1980C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B：30＞24，不符合题意；</w:t>
      </w:r>
    </w:p>
    <w:p w14:paraId="24048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C：60＞24，不符合题意；</w:t>
      </w:r>
    </w:p>
    <w:p w14:paraId="15060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D：120＞24，不符合题意。</w:t>
      </w:r>
    </w:p>
    <w:p w14:paraId="76B69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故答案为：A</w:t>
      </w:r>
    </w:p>
    <w:p w14:paraId="2816B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我们通过观察扇形统计图可发现，乒乓球的扇形面积大约比足球扇形面积的一半少一些，即比48的一半少一些，先用48÷2计算出一半来，再看那个选项符合比其少一些即可。</w:t>
      </w:r>
    </w:p>
    <w:p w14:paraId="56EC2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inorEastAsia" w:hAnsiTheme="minorEastAsia" w:eastAsiaTheme="minorEastAsia" w:cstheme="minorEastAsia"/>
          <w:i w:val="0"/>
          <w:i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  <w:lang w:val="en-US" w:eastAsia="zh-CN"/>
        </w:rPr>
        <w:t>四、计算题（19题4分，20题12分，21题12分，22题4分，共32分）</w:t>
      </w:r>
    </w:p>
    <w:p w14:paraId="7F40C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19．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直接写得数。</w:t>
      </w:r>
    </w:p>
    <w:tbl>
      <w:tblPr>
        <w:tblStyle w:val="4"/>
        <w:tblW w:w="0" w:type="auto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1704"/>
        <w:gridCol w:w="1623"/>
        <w:gridCol w:w="1586"/>
      </w:tblGrid>
      <w:tr w14:paraId="317F8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A0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15÷</w:t>
            </w: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10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17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=</w:t>
            </w:r>
          </w:p>
        </w:tc>
        <w:tc>
          <w:tcPr>
            <w:tcW w:w="1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CD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14×</w:t>
            </w: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7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=</w:t>
            </w:r>
          </w:p>
        </w:tc>
        <w:tc>
          <w:tcPr>
            <w:tcW w:w="1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41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×10%=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8E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lang w:val="en-US" w:eastAsia="zh-CN"/>
              </w:rPr>
            </w:pP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  <m:r>
                <m:rPr>
                  <m:sty m:val="p"/>
                </m:rPr>
                <w:rPr>
                  <w:rFonts w:hint="eastAsia" w:ascii="Cambria Math" w:hAnsi="Cambria Math" w:eastAsiaTheme="minorEastAsia" w:cstheme="minorEastAsia"/>
                  <w:sz w:val="22"/>
                  <w:szCs w:val="22"/>
                  <w:lang w:eastAsia="zh-CN"/>
                </w:rPr>
                <m:t>×</m:t>
              </m:r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  <m:r>
                <m:rPr>
                  <m:sty m:val="p"/>
                </m:rPr>
                <w:rPr>
                  <w:rFonts w:hint="eastAsia" w:ascii="Cambria Math" w:hAnsi="Cambria Math" w:eastAsiaTheme="minorEastAsia" w:cstheme="minorEastAsia"/>
                  <w:sz w:val="22"/>
                  <w:szCs w:val="22"/>
                  <w:lang w:eastAsia="zh-CN"/>
                </w:rPr>
                <m:t>÷</m:t>
              </m:r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  <m:r>
                <m:rPr>
                  <m:sty m:val="p"/>
                </m:rPr>
                <w:rPr>
                  <w:rFonts w:hint="eastAsia" w:ascii="Cambria Math" w:hAnsi="Cambria Math" w:eastAsiaTheme="minorEastAsia" w:cstheme="minorEastAsia"/>
                  <w:sz w:val="22"/>
                  <w:szCs w:val="22"/>
                  <w:lang w:eastAsia="zh-CN"/>
                </w:rPr>
                <m:t>×</m:t>
              </m:r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=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  <w:lang w:val="en-US" w:eastAsia="zh-CN"/>
              </w:rPr>
              <w:t xml:space="preserve"> </w:t>
            </w:r>
          </w:p>
        </w:tc>
      </w:tr>
      <w:tr w14:paraId="73547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13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0.5+25%=</w:t>
            </w:r>
          </w:p>
        </w:tc>
        <w:tc>
          <w:tcPr>
            <w:tcW w:w="1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87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3.14×9=</w:t>
            </w:r>
          </w:p>
        </w:tc>
        <w:tc>
          <w:tcPr>
            <w:tcW w:w="1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FE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×0＋3=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E1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300千克：</w:t>
            </w: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吨=</w:t>
            </w:r>
          </w:p>
        </w:tc>
      </w:tr>
    </w:tbl>
    <w:p w14:paraId="473E5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inorEastAsia" w:hAnsiTheme="minorEastAsia" w:eastAsiaTheme="minorEastAsia" w:cstheme="minorEastAsia"/>
          <w:i w:val="0"/>
          <w:iCs w:val="0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4"/>
        <w:gridCol w:w="2418"/>
        <w:gridCol w:w="2060"/>
        <w:gridCol w:w="1858"/>
      </w:tblGrid>
      <w:tr w14:paraId="26F95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FD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15÷</w:t>
            </w: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10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17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51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</w:p>
        </w:tc>
        <w:tc>
          <w:tcPr>
            <w:tcW w:w="2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96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14×</w:t>
            </w: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7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=8</w:t>
            </w:r>
          </w:p>
        </w:tc>
        <w:tc>
          <w:tcPr>
            <w:tcW w:w="2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8C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×10%=</w:t>
            </w: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25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</w:p>
        </w:tc>
        <w:tc>
          <w:tcPr>
            <w:tcW w:w="18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A0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  <m:r>
                <m:rPr>
                  <m:sty m:val="p"/>
                </m:rPr>
                <w:rPr>
                  <w:rFonts w:hint="eastAsia" w:ascii="Cambria Math" w:hAnsi="Cambria Math" w:eastAsiaTheme="minorEastAsia" w:cstheme="minorEastAsia"/>
                  <w:sz w:val="22"/>
                  <w:szCs w:val="22"/>
                  <w:lang w:eastAsia="zh-CN"/>
                </w:rPr>
                <m:t>×</m:t>
              </m:r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  <m:r>
                <m:rPr>
                  <m:sty m:val="p"/>
                </m:rPr>
                <w:rPr>
                  <w:rFonts w:hint="eastAsia" w:ascii="Cambria Math" w:hAnsi="Cambria Math" w:eastAsiaTheme="minorEastAsia" w:cstheme="minorEastAsia"/>
                  <w:sz w:val="22"/>
                  <w:szCs w:val="22"/>
                  <w:lang w:eastAsia="zh-CN"/>
                </w:rPr>
                <m:t>÷</m:t>
              </m:r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  <m:r>
                <m:rPr>
                  <m:sty m:val="p"/>
                </m:rPr>
                <w:rPr>
                  <w:rFonts w:hint="eastAsia" w:ascii="Cambria Math" w:hAnsi="Cambria Math" w:eastAsiaTheme="minorEastAsia" w:cstheme="minorEastAsia"/>
                  <w:sz w:val="22"/>
                  <w:szCs w:val="22"/>
                  <w:lang w:eastAsia="zh-CN"/>
                </w:rPr>
                <m:t>×</m:t>
              </m:r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16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</w:p>
        </w:tc>
      </w:tr>
      <w:tr w14:paraId="0EEBA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4A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0.5+25%=0.75</w:t>
            </w:r>
          </w:p>
        </w:tc>
        <w:tc>
          <w:tcPr>
            <w:tcW w:w="24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A4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3.14×9=28.26</w:t>
            </w:r>
          </w:p>
        </w:tc>
        <w:tc>
          <w:tcPr>
            <w:tcW w:w="20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79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2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3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×0＋3=3</w:t>
            </w:r>
          </w:p>
        </w:tc>
        <w:tc>
          <w:tcPr>
            <w:tcW w:w="18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3C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300千克：</w:t>
            </w: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1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4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吨=</w:t>
            </w:r>
            <m:oMath>
              <m:f>
                <m:fP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6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Theme="minorEastAsia" w:cstheme="minorEastAsia"/>
                      <w:sz w:val="30"/>
                      <w:szCs w:val="30"/>
                      <w:lang w:eastAsia="zh-CN"/>
                    </w:rPr>
                    <m:t>5</m:t>
                  </m:r>
                  <m:ctrlPr>
                    <w:rPr>
                      <w:rFonts w:hint="eastAsia" w:ascii="Cambria Math" w:hAnsi="Cambria Math" w:eastAsiaTheme="minorEastAsia" w:cstheme="minorEastAsia"/>
                      <w:i w:val="0"/>
                      <w:iCs w:val="0"/>
                    </w:rPr>
                  </m:ctrlPr>
                </m:den>
              </m:f>
            </m:oMath>
          </w:p>
        </w:tc>
      </w:tr>
    </w:tbl>
    <w:p w14:paraId="2FE12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整数乘以分数，将整数与分数的分子相乘，分母保持不变；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整数除以分数，将整数与分数的倒数相乘；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分数乘以分数，将两个分数的分子相乘得新分数的分子，将两个分数的分母相乘得新分数的分母；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0乘以任何数都得0；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百分数化分数，将百分数改写成分母为100的分数，如果分子和分母有公约数，可以约分以得到最简分数；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百分数化小数，去掉百分号，然后将小数点向左移动两位，即可得到小数形式；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小数乘整数，忽略小数点，先将小数与整数按照整数乘法计算，所得的积，从右边开始，数出与被乘数小数位数相同的位数，然后点上小数点。</w:t>
      </w:r>
    </w:p>
    <w:p w14:paraId="18B64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20．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递等式计算。</w:t>
      </w:r>
    </w:p>
    <w:p w14:paraId="0A5EB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①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1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×2.75+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÷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②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×16−6×62.5%</m:t>
        </m:r>
      </m:oMath>
    </w:p>
    <w:p w14:paraId="5D4D8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③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60×</m:t>
        </m:r>
        <m:d>
          <m:dPr>
            <m:sepChr m:val=",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1−</m:t>
            </m:r>
            <m:f>
              <m:fP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12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+</m:t>
            </m:r>
            <m:f>
              <m:fP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7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15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④</w:t>
      </w:r>
      <m:oMath>
        <m:d>
          <m:dPr>
            <m:begChr m:val="["/>
            <m:sepChr m:val=","/>
            <m:endChr m:val="]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Pr>
          <m:e>
            <m:f>
              <m:fP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4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−</m:t>
            </m:r>
            <m:d>
              <m:dPr>
                <m:sepChr m:val=","/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Pr>
              <m:e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Theme="minorEastAsia" w:cstheme="minorEastAsia"/>
                        <w:sz w:val="30"/>
                        <w:szCs w:val="30"/>
                        <w:lang w:eastAsia="zh-CN"/>
                      </w:rPr>
                      <m:t>7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Theme="minorEastAsia" w:cstheme="minorEastAsia"/>
                        <w:sz w:val="30"/>
                        <w:szCs w:val="30"/>
                        <w:lang w:eastAsia="zh-CN"/>
                      </w:rPr>
                      <m:t>16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22"/>
                    <w:szCs w:val="22"/>
                    <w:lang w:eastAsia="zh-CN"/>
                  </w:rPr>
                  <m:t>−0.125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e>
            </m:d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</w:p>
    <w:p w14:paraId="15F52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①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1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×2.75+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÷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</w:p>
    <w:p w14:paraId="36493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×2.75+0.25×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</w:p>
    <w:p w14:paraId="101CF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</m:t>
        </m:r>
        <m:d>
          <m:dPr>
            <m:sepChr m:val=",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2.75+0.25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</m:d>
      </m:oMath>
    </w:p>
    <w:p w14:paraId="2E266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×3</m:t>
        </m:r>
      </m:oMath>
    </w:p>
    <w:p w14:paraId="061C6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18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</w:p>
    <w:p w14:paraId="45CE7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②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×16−6×62.5%</m:t>
        </m:r>
      </m:oMath>
    </w:p>
    <w:p w14:paraId="32EDB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0.625×16−6×0.625</m:t>
        </m:r>
      </m:oMath>
    </w:p>
    <w:p w14:paraId="33D7A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0.625×</m:t>
        </m:r>
        <m:d>
          <m:dPr>
            <m:sepChr m:val=",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16−6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</m:d>
      </m:oMath>
    </w:p>
    <w:p w14:paraId="670F2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0.625×10</m:t>
        </m:r>
      </m:oMath>
    </w:p>
    <w:p w14:paraId="5837D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6.25</m:t>
        </m:r>
      </m:oMath>
    </w:p>
    <w:p w14:paraId="022F5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③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60×</m:t>
        </m:r>
        <m:d>
          <m:dPr>
            <m:sepChr m:val=",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1−</m:t>
            </m:r>
            <m:f>
              <m:fP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12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+</m:t>
            </m:r>
            <m:f>
              <m:fP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7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15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</m:d>
      </m:oMath>
    </w:p>
    <w:p w14:paraId="738B0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60×1−60×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+60×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</w:p>
    <w:p w14:paraId="1F8B4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60−25+28</m:t>
        </m:r>
      </m:oMath>
    </w:p>
    <w:p w14:paraId="58FB9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＝63</w:t>
      </w:r>
    </w:p>
    <w:p w14:paraId="33277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④</w:t>
      </w:r>
      <m:oMath>
        <m:d>
          <m:dPr>
            <m:begChr m:val="["/>
            <m:sepChr m:val=","/>
            <m:endChr m:val="]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Pr>
          <m:e>
            <m:f>
              <m:fP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4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−</m:t>
            </m:r>
            <m:d>
              <m:dPr>
                <m:sepChr m:val=","/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Pr>
              <m:e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Theme="minorEastAsia" w:cstheme="minorEastAsia"/>
                        <w:sz w:val="30"/>
                        <w:szCs w:val="30"/>
                        <w:lang w:eastAsia="zh-CN"/>
                      </w:rPr>
                      <m:t>7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Theme="minorEastAsia" w:cstheme="minorEastAsia"/>
                        <w:sz w:val="30"/>
                        <w:szCs w:val="30"/>
                        <w:lang w:eastAsia="zh-CN"/>
                      </w:rPr>
                      <m:t>16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22"/>
                    <w:szCs w:val="22"/>
                    <w:lang w:eastAsia="zh-CN"/>
                  </w:rPr>
                  <m:t>−0.125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e>
            </m:d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</w:p>
    <w:p w14:paraId="4595A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d>
          <m:dPr>
            <m:begChr m:val="["/>
            <m:sepChr m:val=","/>
            <m:endChr m:val="]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Pr>
          <m:e>
            <m:f>
              <m:fP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4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−</m:t>
            </m:r>
            <m:d>
              <m:dPr>
                <m:sepChr m:val=","/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Pr>
              <m:e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Theme="minorEastAsia" w:cstheme="minorEastAsia"/>
                        <w:sz w:val="30"/>
                        <w:szCs w:val="30"/>
                        <w:lang w:eastAsia="zh-CN"/>
                      </w:rPr>
                      <m:t>7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Theme="minorEastAsia" w:cstheme="minorEastAsia"/>
                        <w:sz w:val="30"/>
                        <w:szCs w:val="30"/>
                        <w:lang w:eastAsia="zh-CN"/>
                      </w:rPr>
                      <m:t>16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22"/>
                    <w:szCs w:val="22"/>
                    <w:lang w:eastAsia="zh-CN"/>
                  </w:rPr>
                  <m:t>−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Theme="minorEastAsia" w:cstheme="minorEastAsia"/>
                        <w:sz w:val="30"/>
                        <w:szCs w:val="30"/>
                        <w:lang w:eastAsia="zh-CN"/>
                      </w:rPr>
                      <m:t>1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Theme="minorEastAsia" w:cstheme="minorEastAsia"/>
                        <w:sz w:val="30"/>
                        <w:szCs w:val="30"/>
                        <w:lang w:eastAsia="zh-CN"/>
                      </w:rPr>
                      <m:t>8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i w:val="0"/>
                        <w:iCs w:val="0"/>
                      </w:rPr>
                    </m:ctrlPr>
                  </m:den>
                </m:f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e>
            </m:d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</w:p>
    <w:p w14:paraId="39727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d>
          <m:dPr>
            <m:begChr m:val="["/>
            <m:sepChr m:val=","/>
            <m:endChr m:val="]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Pr>
          <m:e>
            <m:f>
              <m:fP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4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−</m:t>
            </m:r>
            <m:f>
              <m:fP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16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</w:p>
    <w:p w14:paraId="788C6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</w:p>
    <w:p w14:paraId="217D5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</w:p>
    <w:p w14:paraId="5303E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​​​​​​​</w:t>
      </w:r>
    </w:p>
    <w:p w14:paraId="17577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①先把带分数写成假分数，再把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写成小数，即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×2.75+0.25×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，再根据乘法分配律，将算式变成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</m:t>
        </m:r>
        <m:d>
          <m:dPr>
            <m:sepChr m:val=",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2.75+0.25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，即可简算；</w:t>
      </w:r>
    </w:p>
    <w:p w14:paraId="3DE6D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②把百分数转成小数，即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0.625×16−6×0.625</m:t>
        </m:r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，再根据乘法分配律，将算式变成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0.625×</m:t>
        </m:r>
        <m:d>
          <m:dPr>
            <m:sepChr m:val=",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16−6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，即可简算；</w:t>
      </w:r>
    </w:p>
    <w:p w14:paraId="0EE7F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③根据乘法分配律，将原式变成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60×1−60×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+60×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，即可简算；</w:t>
      </w:r>
    </w:p>
    <w:p w14:paraId="0E561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④先算小括号里的减法，再算中括号里的减法，最后算括号外的乘法。</w:t>
      </w:r>
    </w:p>
    <w:p w14:paraId="1FFF6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21．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化简比（写过程）。</w:t>
      </w:r>
    </w:p>
    <w:p w14:paraId="37885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：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         0.25：0.45</w:t>
      </w:r>
    </w:p>
    <w:p w14:paraId="7EC8E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500千克：1.2吨   1.2平方米：80平方分米</w:t>
      </w:r>
    </w:p>
    <w:p w14:paraId="70B12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：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×24）：（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×24）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=15：20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=（15÷5）：（20÷5）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=3：4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0.25：0.45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=（0.25×20）：（0.45×20）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=5：9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500千克：1.2吨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=500千克：1200千克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=（500÷100）：（1200÷100）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=5：12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1.2平方米：80平方分米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=120平方分米：80平方分米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=（120÷40）：（80÷40）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=3：2</w:t>
      </w:r>
    </w:p>
    <w:p w14:paraId="40850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比的基本性质：比的前项和后项同时乘或除以相同的数（0除外），比值不变；根据比的基本性质化简比时：分数比，前项和后项先同时乘分母的最大公因数，转化成整数比，再用前项和后同时除以它们的最大公因数即可化简；小数比，先把前、后项同时乘一个数转化成整数比，再化简；数量比，如果数量的单位不同，需要先统一单位后再化简。</w:t>
      </w:r>
    </w:p>
    <w:p w14:paraId="7C937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22．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求出下图中阴影部分的面积。</w:t>
      </w:r>
    </w:p>
    <w:p w14:paraId="1EFF0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1320800" cy="12192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84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解：5×5÷2＝12.5（cm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）</w:t>
      </w:r>
    </w:p>
    <w:p w14:paraId="79A5C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答：阴影部分的面积是12.5 cm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。</w:t>
      </w:r>
    </w:p>
    <w:p w14:paraId="25009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1337310" cy="1219200"/>
            <wp:effectExtent l="0" t="0" r="889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7733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F3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如图：阴影部分的面积＝正方形的面积÷2，根据正方形的面积＝边长×边长，代入数值计算出正方形面积，再÷2即可。</w:t>
      </w:r>
    </w:p>
    <w:p w14:paraId="457EA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inorEastAsia" w:hAnsiTheme="minorEastAsia" w:eastAsiaTheme="minorEastAsia" w:cstheme="minorEastAsia"/>
          <w:i w:val="0"/>
          <w:i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  <w:lang w:val="en-US" w:eastAsia="zh-CN"/>
        </w:rPr>
        <w:t>五、操作题（每题4分，共8分）</w:t>
      </w:r>
    </w:p>
    <w:p w14:paraId="2A334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23．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台风在A地登陆后，从A 地沿正西方向移动了300 km，然后改变方向，向西偏北40°方向移动了150km到达B地，接着，台风又改变方向，向北偏西20°方向移动了200km到达C地。请根据上面的移动路径，画出台风的移动路线图。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1743710" cy="1743710"/>
            <wp:effectExtent l="0" t="0" r="8890" b="88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44133" cy="174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15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421255" cy="1270000"/>
            <wp:effectExtent l="0" t="0" r="444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21467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AA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从A地出发，先画一条朝正西方、长度为3个比例尺单位（300 km）的线段到B地。从B地出发，用量角器量出西偏北40°的方向，画一条长度为1.5个比例尺单位（150km）的线段。从该线段的终点出发，再用量角器量出北偏西20°的方向，画一条长度为2个比例尺单位（200 km）的线段，终点即为C地。最后，用箭头连接各段线段，即为完整的台风移动路线。</w:t>
      </w:r>
    </w:p>
    <w:p w14:paraId="0F435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24．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下面是一个长6厘米、宽4厘米的长方形，请你在这个长方形内画一个最大的圆，再计算它的面积。 (要求留下找圆心的痕迹)</w:t>
      </w:r>
    </w:p>
    <w:p w14:paraId="04434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454910" cy="1608455"/>
            <wp:effectExtent l="0" t="0" r="8890" b="444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55333" cy="1608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11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675255" cy="1778000"/>
            <wp:effectExtent l="0" t="0" r="444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75467" cy="17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4÷2=2（厘米）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3.14×2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=3.14×4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=12.56（平方厘米）</w:t>
      </w:r>
    </w:p>
    <w:p w14:paraId="750D3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在长方形内画一个最大的圆，这个圆的直径=长方形的宽，圆的面积=π×半径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。</w:t>
      </w:r>
    </w:p>
    <w:p w14:paraId="5A850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rPr>
          <w:rFonts w:hint="eastAsia" w:asciiTheme="minorEastAsia" w:hAnsiTheme="minorEastAsia" w:eastAsiaTheme="minorEastAsia" w:cstheme="minorEastAsia"/>
          <w:i w:val="0"/>
          <w:iCs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4"/>
          <w:szCs w:val="24"/>
          <w:lang w:val="en-US" w:eastAsia="zh-CN"/>
        </w:rPr>
        <w:t>六、解决问题（共30分）</w:t>
      </w:r>
    </w:p>
    <w:p w14:paraId="6B45E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25．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一台粉碎机每小时可粉碎饲料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吨，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小时可以粉碎饲料多少吨？25分钟可以粉碎饲料多少吨？</w:t>
      </w:r>
    </w:p>
    <w:p w14:paraId="15ACB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（吨）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25分钟=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小时</m:t>
        </m:r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（吨）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  <w:sz w:val="22"/>
          <w:szCs w:val="2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答：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小时可以粉碎饲料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吨，25分钟可以粉碎饲料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16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吨。</w:t>
      </w:r>
    </w:p>
    <w:p w14:paraId="52755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根据工作总量=工作效率×工作时间，代入数值计算出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小时 工作总量；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第二问先把25分钟转化为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小时，此时的工作效率还是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，工作时间是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，代入数据计算即可。</w:t>
      </w:r>
    </w:p>
    <w:p w14:paraId="2EA2A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26．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我国的长城是世界上最长的建筑物，全长长度约21200千米，主体部分由明、秦、汉三朝修建，其中明朝修建的长度约6200千米，秦朝修建的长度是汉朝修建长度的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，秦朝和汉朝修建的长城主体部分的长度分别为多少千米?</w:t>
      </w:r>
    </w:p>
    <w:p w14:paraId="7AA61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解：21200-6200=15000(千米)</w:t>
      </w:r>
    </w:p>
    <w:p w14:paraId="2FC6C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15000÷</m:t>
        </m:r>
        <m:d>
          <m:dPr>
            <m:sepChr m:val=","/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1+</m:t>
            </m:r>
            <m:f>
              <m:fP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Theme="minorEastAsia" w:cstheme="minorEastAsia"/>
                    <w:sz w:val="30"/>
                    <w:szCs w:val="30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i w:val="0"/>
                    <w:iCs w:val="0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i w:val="0"/>
          <w:iCs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15000÷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=10000(千米)</w:t>
      </w:r>
    </w:p>
    <w:p w14:paraId="437F6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10000×</m:t>
        </m:r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=5000</m:t>
        </m:r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(千米)</w:t>
      </w:r>
    </w:p>
    <w:p w14:paraId="587A2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答：秦朝修建的长城主体部分的长度为5000千米，汉朝修建的长城主体部分的长度为10000千米。</w:t>
      </w:r>
    </w:p>
    <w:p w14:paraId="7E118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由题意可知，用长城全长的长度减去明朝修建的长城长度，求出秦、汉两朝修建的长城长度；再根据” 秦朝修建的长度是汉朝修建长度的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 “用秦、汉两朝修建的长城长度除以汉朝修建的长城长度占秦、汉两朝修建的长城长度的几分之几，求出汉朝修建的长城长度，最后用汉朝修建的长城长度乘以 秦朝修建的长度是汉朝修建长度 几分之几，计算即可求出秦朝修建的长度。</w:t>
      </w:r>
    </w:p>
    <w:p w14:paraId="6A7E6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27．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白云小学四、五六年级在创新设计大赛中共有80件作品获奖，四、五、六年级获奖作品数量比是2：3：5，请问六年级的获奖作品比四年级的多多少件？</w:t>
      </w:r>
    </w:p>
    <w:p w14:paraId="72762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解：80÷（2+3+5）×（5﹣2）</w:t>
      </w:r>
    </w:p>
    <w:p w14:paraId="23678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＝80÷10×3</w:t>
      </w:r>
    </w:p>
    <w:p w14:paraId="168F0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＝8×3</w:t>
      </w:r>
    </w:p>
    <w:p w14:paraId="4AAC5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＝24（件）</w:t>
      </w:r>
    </w:p>
    <w:p w14:paraId="3630A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答：六年级的获奖作品比四年级的多24件。</w:t>
      </w:r>
    </w:p>
    <w:p w14:paraId="2579A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本题考查的知识点是比的应用。已知 四、五、六年级获奖作品数量比是2：3：5 ，那么总份数应为2+3+5=10份，根据 总件数÷总份数可求出每份为80÷10=8件，六年级比四年级多的份数为5-2=3份，每份的件数×3份即可求出六年级比四年级多的件数。</w:t>
      </w:r>
    </w:p>
    <w:p w14:paraId="2183E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28．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下图是某小学的田径场示意图，跑道分为直道和弯道，其中弯道部分是半圆形。</w:t>
      </w:r>
    </w:p>
    <w:p w14:paraId="4318C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2743200" cy="1456055"/>
            <wp:effectExtent l="0" t="0" r="0" b="444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45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7B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（1）请计算阴影部分的活动场地面积。</w:t>
      </w:r>
    </w:p>
    <w:p w14:paraId="1C9A3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（2）如果你沿着最内圈跑道跑1圈，要跑多少米？</w:t>
      </w:r>
    </w:p>
    <w:p w14:paraId="1B1DA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（3）如果每条跑道的宽度是1.2米，那么进行400米跑步比赛时，第二跑道与第一跑道的起跑线（起跑线设在直道上）应相距多少米？</w:t>
      </w:r>
    </w:p>
    <w:p w14:paraId="6A0B7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（1）3.14×（50÷2）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＋50×100</w:t>
      </w:r>
    </w:p>
    <w:p w14:paraId="54EF8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＝3.14×25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＋5000</w:t>
      </w:r>
    </w:p>
    <w:p w14:paraId="31280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＝3.14×625＋5000</w:t>
      </w:r>
    </w:p>
    <w:p w14:paraId="271A7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＝1962.5＋5000</w:t>
      </w:r>
    </w:p>
    <w:p w14:paraId="0A477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＝6962.5（平方米）</w:t>
      </w:r>
    </w:p>
    <w:p w14:paraId="70811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答：阴影部分的活动场地面积是6962.5平方米。</w:t>
      </w:r>
    </w:p>
    <w:p w14:paraId="43599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（2）3.14×50＋100×2</w:t>
      </w:r>
    </w:p>
    <w:p w14:paraId="22895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＝157＋200</w:t>
      </w:r>
    </w:p>
    <w:p w14:paraId="513FF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＝357（米）</w:t>
      </w:r>
    </w:p>
    <w:p w14:paraId="12454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答：沿着最内圈跑道跑一圈要跑357米。</w:t>
      </w:r>
    </w:p>
    <w:p w14:paraId="3B772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（3）3.14×（50＋1.2×2）－3.14×50</w:t>
      </w:r>
    </w:p>
    <w:p w14:paraId="19644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＝3.14×（50＋2.4）－157</w:t>
      </w:r>
    </w:p>
    <w:p w14:paraId="50366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＝3.14×52.4－157</w:t>
      </w:r>
    </w:p>
    <w:p w14:paraId="2986C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＝164.536－157</w:t>
      </w:r>
    </w:p>
    <w:p w14:paraId="79FDA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＝7.536（米）</w:t>
      </w:r>
    </w:p>
    <w:p w14:paraId="6521D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答：第二跑道与第一跑道的起跑线应相距7.536米。</w:t>
      </w:r>
    </w:p>
    <w:p w14:paraId="5C4E5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（1）从图中可以看出，活动场地就是一个以半径=50÷2=25的圆面积+长为100，宽为50的长方形面积；再根据圆的面积=π</w:t>
      </w:r>
      <m:oMath>
        <m:sSup>
          <m:sSup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sSupPr>
          <m:e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r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sup>
        </m:sSup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，长方形面积=长×宽计算即可；</w:t>
      </w:r>
    </w:p>
    <w:p w14:paraId="5AC81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（2）沿最内圈跑即求最内圈的周长，圈内周长=长方形的两个长之和+直径是50米的圆的周长；根据圆的周长公式：周长＝π×直径，代入数据，即可解答；</w:t>
      </w:r>
    </w:p>
    <w:p w14:paraId="72410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both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3）第二跑道的周长等于直径是（50＋1.2）米的圆的周长＋2条长方形的长的和；第一跑道的周长等于直径是50米的圆的周长＋2条长方形的长的和，求第二跑道与第一跑到的起跑线应相差多少米，就是求直径是（50＋1.2×2）米的圆的周长与直径是50米的圆的周长的差，把数据代入圆的周长公式，分别求出两个圆的周长，再相减，即可解答。</w:t>
      </w:r>
    </w:p>
    <w:p w14:paraId="71141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29．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安装路灯惠民生， 照亮乡村振兴路。幸福村去年有路灯 65 盏， 今年新安装了一批路灯后， 今年的路灯数量为 104 盏。幸福村今年的路灯数量比去年增加了百分之几?</w:t>
      </w:r>
    </w:p>
    <w:p w14:paraId="16823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2"/>
            <w:szCs w:val="22"/>
            <w:lang w:eastAsia="zh-CN"/>
          </w:rPr>
          <m:t>(104−65)÷65</m:t>
        </m:r>
      </m:oMath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=39÷5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=60%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答： 幸福村今年的路灯数量比去年增加了60%。</w:t>
      </w:r>
    </w:p>
    <w:p w14:paraId="197EC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已知今年有路灯104盏，去年有路灯65盏， 先用减法求出今年路灯比去年多的数量，再除以去年路灯的数量，即可求出今年的路灯数量比去年增加了百分之几。</w:t>
      </w:r>
    </w:p>
    <w:p w14:paraId="5499E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t>30．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近年来，国家对生态环境的治理力度不断加大，作为一名学生，也应该多学习这方面的知识。红星小学对学校学生做了一个环保知识学习情况调查，调查结果共分为四个等级：A.非常了解；B.比较了解；C.基本了解；D.不了解。根据调查统计结果，绘制了三幅不完整的统计图、表。</w:t>
      </w:r>
    </w:p>
    <w:p w14:paraId="3651C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6120130" cy="2233930"/>
            <wp:effectExtent l="0" t="0" r="1270" b="127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87066" cy="240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BB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 xml:space="preserve">（1）已知“比较了解”的学生人数比“不了解”的学生人数少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，请将上面的统计表补充完整。</w:t>
      </w:r>
    </w:p>
    <w:p w14:paraId="3812D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（2）红星小学参与调查的一共有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  <w:u w:val="single"/>
        </w:rPr>
        <w:t>　     　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人。</w:t>
      </w:r>
    </w:p>
    <w:p w14:paraId="43126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（3）请补全统计图。</w:t>
      </w:r>
    </w:p>
    <w:p w14:paraId="5F686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【答案】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（1）解：20÷5%=400（人）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C：400×45%=180（人）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B+D：400-20-180=200（人）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200÷（1-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+1）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=200÷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30"/>
                <w:szCs w:val="30"/>
                <w:lang w:eastAsia="zh-CN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i w:val="0"/>
                <w:iCs w:val="0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=140（人）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140÷400×100%=35%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200-140=60（人），60÷100×100%=15%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环保知识学习情况统计表</w:t>
      </w:r>
    </w:p>
    <w:tbl>
      <w:tblPr>
        <w:tblStyle w:val="4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2600"/>
      </w:tblGrid>
      <w:tr w14:paraId="2055F455"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9F57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了解程度</w:t>
            </w:r>
          </w:p>
        </w:tc>
        <w:tc>
          <w:tcPr>
            <w:tcW w:w="26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91D9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百分比</w:t>
            </w:r>
          </w:p>
        </w:tc>
      </w:tr>
      <w:tr w14:paraId="6D4E79A3"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3DAF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A</w:t>
            </w:r>
          </w:p>
        </w:tc>
        <w:tc>
          <w:tcPr>
            <w:tcW w:w="26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61D63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5%</w:t>
            </w:r>
          </w:p>
        </w:tc>
      </w:tr>
      <w:tr w14:paraId="59FC215C"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9693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B</w:t>
            </w:r>
          </w:p>
        </w:tc>
        <w:tc>
          <w:tcPr>
            <w:tcW w:w="26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53F94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15%</w:t>
            </w:r>
          </w:p>
        </w:tc>
      </w:tr>
      <w:tr w14:paraId="47B1B71E"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810C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C</w:t>
            </w:r>
          </w:p>
        </w:tc>
        <w:tc>
          <w:tcPr>
            <w:tcW w:w="26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B553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45%</w:t>
            </w:r>
          </w:p>
        </w:tc>
      </w:tr>
      <w:tr w14:paraId="10284E69"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3EECA4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D</w:t>
            </w:r>
          </w:p>
        </w:tc>
        <w:tc>
          <w:tcPr>
            <w:tcW w:w="26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0B989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iCs w:val="0"/>
                <w:color w:val="000000"/>
                <w:sz w:val="22"/>
              </w:rPr>
              <w:t>35%</w:t>
            </w:r>
          </w:p>
        </w:tc>
      </w:tr>
    </w:tbl>
    <w:p w14:paraId="411A7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（2）400</w:t>
      </w:r>
    </w:p>
    <w:p w14:paraId="15F8A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（3）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drawing>
          <wp:inline distT="0" distB="0" distL="0" distR="0">
            <wp:extent cx="3623310" cy="2065655"/>
            <wp:effectExtent l="0" t="0" r="8890" b="444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23733" cy="2065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59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C00000"/>
          <w:lang w:eastAsia="zh-CN"/>
        </w:rPr>
        <w:t>【解析】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【解答】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解：（2）20÷5%=400（人）。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故答案为：（2）400。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249087" w:themeColor="accent5" w:themeShade="BF"/>
          <w:sz w:val="22"/>
          <w:lang w:eastAsia="zh-CN"/>
        </w:rPr>
        <w:t>【分析】</w:t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1）观察统计图可知，非常了解的占总人数的5%，非常了解的有20人，由此用除法求出总人数；“比较了解”和“不了解”的学生人数=总人数-“非常了解”的学生人数-“基本了解的学生人数”，然后将“不了解”的学生人数看做单位“1”，用除法求出单位“1”即不了解”的学生人数，再求出不了解”的学生人数占总人数的百分率；计算出“比较了解”的学生人数，最后求出“比较了解”的学生人数占总人数的百分率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（2）非常了解的有20人÷非常了解的占总人数的5%=总人数，据此列式计算，然后求出所在的百分比；</w:t>
      </w:r>
      <w:r>
        <w:rPr>
          <w:rFonts w:hint="eastAsia" w:asciiTheme="minorEastAsia" w:hAnsiTheme="minorEastAsia" w:eastAsiaTheme="minorEastAsia" w:cstheme="minorEastAsia"/>
          <w:i w:val="0"/>
          <w:iCs w:val="0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iCs w:val="0"/>
          <w:color w:val="000000"/>
          <w:sz w:val="22"/>
        </w:rPr>
        <w:t>（3）根据计算，绘制补全条形统计图和扇形统计图，据此解答。</w:t>
      </w:r>
    </w:p>
    <w:p w14:paraId="5DE8F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i w:val="0"/>
          <w:iCs w:val="0"/>
        </w:rPr>
      </w:pPr>
    </w:p>
    <w:p w14:paraId="6346B3D3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888C5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24F4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4F20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5F5A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9945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55182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72D158"/>
    <w:multiLevelType w:val="singleLevel"/>
    <w:tmpl w:val="2972D158"/>
    <w:lvl w:ilvl="0" w:tentative="0">
      <w:start w:val="20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2B29CA"/>
    <w:rsid w:val="172B29CA"/>
    <w:rsid w:val="2A823455"/>
    <w:rsid w:val="5810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4344</Words>
  <Characters>4950</Characters>
  <Lines>0</Lines>
  <Paragraphs>0</Paragraphs>
  <TotalTime>0</TotalTime>
  <ScaleCrop>false</ScaleCrop>
  <LinksUpToDate>false</LinksUpToDate>
  <CharactersWithSpaces>5282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2025-12-24T07:30:00Z</dcterms:created>
  <dc:creator>银色猛虎</dc:creator>
  <cp:lastModifiedBy>上帝掷骰子吗</cp:lastModifiedBy>
  <dcterms:modified xsi:type="dcterms:W3CDTF">2026-02-11T01:08:25Z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27FFCA035D554CAEBA8175280748C821_11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