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ascii="宋体" w:hAnsi="宋体" w:eastAsia="宋体" w:cs="宋体"/>
          <w:b/>
          <w:bCs/>
          <w:i w:val="0"/>
          <w:color w:val="000000"/>
          <w:sz w:val="30"/>
        </w:rPr>
      </w:pPr>
      <w:r>
        <w:rPr>
          <w:rFonts w:ascii="宋体" w:hAnsi="宋体" w:eastAsia="宋体" w:cs="宋体"/>
          <w:b/>
          <w:bCs/>
          <w:i w:val="0"/>
          <w:color w:val="00000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12103100</wp:posOffset>
            </wp:positionV>
            <wp:extent cx="279400" cy="304800"/>
            <wp:effectExtent l="0" t="0" r="0" b="0"/>
            <wp:wrapNone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i w:val="0"/>
          <w:color w:val="000000"/>
          <w:sz w:val="30"/>
          <w:lang w:val="en-US" w:eastAsia="zh-CN"/>
        </w:rPr>
        <w:t>2025学年人教版小学六年级数学下册期中测试</w:t>
      </w:r>
      <w:r>
        <w:rPr>
          <w:rFonts w:ascii="宋体" w:hAnsi="宋体" w:eastAsia="宋体" w:cs="宋体"/>
          <w:b/>
          <w:bCs/>
          <w:i w:val="0"/>
          <w:color w:val="000000"/>
          <w:sz w:val="30"/>
        </w:rPr>
        <w:t>提优卷</w:t>
      </w:r>
    </w:p>
    <w:p w14:paraId="79DFD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eastAsia" w:ascii="Calibri" w:hAnsi="Calibri" w:cs="Calibri"/>
          <w:b/>
          <w:bCs/>
          <w:i w:val="0"/>
          <w:color w:val="000000"/>
          <w:sz w:val="21"/>
          <w:lang w:val="en-US" w:eastAsia="zh-CN"/>
        </w:rPr>
      </w:pPr>
      <w:r>
        <w:rPr>
          <w:rFonts w:hint="eastAsia" w:ascii="Calibri" w:hAnsi="Calibri" w:cs="Calibri"/>
          <w:b/>
          <w:bCs/>
          <w:i w:val="0"/>
          <w:color w:val="000000"/>
          <w:sz w:val="21"/>
          <w:lang w:val="en-US" w:eastAsia="zh-CN"/>
        </w:rPr>
        <w:t>考察范围：1-4单元</w:t>
      </w:r>
    </w:p>
    <w:p w14:paraId="46D71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default" w:ascii="Calibri" w:hAnsi="Calibri" w:cs="Calibri"/>
          <w:b/>
          <w:bCs/>
          <w:i w:val="0"/>
          <w:color w:val="000000"/>
          <w:sz w:val="21"/>
          <w:lang w:val="en-US" w:eastAsia="zh-CN"/>
        </w:rPr>
      </w:pPr>
      <w:r>
        <w:rPr>
          <w:rFonts w:hint="eastAsia" w:ascii="Calibri" w:hAnsi="Calibri" w:cs="Calibri"/>
          <w:b/>
          <w:bCs/>
          <w:i w:val="0"/>
          <w:color w:val="000000"/>
          <w:sz w:val="21"/>
          <w:lang w:val="en-US" w:eastAsia="zh-CN"/>
        </w:rPr>
        <w:t>时间：80分钟      满分：100+10分</w:t>
      </w:r>
    </w:p>
    <w:p w14:paraId="6C6651B0">
      <w:pPr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  <w:lang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一、填空题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每空2分，共28分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</w:p>
    <w:p w14:paraId="419159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1．在</w:t>
      </w:r>
      <w:r>
        <w:object>
          <v:shape id="_x0000_i1025" o:spt="75" alt="eqId7e050feae3f31a61905beab8699126d7" type="#_x0000_t75" style="height:12.3pt;width:95.85pt;" o:ole="t" filled="f" o:preferrelative="t" stroked="f" coordsize="21600,21600">
            <v:path/>
            <v:fill on="f" focussize="0,0"/>
            <v:stroke on="f" joinstyle="miter"/>
            <v:imagedata r:id="rId16" o:title="eqId7e050feae3f31a61905beab8699126d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sz w:val="21"/>
        </w:rPr>
        <w:t>中，自然数有</w:t>
      </w:r>
      <w:r>
        <w:t>(        )</w:t>
      </w:r>
      <w:r>
        <w:rPr>
          <w:sz w:val="21"/>
        </w:rPr>
        <w:t>个，负数有</w:t>
      </w:r>
      <w:r>
        <w:t>(        )</w:t>
      </w:r>
      <w:r>
        <w:rPr>
          <w:sz w:val="21"/>
        </w:rPr>
        <w:t>个。</w:t>
      </w:r>
    </w:p>
    <w:p w14:paraId="11342B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2．把两个比值都是0.5的比，组成一个内项分别是4和5的比例是</w:t>
      </w:r>
      <w:r>
        <w:t>(        )</w:t>
      </w:r>
      <w:r>
        <w:rPr>
          <w:sz w:val="21"/>
        </w:rPr>
        <w:t>。</w:t>
      </w:r>
    </w:p>
    <w:p w14:paraId="0D3E4B8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3．小丽将1000元存入银行，定期2年，年利率是2.66%，到期她可以从银行获得利息</w:t>
      </w:r>
      <w:r>
        <w:t>(        )</w:t>
      </w:r>
      <w:r>
        <w:rPr>
          <w:sz w:val="21"/>
        </w:rPr>
        <w:t>元。</w:t>
      </w:r>
    </w:p>
    <w:p w14:paraId="7E1674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4．一个圆柱，它的底面直径是4厘米，高是3厘米，体积是</w:t>
      </w:r>
      <w:r>
        <w:t>(        )</w:t>
      </w:r>
      <w:r>
        <w:rPr>
          <w:sz w:val="21"/>
        </w:rPr>
        <w:t>立方厘米。</w:t>
      </w:r>
    </w:p>
    <w:p w14:paraId="7851B1F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5．一台电脑原价是3500元，打八折销售，现价是</w:t>
      </w:r>
      <w:r>
        <w:t>(        )</w:t>
      </w:r>
      <w:r>
        <w:rPr>
          <w:sz w:val="21"/>
        </w:rPr>
        <w:t>元。</w:t>
      </w:r>
    </w:p>
    <w:p w14:paraId="5C68E1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6．在一张精密零件图纸上（比例尺为5∶1），量得零件长20毫米，这零件实际长</w:t>
      </w:r>
      <w:r>
        <w:t>(        )</w:t>
      </w:r>
      <w:r>
        <w:rPr>
          <w:sz w:val="21"/>
        </w:rPr>
        <w:t>毫米。</w:t>
      </w:r>
    </w:p>
    <w:p w14:paraId="0BA206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7．农业收成常用“成数”来表示。三成五是十分之</w:t>
      </w:r>
      <w:r>
        <w:t>(        )</w:t>
      </w:r>
      <w:r>
        <w:rPr>
          <w:sz w:val="21"/>
        </w:rPr>
        <w:t>，改写成百分数是</w:t>
      </w:r>
      <w:r>
        <w:t>(        )</w:t>
      </w:r>
      <w:r>
        <w:rPr>
          <w:sz w:val="21"/>
        </w:rPr>
        <w:t>；李阿姨家今年夏季收葡萄9000千克，比去年增产两成，李阿姨家去年夏季收葡萄</w:t>
      </w:r>
      <w:r>
        <w:t>(        )</w:t>
      </w:r>
      <w:r>
        <w:rPr>
          <w:sz w:val="21"/>
        </w:rPr>
        <w:t>吨。</w:t>
      </w:r>
    </w:p>
    <w:p w14:paraId="5A93F9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8．把一个圆柱削成一个最大的圆锥，如果削去的体积是28cm</w:t>
      </w:r>
      <w:r>
        <w:rPr>
          <w:sz w:val="21"/>
          <w:vertAlign w:val="superscript"/>
        </w:rPr>
        <w:t>3</w:t>
      </w:r>
      <w:r>
        <w:rPr>
          <w:sz w:val="21"/>
        </w:rPr>
        <w:t>，那么圆锥的体积是</w:t>
      </w:r>
      <w:r>
        <w:t>(        )</w:t>
      </w:r>
      <w:r>
        <w:rPr>
          <w:sz w:val="21"/>
        </w:rPr>
        <w:t xml:space="preserve"> cm</w:t>
      </w:r>
      <w:r>
        <w:rPr>
          <w:sz w:val="21"/>
          <w:vertAlign w:val="superscript"/>
        </w:rPr>
        <w:t>3</w:t>
      </w:r>
      <w:r>
        <w:rPr>
          <w:sz w:val="21"/>
        </w:rPr>
        <w:t>。</w:t>
      </w:r>
    </w:p>
    <w:p w14:paraId="5CC6E3D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9．一个圆柱和一个圆锥等底、等高，已知圆柱的体积比圆锥多8dm</w:t>
      </w:r>
      <w:r>
        <w:rPr>
          <w:sz w:val="21"/>
          <w:vertAlign w:val="superscript"/>
        </w:rPr>
        <w:t>3</w:t>
      </w:r>
      <w:r>
        <w:rPr>
          <w:sz w:val="21"/>
        </w:rPr>
        <w:t>，则圆柱的体积是</w:t>
      </w:r>
      <w:r>
        <w:t>(      )</w:t>
      </w:r>
      <w:r>
        <w:rPr>
          <w:sz w:val="21"/>
        </w:rPr>
        <w:t>dm</w:t>
      </w:r>
      <w:r>
        <w:rPr>
          <w:sz w:val="21"/>
          <w:vertAlign w:val="superscript"/>
        </w:rPr>
        <w:t>3</w:t>
      </w:r>
      <w:r>
        <w:rPr>
          <w:sz w:val="21"/>
        </w:rPr>
        <w:t>。圆锥的体积是</w:t>
      </w:r>
      <w:r>
        <w:t>(      )</w:t>
      </w:r>
      <w:r>
        <w:rPr>
          <w:sz w:val="21"/>
        </w:rPr>
        <w:t>dm</w:t>
      </w:r>
      <w:r>
        <w:rPr>
          <w:sz w:val="21"/>
          <w:vertAlign w:val="superscript"/>
        </w:rPr>
        <w:t>3</w:t>
      </w:r>
      <w:r>
        <w:rPr>
          <w:sz w:val="21"/>
        </w:rPr>
        <w:t>。</w:t>
      </w:r>
    </w:p>
    <w:p w14:paraId="54BEC2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10．某服装商城店庆期间全场商品按“每满100元减40元”的方式销售，一条裙子标价320元，实际购买花费</w:t>
      </w:r>
      <w:r>
        <w:t>(        )</w:t>
      </w:r>
      <w:r>
        <w:rPr>
          <w:sz w:val="21"/>
        </w:rPr>
        <w:t>元。</w:t>
      </w:r>
    </w:p>
    <w:p w14:paraId="40CCFC64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二、判断题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每题1分，共5分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</w:p>
    <w:p w14:paraId="0A2AFF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．两种相关联的量不成正比例，就成反比例。</w:t>
      </w:r>
      <w:r>
        <w:t>(        )</w:t>
      </w:r>
    </w:p>
    <w:p w14:paraId="04D34F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．某种商品打八折销售，和满100元减20元降价幅度是一样的。</w:t>
      </w:r>
      <w:r>
        <w:t>(        )</w:t>
      </w:r>
    </w:p>
    <w:p w14:paraId="5090E1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．比例尺1∶4000000，表示图上1厘米相当于实际40米。</w:t>
      </w:r>
      <w:r>
        <w:t>(        )</w:t>
      </w:r>
    </w:p>
    <w:p w14:paraId="2C0306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．用直角三角形绕一条直角边旋转一周得到的图形是圆柱。</w:t>
      </w:r>
      <w:r>
        <w:t>(      )</w:t>
      </w:r>
    </w:p>
    <w:p w14:paraId="1F99AE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．底面积相等的两个圆锥它们的体积也一定相等。</w:t>
      </w:r>
      <w:r>
        <w:t>(        )</w:t>
      </w:r>
    </w:p>
    <w:p w14:paraId="4D9D9357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每题2分，共12分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</w:p>
    <w:p w14:paraId="3055E9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．小双家、小简家和学校在同一条直线上，从学校出发500米到小双家，记作﹢500米；小双家和小简家相距800米，小简家的位置可能会记作（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）。</w:t>
      </w:r>
    </w:p>
    <w:p w14:paraId="2F6452F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A．﹣800米</w:t>
      </w:r>
      <w:r>
        <w:rPr>
          <w:sz w:val="21"/>
        </w:rPr>
        <w:tab/>
      </w:r>
      <w:r>
        <w:rPr>
          <w:sz w:val="21"/>
        </w:rPr>
        <w:t>B．﹢800米</w:t>
      </w:r>
      <w:r>
        <w:rPr>
          <w:sz w:val="21"/>
        </w:rPr>
        <w:tab/>
      </w:r>
      <w:r>
        <w:rPr>
          <w:sz w:val="21"/>
        </w:rPr>
        <w:t>C．﹣1300米</w:t>
      </w:r>
      <w:r>
        <w:rPr>
          <w:sz w:val="21"/>
        </w:rPr>
        <w:tab/>
      </w:r>
      <w:r>
        <w:rPr>
          <w:sz w:val="21"/>
        </w:rPr>
        <w:t>D．﹣300米</w:t>
      </w:r>
    </w:p>
    <w:p w14:paraId="0F1FB0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．如图，用四根木条制成一个长方形框架，双手将它的两个对角慢慢向两边拉动，在这个变化过程中，平行四边形的面积和高（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）。</w:t>
      </w:r>
    </w:p>
    <w:p w14:paraId="308E0D95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90700" cy="704850"/>
            <wp:effectExtent l="0" t="0" r="0" b="5715"/>
            <wp:docPr id="100003" name="图片 100003" descr="@@@c0b241def317400482ad21ef33c8cb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c0b241def317400482ad21ef33c8cb8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2749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A．不成比例</w:t>
      </w:r>
      <w:r>
        <w:rPr>
          <w:sz w:val="21"/>
        </w:rPr>
        <w:tab/>
      </w:r>
      <w:r>
        <w:rPr>
          <w:sz w:val="21"/>
        </w:rPr>
        <w:t>B．成反比例</w:t>
      </w:r>
      <w:r>
        <w:rPr>
          <w:sz w:val="21"/>
        </w:rPr>
        <w:tab/>
      </w:r>
      <w:r>
        <w:rPr>
          <w:sz w:val="21"/>
        </w:rPr>
        <w:t>C．成正比例</w:t>
      </w:r>
      <w:r>
        <w:rPr>
          <w:sz w:val="21"/>
        </w:rPr>
        <w:tab/>
      </w:r>
      <w:r>
        <w:rPr>
          <w:sz w:val="21"/>
        </w:rPr>
        <w:t>D．无法确定</w:t>
      </w:r>
    </w:p>
    <w:p w14:paraId="6D90B7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．把一个圆柱的侧面展开，不可能是（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）。</w:t>
      </w:r>
    </w:p>
    <w:p w14:paraId="20A9614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A．长方形</w:t>
      </w:r>
      <w:r>
        <w:rPr>
          <w:sz w:val="21"/>
        </w:rPr>
        <w:tab/>
      </w:r>
      <w:r>
        <w:rPr>
          <w:sz w:val="21"/>
        </w:rPr>
        <w:t>B．正方形</w:t>
      </w:r>
      <w:r>
        <w:rPr>
          <w:sz w:val="21"/>
        </w:rPr>
        <w:tab/>
      </w:r>
      <w:r>
        <w:rPr>
          <w:sz w:val="21"/>
        </w:rPr>
        <w:t>C．平行四边形</w:t>
      </w:r>
      <w:r>
        <w:rPr>
          <w:sz w:val="21"/>
        </w:rPr>
        <w:tab/>
      </w:r>
      <w:r>
        <w:rPr>
          <w:sz w:val="21"/>
        </w:rPr>
        <w:t>D．梯形</w:t>
      </w:r>
    </w:p>
    <w:p w14:paraId="0A708C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．爸爸给奶奶汇去10000元，需要交纳0.5%的汇费，汇费是（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）元。</w:t>
      </w:r>
    </w:p>
    <w:p w14:paraId="060278B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A．500</w:t>
      </w:r>
      <w:r>
        <w:rPr>
          <w:sz w:val="21"/>
        </w:rPr>
        <w:tab/>
      </w:r>
      <w:r>
        <w:rPr>
          <w:sz w:val="21"/>
        </w:rPr>
        <w:t>B．50</w:t>
      </w:r>
      <w:r>
        <w:rPr>
          <w:sz w:val="21"/>
        </w:rPr>
        <w:tab/>
      </w:r>
      <w:r>
        <w:rPr>
          <w:sz w:val="21"/>
        </w:rPr>
        <w:t>C．10</w:t>
      </w:r>
      <w:r>
        <w:rPr>
          <w:sz w:val="21"/>
        </w:rPr>
        <w:tab/>
      </w:r>
      <w:r>
        <w:rPr>
          <w:sz w:val="21"/>
        </w:rPr>
        <w:t>D．5</w:t>
      </w:r>
    </w:p>
    <w:p w14:paraId="6C9E5D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．某校园长200米，宽150米，而画校园平面图的纸只有3分米长、2分米宽，选择比例尺（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）画图比例合适。</w:t>
      </w:r>
    </w:p>
    <w:p w14:paraId="0892650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A．1∶100</w:t>
      </w:r>
      <w:r>
        <w:rPr>
          <w:sz w:val="21"/>
        </w:rPr>
        <w:tab/>
      </w:r>
      <w:r>
        <w:rPr>
          <w:sz w:val="21"/>
        </w:rPr>
        <w:t>B．1∶1000</w:t>
      </w:r>
      <w:r>
        <w:rPr>
          <w:sz w:val="21"/>
        </w:rPr>
        <w:tab/>
      </w:r>
      <w:r>
        <w:rPr>
          <w:sz w:val="21"/>
        </w:rPr>
        <w:t>C．1∶1500</w:t>
      </w:r>
      <w:r>
        <w:rPr>
          <w:sz w:val="21"/>
        </w:rPr>
        <w:tab/>
      </w:r>
      <w:r>
        <w:rPr>
          <w:sz w:val="21"/>
        </w:rPr>
        <w:t>D．1∶3000</w:t>
      </w:r>
    </w:p>
    <w:p w14:paraId="32E742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6</w:t>
      </w:r>
      <w:r>
        <w:rPr>
          <w:sz w:val="21"/>
        </w:rPr>
        <w:t>．如图呈现的是一瓶已经喝掉一些的果汁和一只圆锥形玻璃杯。图中h＝h</w:t>
      </w:r>
      <w:r>
        <w:rPr>
          <w:sz w:val="21"/>
          <w:vertAlign w:val="subscript"/>
        </w:rPr>
        <w:t>1</w:t>
      </w:r>
      <w:r>
        <w:rPr>
          <w:sz w:val="21"/>
        </w:rPr>
        <w:t>，d＝d</w:t>
      </w:r>
      <w:r>
        <w:rPr>
          <w:sz w:val="21"/>
          <w:vertAlign w:val="subscript"/>
        </w:rPr>
        <w:t>1</w:t>
      </w:r>
      <w:r>
        <w:rPr>
          <w:sz w:val="21"/>
        </w:rPr>
        <w:t>，如果把瓶中的果汁倒入这个圆锥形玻璃杯中，那么最多可以倒满（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）杯。（容器壁厚忽略不计）。</w:t>
      </w:r>
    </w:p>
    <w:p w14:paraId="427ED385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33625" cy="1771650"/>
            <wp:effectExtent l="0" t="0" r="3175" b="6350"/>
            <wp:docPr id="100005" name="图片 100005" descr="@@@2c50df8c-acd7-4b11-bc47-15da845b65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2c50df8c-acd7-4b11-bc47-15da845b65c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58AF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A．4</w:t>
      </w:r>
      <w:r>
        <w:rPr>
          <w:sz w:val="21"/>
        </w:rPr>
        <w:tab/>
      </w:r>
      <w:r>
        <w:rPr>
          <w:sz w:val="21"/>
        </w:rPr>
        <w:t>B．6</w:t>
      </w:r>
      <w:r>
        <w:rPr>
          <w:sz w:val="21"/>
        </w:rPr>
        <w:tab/>
      </w:r>
      <w:r>
        <w:rPr>
          <w:sz w:val="21"/>
        </w:rPr>
        <w:t>C．7</w:t>
      </w:r>
      <w:r>
        <w:rPr>
          <w:sz w:val="21"/>
        </w:rPr>
        <w:tab/>
      </w:r>
      <w:r>
        <w:rPr>
          <w:sz w:val="21"/>
        </w:rPr>
        <w:t>D．8</w:t>
      </w:r>
    </w:p>
    <w:p w14:paraId="01BB4C67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四、计算题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共21分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</w:p>
    <w:p w14:paraId="480C25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．直接写出得数。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每题0.5分，共5分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</w:p>
    <w:p w14:paraId="0F60A9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2.6＋0.14＝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sz w:val="21"/>
        </w:rPr>
        <w:t>12.5×0.8＝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rPr>
          <w:sz w:val="21"/>
        </w:rPr>
        <w:t>6÷1.5＝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</w:t>
      </w:r>
      <w:r>
        <w:rPr>
          <w:sz w:val="21"/>
        </w:rPr>
        <w:t>400÷25÷4＝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</w:t>
      </w:r>
      <w:r>
        <w:rPr>
          <w:sz w:val="21"/>
        </w:rPr>
        <w:t>12－15＝</w:t>
      </w:r>
    </w:p>
    <w:p w14:paraId="2027CC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100－58＝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sz w:val="21"/>
        </w:rPr>
        <w:t>56÷512＝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rPr>
          <w:sz w:val="21"/>
        </w:rPr>
        <w:t>48×12.5%＝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</w:t>
      </w:r>
      <w:r>
        <w:rPr>
          <w:sz w:val="21"/>
        </w:rPr>
        <w:t>35×3÷35×3＝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</w:t>
      </w:r>
      <w:r>
        <w:object>
          <v:shape id="_x0000_i1026" o:spt="75" alt="eqIdc604ce9c68427c6f378a0e4121b9233e" type="#_x0000_t75" style="height:29.5pt;width:36.05pt;" o:ole="t" filled="f" o:preferrelative="t" stroked="f" coordsize="21600,21600">
            <v:path/>
            <v:fill on="f" focussize="0,0"/>
            <v:stroke on="f" joinstyle="miter"/>
            <v:imagedata r:id="rId20" o:title="eqIdc604ce9c68427c6f378a0e4121b9233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sz w:val="21"/>
        </w:rPr>
        <w:t>×16＝</w:t>
      </w:r>
    </w:p>
    <w:p w14:paraId="32A98B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．解方程或比例。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每题3分，共12分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</w:p>
    <w:p w14:paraId="06EFD0A7">
      <w:pPr>
        <w:shd w:val="clear" w:color="auto" w:fill="auto"/>
        <w:spacing w:line="360" w:lineRule="auto"/>
        <w:jc w:val="left"/>
        <w:textAlignment w:val="center"/>
      </w:pPr>
    </w:p>
    <w:p w14:paraId="10394D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27" o:spt="75" alt="eqIdd1679862af8a1c08a1d2bfb4b277c639" type="#_x0000_t75" style="height:11.85pt;width:79.15pt;" o:ole="t" filled="f" o:preferrelative="t" stroked="f" coordsize="21600,21600">
            <v:path/>
            <v:fill on="f" focussize="0,0"/>
            <v:stroke on="f" joinstyle="miter"/>
            <v:imagedata r:id="rId22" o:title="eqIdd1679862af8a1c08a1d2bfb4b277c639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object>
          <v:shape id="_x0000_i1028" o:spt="75" alt="eqIdc85fd7573f70b240b1c54d72eb6021d0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24" o:title="eqIdc85fd7573f70b240b1c54d72eb6021d0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object>
          <v:shape id="_x0000_i1029" o:spt="75" alt="eqId5b6a3c8f7417dc56c8ac1d1b571de950" type="#_x0000_t75" style="height:12.5pt;width:75.65pt;" o:ole="t" filled="f" o:preferrelative="t" stroked="f" coordsize="21600,21600">
            <v:path/>
            <v:fill on="f" focussize="0,0"/>
            <v:stroke on="f" joinstyle="miter"/>
            <v:imagedata r:id="rId26" o:title="eqId5b6a3c8f7417dc56c8ac1d1b571de95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object>
          <v:shape id="_x0000_i1030" o:spt="75" alt="eqId1c570de2cd713e172b26a827517a43e6" type="#_x0000_t75" style="height:27.05pt;width:71.25pt;" o:ole="t" filled="f" o:preferrelative="t" stroked="f" coordsize="21600,21600">
            <v:path/>
            <v:fill on="f" focussize="0,0"/>
            <v:stroke on="f" joinstyle="miter"/>
            <v:imagedata r:id="rId28" o:title="eqId1c570de2cd713e172b26a827517a43e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</w:p>
    <w:p w14:paraId="4DCC92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F19CC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FBA48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F8AEF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86694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7872E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 xml:space="preserve">．计算下面图形的体积。（单位：厘米） 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每题2分，共4分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</w:p>
    <w:p w14:paraId="41CF582B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190750" cy="1276350"/>
            <wp:effectExtent l="0" t="0" r="6350" b="6350"/>
            <wp:docPr id="100007" name="图片 100007" descr="@@@4d4b481f-e9ef-45b0-9d2a-f7c93816f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4d4b481f-e9ef-45b0-9d2a-f7c93816f18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327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5F00BE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2397B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B57FC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6D929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115BC68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D18D161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五、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操作题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共5分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</w:p>
    <w:p w14:paraId="688DE7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把下列长方形按2∶1放大，三角形按1∶3缩小。</w:t>
      </w:r>
    </w:p>
    <w:p w14:paraId="287C17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810125" cy="1524000"/>
            <wp:effectExtent l="0" t="0" r="3175" b="0"/>
            <wp:docPr id="100009" name="图片 100009" descr="@@@8fdd0f17a9744cb88078108fbd5b51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8fdd0f17a9744cb88078108fbd5b518b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CD3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774A0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BCD8B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488B7A0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B91A0D8">
      <w:pPr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六、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解决问题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共29分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</w:p>
    <w:p w14:paraId="2A1C9F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5分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>李老师把50000元存入银行，存期3年，年利率是2.7%，到期后他想把利息的80%用来购买家电，到时利息还剩多少元？</w:t>
      </w:r>
    </w:p>
    <w:p w14:paraId="326A85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B3F36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030CE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2D77A1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FFBF8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E7B61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5分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>做一个底面直径为100厘米，高为90厘米的无盖圆柱形水桶，至少需要多少平方厘米的铁皮才够？（</w:t>
      </w:r>
      <w:r>
        <w:object>
          <v:shape id="_x0000_i1031" o:spt="75" alt="eqId86ebba6ed1add0fe647c0226614b9290" type="#_x0000_t75" style="height:9.65pt;width:9.65pt;" o:ole="t" filled="f" o:preferrelative="t" stroked="f" coordsize="21600,21600">
            <v:path/>
            <v:fill on="f" focussize="0,0"/>
            <v:stroke on="f" joinstyle="miter"/>
            <v:imagedata r:id="rId32" o:title="eqId86ebba6ed1add0fe647c0226614b9290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rPr>
          <w:sz w:val="21"/>
        </w:rPr>
        <w:t>取3.14）</w:t>
      </w:r>
    </w:p>
    <w:p w14:paraId="679595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B4FC71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338A4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05364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82211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5BAF9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5分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>一列火车和一辆汽车的速度比是13∶4，已知这辆汽车每小时行驶80千米，这列火车每小时行驶多少千米？（用比例解）</w:t>
      </w:r>
    </w:p>
    <w:p w14:paraId="754FCB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5A3E2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D34B2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F9DF3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E0C11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B2AD8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6分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>一个圆锥的底面半径和高都是6厘米，把它浸入一个水槽的水中（如图），量得水位上升了3厘米，再把一个圆柱浸没水中，水面又上升2厘米。这个圆柱的体积是多少立方厘米？</w:t>
      </w:r>
    </w:p>
    <w:p w14:paraId="2FD8E19C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38275" cy="1704975"/>
            <wp:effectExtent l="0" t="0" r="9525" b="9525"/>
            <wp:docPr id="100011" name="图片 100011" descr="@@@e457e9c4-97e8-481a-aa98-07f27417d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e457e9c4-97e8-481a-aa98-07f27417d71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69B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432DC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02657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7FB655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12753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068D5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9分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>我国第一辆磁悬浮列车于2003年在上海开始运营，标志着我国成为世界上第三个掌握磁悬浮技术的国家。当磁悬浮列车匀速行驶时，路程与时间的关系如图所示。</w:t>
      </w:r>
    </w:p>
    <w:p w14:paraId="1BEA846B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66875" cy="1390650"/>
            <wp:effectExtent l="0" t="0" r="9525" b="6350"/>
            <wp:docPr id="100013" name="图片 100013" descr="@@@1094b69e-e055-4aec-b4a9-82e81aee7a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1094b69e-e055-4aec-b4a9-82e81aee7ad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9C9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（1）上图中点A表示当行驶时间为2分时，行驶的路程为______千米，当行驶的路程为35千米时，行驶的时间为______分。</w:t>
      </w:r>
    </w:p>
    <w:p w14:paraId="02FBC5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（2）如果用s表示路程，v表示速度，t表示行驶的时间，那么</w:t>
      </w:r>
      <w:r>
        <w:object>
          <v:shape id="_x0000_i1032" o:spt="75" alt="eqId2c6f8a4e374f058ff6804c40e67b7c1d" type="#_x0000_t75" style="height:9.9pt;width:15.8pt;" o:ole="t" filled="f" o:preferrelative="t" stroked="f" coordsize="21600,21600">
            <v:path/>
            <v:fill on="f" focussize="0,0"/>
            <v:stroke on="f" joinstyle="miter"/>
            <v:imagedata r:id="rId36" o:title="eqId2c6f8a4e374f058ff6804c40e67b7c1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rPr>
          <w:sz w:val="21"/>
        </w:rPr>
        <w:t>______，列车行驶的路程与时间成______比例，因为______。</w:t>
      </w:r>
    </w:p>
    <w:p w14:paraId="1E8B3A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（3）点</w:t>
      </w:r>
      <w:r>
        <w:object>
          <v:shape id="_x0000_i1033" o:spt="75" alt="eqId149f794d3cb06d4af94e00bb204ad081" type="#_x0000_t75" style="height:17.85pt;width:48.35pt;" o:ole="t" filled="f" o:preferrelative="t" stroked="f" coordsize="21600,21600">
            <v:path/>
            <v:fill on="f" focussize="0,0"/>
            <v:stroke on="f" joinstyle="miter"/>
            <v:imagedata r:id="rId38" o:title="eqId149f794d3cb06d4af94e00bb204ad081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  <w:r>
        <w:rPr>
          <w:sz w:val="21"/>
        </w:rPr>
        <w:t>在不在这条直线上？请判断并说明理由：______。</w:t>
      </w:r>
    </w:p>
    <w:p w14:paraId="4C3317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（4）李叔叔要制作一幅比例尺是</w:t>
      </w:r>
      <w:r>
        <w:object>
          <v:shape id="_x0000_i1034" o:spt="75" alt="eqId91215934d019973d45d7776b8121f616" type="#_x0000_t75" style="height:12.55pt;width:49.25pt;" o:ole="t" filled="f" o:preferrelative="t" stroked="f" coordsize="21600,21600">
            <v:path/>
            <v:fill on="f" focussize="0,0"/>
            <v:stroke on="f" joinstyle="miter"/>
            <v:imagedata r:id="rId40" o:title="eqId91215934d019973d45d7776b8121f61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rPr>
          <w:sz w:val="21"/>
        </w:rPr>
        <w:t>的列车行驶路线图，已知该列车从甲站行驶到乙站要40分钟，在这幅路线图上甲乙两站的距离应该画多少厘米？</w:t>
      </w:r>
    </w:p>
    <w:p w14:paraId="32F01D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15A8A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21CAD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68BAD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E71874F">
      <w:pPr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七</w:t>
      </w:r>
      <w:r>
        <w:rPr>
          <w:rFonts w:ascii="宋体" w:hAnsi="宋体" w:eastAsia="宋体" w:cs="宋体"/>
          <w:b/>
          <w:i w:val="0"/>
          <w:color w:val="000000"/>
          <w:sz w:val="21"/>
        </w:rPr>
        <w:t>、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附加题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共10分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）</w:t>
      </w:r>
    </w:p>
    <w:p w14:paraId="5DEB3C3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5分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>某儿童商场在六一儿童节期间开展优惠活动，规定：</w:t>
      </w:r>
    </w:p>
    <w:p w14:paraId="1BDCE0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①如果一次购物不超过200元，不予折扣；</w:t>
      </w:r>
    </w:p>
    <w:p w14:paraId="2AF52D5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②如果一次购物超过200元，但不超过500元（含500元），按标价给予九折优惠，也就是按定价的90%出售；</w:t>
      </w:r>
    </w:p>
    <w:p w14:paraId="274C38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③如果一次购物超过500元，其中500元按第②条给予优惠，超500元部分给予八折优惠。王阿姨两次去该商场购物，分别付款160元和360元，求：</w:t>
      </w:r>
    </w:p>
    <w:p w14:paraId="624841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（1）王阿姨第二次购物商品的标价是多少元？</w:t>
      </w:r>
    </w:p>
    <w:p w14:paraId="38497F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（2）如果王阿姨一次性去购买这两次买到的商品，可以比已经用去的钱节省多少元？</w:t>
      </w:r>
    </w:p>
    <w:p w14:paraId="17E8BD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B501E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4D094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A9A9D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8CAA6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28DBB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5分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>如图，将直角梯形ABCD以高AB所在直线为轴旋转一周，形成一个圆台，你能算出这个圆台的体积吗？</w:t>
      </w:r>
    </w:p>
    <w:p w14:paraId="43F5DCF8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600325" cy="876300"/>
            <wp:effectExtent l="0" t="0" r="3175" b="0"/>
            <wp:docPr id="100015" name="图片 100015" descr="@@@8a8165ed-ae57-4d09-9a42-7c0f0f21a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8a8165ed-ae57-4d09-9a42-7c0f0f21a97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D0F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B87EF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651385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C68DD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C86C6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40C59F4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10361B6F">
      <w:pPr>
        <w:jc w:val="both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color w:val="000000"/>
          <w:sz w:val="21"/>
        </w:rPr>
        <w:t>答案</w:t>
      </w:r>
    </w:p>
    <w:p w14:paraId="62F226FB"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一</w:t>
      </w:r>
      <w:r>
        <w:rPr>
          <w:rFonts w:ascii="宋体" w:hAnsi="宋体" w:eastAsia="宋体" w:cs="宋体"/>
          <w:b/>
          <w:i w:val="0"/>
          <w:color w:val="000000"/>
          <w:sz w:val="21"/>
        </w:rPr>
        <w:t>、</w:t>
      </w:r>
    </w:p>
    <w:p w14:paraId="34EA27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1．3     2</w:t>
      </w:r>
    </w:p>
    <w:p w14:paraId="4FD310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2．2∶4＝5∶10</w:t>
      </w:r>
    </w:p>
    <w:p w14:paraId="274F1A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3．53.2</w:t>
      </w:r>
    </w:p>
    <w:p w14:paraId="4E5936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4．37.68</w:t>
      </w:r>
    </w:p>
    <w:p w14:paraId="117AF1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5．2800</w:t>
      </w:r>
    </w:p>
    <w:p w14:paraId="03C92D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6．4</w:t>
      </w:r>
    </w:p>
    <w:p w14:paraId="067AF3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7．三点五     35%     7500</w:t>
      </w:r>
    </w:p>
    <w:p w14:paraId="2B4663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8．14</w:t>
      </w:r>
    </w:p>
    <w:p w14:paraId="758214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9．12     4</w:t>
      </w:r>
    </w:p>
    <w:p w14:paraId="40EB28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10．200</w:t>
      </w:r>
    </w:p>
    <w:p w14:paraId="6FF1FD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二</w:t>
      </w:r>
      <w:r>
        <w:rPr>
          <w:rFonts w:ascii="宋体" w:hAnsi="宋体" w:eastAsia="宋体" w:cs="宋体"/>
          <w:b/>
          <w:i w:val="0"/>
          <w:color w:val="000000"/>
          <w:sz w:val="21"/>
        </w:rPr>
        <w:t>、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．×</w:t>
      </w:r>
    </w:p>
    <w:p w14:paraId="1FF27C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．×</w:t>
      </w:r>
    </w:p>
    <w:p w14:paraId="4DD458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．×</w:t>
      </w:r>
    </w:p>
    <w:p w14:paraId="2C8D80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．×</w:t>
      </w:r>
    </w:p>
    <w:p w14:paraId="6BEDBA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．×</w:t>
      </w:r>
    </w:p>
    <w:p w14:paraId="00D7EC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三</w:t>
      </w:r>
      <w:r>
        <w:rPr>
          <w:rFonts w:ascii="宋体" w:hAnsi="宋体" w:eastAsia="宋体" w:cs="宋体"/>
          <w:b/>
          <w:i w:val="0"/>
          <w:color w:val="000000"/>
          <w:sz w:val="21"/>
        </w:rPr>
        <w:t>、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．D</w:t>
      </w:r>
    </w:p>
    <w:p w14:paraId="1F8583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．C</w:t>
      </w:r>
    </w:p>
    <w:p w14:paraId="6090C2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．D</w:t>
      </w:r>
    </w:p>
    <w:p w14:paraId="7ECA3F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．B</w:t>
      </w:r>
    </w:p>
    <w:p w14:paraId="38E8AE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．B</w:t>
      </w:r>
    </w:p>
    <w:p w14:paraId="72FD19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6</w:t>
      </w:r>
      <w:r>
        <w:rPr>
          <w:sz w:val="21"/>
        </w:rPr>
        <w:t>．B</w:t>
      </w:r>
    </w:p>
    <w:p w14:paraId="5FB615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四</w:t>
      </w:r>
      <w:r>
        <w:rPr>
          <w:rFonts w:ascii="宋体" w:hAnsi="宋体" w:eastAsia="宋体" w:cs="宋体"/>
          <w:b/>
          <w:i w:val="0"/>
          <w:color w:val="000000"/>
          <w:sz w:val="21"/>
        </w:rPr>
        <w:t>、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．2.74；10；4；4；﹣3；</w:t>
      </w:r>
    </w:p>
    <w:p w14:paraId="446AAD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；</w:t>
      </w:r>
      <w:r>
        <w:object>
          <v:shape id="_x0000_i1035" o:spt="75" alt="eqId6f88a6dff23f3cfd98cfdcd1ec7aec51" type="#_x0000_t75" style="height:27.45pt;width:14.95pt;" o:ole="t" filled="f" o:preferrelative="t" stroked="f" coordsize="21600,21600">
            <v:path/>
            <v:fill on="f" focussize="0,0"/>
            <v:stroke on="f" joinstyle="miter"/>
            <v:imagedata r:id="rId43" o:title="eqId6f88a6dff23f3cfd98cfdcd1ec7aec51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rPr>
          <w:sz w:val="21"/>
        </w:rPr>
        <w:t>；6；9；10</w:t>
      </w:r>
    </w:p>
    <w:p w14:paraId="17840A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</w:t>
      </w:r>
      <w:r>
        <w:object>
          <v:shape id="_x0000_i1036" o:spt="75" alt="eqId224d30ca84f1aeeeda7a718e751a4925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45" o:title="eqId224d30ca84f1aeeeda7a718e751a4925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  <w:r>
        <w:rPr>
          <w:sz w:val="21"/>
        </w:rPr>
        <w:t>；</w:t>
      </w:r>
      <w:r>
        <w:object>
          <v:shape id="_x0000_i1037" o:spt="75" alt="eqIdb3fe0f29f8dcea2e0f983e222cfec23e" type="#_x0000_t75" style="height:12.3pt;width:31.65pt;" o:ole="t" filled="f" o:preferrelative="t" stroked="f" coordsize="21600,21600">
            <v:path/>
            <v:fill on="f" focussize="0,0"/>
            <v:stroke on="f" joinstyle="miter"/>
            <v:imagedata r:id="rId47" o:title="eqIdb3fe0f29f8dcea2e0f983e222cfec23e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  <w:r>
        <w:rPr>
          <w:sz w:val="21"/>
        </w:rPr>
        <w:t>；</w:t>
      </w:r>
      <w:r>
        <w:object>
          <v:shape id="_x0000_i1038" o:spt="75" alt="eqId7f55fbf0f73975f6eab8b59f93d2917e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49" o:title="eqId7f55fbf0f73975f6eab8b59f93d2917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sz w:val="21"/>
        </w:rPr>
        <w:t>；</w:t>
      </w:r>
      <w:r>
        <w:object>
          <v:shape id="_x0000_i1039" o:spt="75" alt="eqId849c308dc2e7620d3adba075863b5a86" type="#_x0000_t75" style="height:6.4pt;width:16.95pt;" o:ole="t" filled="f" o:preferrelative="t" stroked="f" coordsize="21600,21600">
            <v:path/>
            <v:fill on="f" focussize="0,0"/>
            <v:stroke on="f" joinstyle="miter"/>
            <v:imagedata r:id="rId51" o:title="eqId849c308dc2e7620d3adba075863b5a86"/>
            <o:lock v:ext="edit" aspectratio="t"/>
            <w10:wrap type="none"/>
            <w10:anchorlock/>
          </v:shape>
          <o:OLEObject Type="Embed" ProgID="Equation.DSMT4" ShapeID="_x0000_i1039" DrawAspect="Content" ObjectID="_1468075739" r:id="rId50">
            <o:LockedField>false</o:LockedField>
          </o:OLEObject>
        </w:object>
      </w:r>
    </w:p>
    <w:p w14:paraId="10B87C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40" o:spt="75" alt="eqIdd1679862af8a1c08a1d2bfb4b277c639" type="#_x0000_t75" style="height:11.85pt;width:79.15pt;" o:ole="t" filled="f" o:preferrelative="t" stroked="f" coordsize="21600,21600">
            <v:path/>
            <v:fill on="f" focussize="0,0"/>
            <v:stroke on="f" joinstyle="miter"/>
            <v:imagedata r:id="rId22" o:title="eqIdd1679862af8a1c08a1d2bfb4b277c639"/>
            <o:lock v:ext="edit" aspectratio="t"/>
            <w10:wrap type="none"/>
            <w10:anchorlock/>
          </v:shape>
          <o:OLEObject Type="Embed" ProgID="Equation.DSMT4" ShapeID="_x0000_i1040" DrawAspect="Content" ObjectID="_1468075740" r:id="rId52">
            <o:LockedField>false</o:LockedField>
          </o:OLEObject>
        </w:object>
      </w:r>
    </w:p>
    <w:p w14:paraId="1EB5AE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解：</w:t>
      </w:r>
      <w:r>
        <w:object>
          <v:shape id="_x0000_i1041" o:spt="75" alt="eqIde353093d45adc60eb1d5c658dc2b5e19" type="#_x0000_t75" style="height:12.1pt;width:74.75pt;" o:ole="t" filled="f" o:preferrelative="t" stroked="f" coordsize="21600,21600">
            <v:path/>
            <v:fill on="f" focussize="0,0"/>
            <v:stroke on="f" joinstyle="miter"/>
            <v:imagedata r:id="rId54" o:title="eqIde353093d45adc60eb1d5c658dc2b5e19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</w:p>
    <w:p w14:paraId="3BEB2B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42" o:spt="75" alt="eqIda836dd2f3e1a538f6b91921cec57ab84" type="#_x0000_t75" style="height:12.5pt;width:97.6pt;" o:ole="t" filled="f" o:preferrelative="t" stroked="f" coordsize="21600,21600">
            <v:path/>
            <v:fill on="f" focussize="0,0"/>
            <v:stroke on="f" joinstyle="miter"/>
            <v:imagedata r:id="rId56" o:title="eqIda836dd2f3e1a538f6b91921cec57ab84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</w:p>
    <w:p w14:paraId="386797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43" o:spt="75" alt="eqId224d30ca84f1aeeeda7a718e751a4925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45" o:title="eqId224d30ca84f1aeeeda7a718e751a492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</w:p>
    <w:p w14:paraId="670C1E5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44" o:spt="75" alt="eqIdc85fd7573f70b240b1c54d72eb6021d0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24" o:title="eqIdc85fd7573f70b240b1c54d72eb6021d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</w:p>
    <w:p w14:paraId="4C5CB9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解：</w:t>
      </w:r>
      <w:r>
        <w:object>
          <v:shape id="_x0000_i1045" o:spt="75" alt="eqId3022089b4761a9f64c0b4f64a00be42a" type="#_x0000_t75" style="height:12.3pt;width:54.5pt;" o:ole="t" filled="f" o:preferrelative="t" stroked="f" coordsize="21600,21600">
            <v:path/>
            <v:fill on="f" focussize="0,0"/>
            <v:stroke on="f" joinstyle="miter"/>
            <v:imagedata r:id="rId60" o:title="eqId3022089b4761a9f64c0b4f64a00be42a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</w:p>
    <w:p w14:paraId="542A50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46" o:spt="75" alt="eqId5bcc5ef2fefee41ae2dbffa68f9336c3" type="#_x0000_t75" style="height:12.3pt;width:65.05pt;" o:ole="t" filled="f" o:preferrelative="t" stroked="f" coordsize="21600,21600">
            <v:path/>
            <v:fill on="f" focussize="0,0"/>
            <v:stroke on="f" joinstyle="miter"/>
            <v:imagedata r:id="rId62" o:title="eqId5bcc5ef2fefee41ae2dbffa68f9336c3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</w:p>
    <w:p w14:paraId="33D9F6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47" o:spt="75" alt="eqIdb3fe0f29f8dcea2e0f983e222cfec23e" type="#_x0000_t75" style="height:12.3pt;width:31.65pt;" o:ole="t" filled="f" o:preferrelative="t" stroked="f" coordsize="21600,21600">
            <v:path/>
            <v:fill on="f" focussize="0,0"/>
            <v:stroke on="f" joinstyle="miter"/>
            <v:imagedata r:id="rId47" o:title="eqIdb3fe0f29f8dcea2e0f983e222cfec23e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</w:p>
    <w:p w14:paraId="230A4C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48" o:spt="75" alt="eqId5b6a3c8f7417dc56c8ac1d1b571de950" type="#_x0000_t75" style="height:12.5pt;width:75.65pt;" o:ole="t" filled="f" o:preferrelative="t" stroked="f" coordsize="21600,21600">
            <v:path/>
            <v:fill on="f" focussize="0,0"/>
            <v:stroke on="f" joinstyle="miter"/>
            <v:imagedata r:id="rId26" o:title="eqId5b6a3c8f7417dc56c8ac1d1b571de95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</w:p>
    <w:p w14:paraId="5A05553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解：</w:t>
      </w:r>
      <w:r>
        <w:object>
          <v:shape id="_x0000_i1049" o:spt="75" alt="eqIdddb426ff0ea811439a70b99bcdc59cb4" type="#_x0000_t75" style="height:12.3pt;width:124.9pt;" o:ole="t" filled="f" o:preferrelative="t" stroked="f" coordsize="21600,21600">
            <v:path/>
            <v:fill on="f" focussize="0,0"/>
            <v:stroke on="f" joinstyle="miter"/>
            <v:imagedata r:id="rId66" o:title="eqIdddb426ff0ea811439a70b99bcdc59cb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</w:p>
    <w:p w14:paraId="6871F7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50" o:spt="75" alt="eqIdccf6e1a69084a81433b7d07a093d5301" type="#_x0000_t75" style="height:12.3pt;width:65.05pt;" o:ole="t" filled="f" o:preferrelative="t" stroked="f" coordsize="21600,21600">
            <v:path/>
            <v:fill on="f" focussize="0,0"/>
            <v:stroke on="f" joinstyle="miter"/>
            <v:imagedata r:id="rId68" o:title="eqIdccf6e1a69084a81433b7d07a093d530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</w:p>
    <w:p w14:paraId="65315C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51" o:spt="75" alt="eqId8046f216961a0d37c6869916ebc5d2d5" type="#_x0000_t75" style="height:12.3pt;width:118.75pt;" o:ole="t" filled="f" o:preferrelative="t" stroked="f" coordsize="21600,21600">
            <v:path/>
            <v:fill on="f" focussize="0,0"/>
            <v:stroke on="f" joinstyle="miter"/>
            <v:imagedata r:id="rId70" o:title="eqId8046f216961a0d37c6869916ebc5d2d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</w:p>
    <w:p w14:paraId="71AF78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52" o:spt="75" alt="eqIdb836a577ce83682eb19559f5da27421a" type="#_x0000_t75" style="height:12.3pt;width:45.7pt;" o:ole="t" filled="f" o:preferrelative="t" stroked="f" coordsize="21600,21600">
            <v:path/>
            <v:fill on="f" focussize="0,0"/>
            <v:stroke on="f" joinstyle="miter"/>
            <v:imagedata r:id="rId72" o:title="eqIdb836a577ce83682eb19559f5da27421a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</w:p>
    <w:p w14:paraId="4E84E6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53" o:spt="75" alt="eqId4ff0e6a207d02f9dee5d1fe198efc8e0" type="#_x0000_t75" style="height:12.3pt;width:89.7pt;" o:ole="t" filled="f" o:preferrelative="t" stroked="f" coordsize="21600,21600">
            <v:path/>
            <v:fill on="f" focussize="0,0"/>
            <v:stroke on="f" joinstyle="miter"/>
            <v:imagedata r:id="rId74" o:title="eqId4ff0e6a207d02f9dee5d1fe198efc8e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</w:p>
    <w:p w14:paraId="040C8A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54" o:spt="75" alt="eqId7f55fbf0f73975f6eab8b59f93d2917e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49" o:title="eqId7f55fbf0f73975f6eab8b59f93d2917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</w:p>
    <w:p w14:paraId="038412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55" o:spt="75" alt="eqId1c570de2cd713e172b26a827517a43e6" type="#_x0000_t75" style="height:27.05pt;width:71.25pt;" o:ole="t" filled="f" o:preferrelative="t" stroked="f" coordsize="21600,21600">
            <v:path/>
            <v:fill on="f" focussize="0,0"/>
            <v:stroke on="f" joinstyle="miter"/>
            <v:imagedata r:id="rId28" o:title="eqId1c570de2cd713e172b26a827517a43e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</w:p>
    <w:p w14:paraId="500906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解：</w:t>
      </w:r>
      <w:r>
        <w:object>
          <v:shape id="_x0000_i1056" o:spt="75" alt="eqIdc5555754d0962279af31ecb31c567dea" type="#_x0000_t75" style="height:27.25pt;width:36.05pt;" o:ole="t" filled="f" o:preferrelative="t" stroked="f" coordsize="21600,21600">
            <v:path/>
            <v:fill on="f" focussize="0,0"/>
            <v:stroke on="f" joinstyle="miter"/>
            <v:imagedata r:id="rId78" o:title="eqIdc5555754d0962279af31ecb31c567de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</w:p>
    <w:p w14:paraId="4D1325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57" o:spt="75" alt="eqIdd5a8b9fcb63ae059a0dfe7ea3d1b4831" type="#_x0000_t75" style="height:27.15pt;width:66.85pt;" o:ole="t" filled="f" o:preferrelative="t" stroked="f" coordsize="21600,21600">
            <v:path/>
            <v:fill on="f" focussize="0,0"/>
            <v:stroke on="f" joinstyle="miter"/>
            <v:imagedata r:id="rId80" o:title="eqIdd5a8b9fcb63ae059a0dfe7ea3d1b483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</w:p>
    <w:p w14:paraId="2DA39B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58" o:spt="75" alt="eqId2cd12736f569fb90673a4055dec68b54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82" o:title="eqId2cd12736f569fb90673a4055dec68b54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</w:p>
    <w:p w14:paraId="30A127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59" o:spt="75" alt="eqId849c308dc2e7620d3adba075863b5a86" type="#_x0000_t75" style="height:6.4pt;width:16.95pt;" o:ole="t" filled="f" o:preferrelative="t" stroked="f" coordsize="21600,21600">
            <v:path/>
            <v:fill on="f" focussize="0,0"/>
            <v:stroke on="f" joinstyle="miter"/>
            <v:imagedata r:id="rId51" o:title="eqId849c308dc2e7620d3adba075863b5a8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</w:p>
    <w:p w14:paraId="08C497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．183.69立方厘米；100.48立方厘米</w:t>
      </w:r>
    </w:p>
    <w:p w14:paraId="2B3A26F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3.14×3</w:t>
      </w:r>
      <w:r>
        <w:rPr>
          <w:sz w:val="21"/>
          <w:vertAlign w:val="superscript"/>
        </w:rPr>
        <w:t>2</w:t>
      </w:r>
      <w:r>
        <w:rPr>
          <w:sz w:val="21"/>
        </w:rPr>
        <w:t>×6.5</w:t>
      </w:r>
    </w:p>
    <w:p w14:paraId="16D3DC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＝3.14×9×6.5</w:t>
      </w:r>
    </w:p>
    <w:p w14:paraId="15040FD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＝28.26×6.5</w:t>
      </w:r>
    </w:p>
    <w:p w14:paraId="5CFA18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＝183.69（立方厘米）</w:t>
      </w:r>
    </w:p>
    <w:p w14:paraId="59C7FF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60" o:spt="75" alt="eqIdf6770b7121249bd30ffbbc4094375315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85" o:title="eqIdf6770b7121249bd30ffbbc4094375315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sz w:val="21"/>
        </w:rPr>
        <w:t>×3.14×（8÷2）</w:t>
      </w:r>
      <w:r>
        <w:rPr>
          <w:sz w:val="21"/>
          <w:vertAlign w:val="superscript"/>
        </w:rPr>
        <w:t>2</w:t>
      </w:r>
      <w:r>
        <w:rPr>
          <w:sz w:val="21"/>
        </w:rPr>
        <w:t>×6</w:t>
      </w:r>
    </w:p>
    <w:p w14:paraId="67A608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</w:t>
      </w:r>
      <w:r>
        <w:object>
          <v:shape id="_x0000_i1061" o:spt="75" alt="eqIdf6770b7121249bd30ffbbc4094375315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85" o:title="eqIdf6770b7121249bd30ffbbc409437531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sz w:val="21"/>
        </w:rPr>
        <w:t>×6×3.14×16</w:t>
      </w:r>
    </w:p>
    <w:p w14:paraId="207AEF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＝2×3.14×16</w:t>
      </w:r>
    </w:p>
    <w:p w14:paraId="674230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＝6.28×16</w:t>
      </w:r>
    </w:p>
    <w:p w14:paraId="6C70D4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＝100.48（立方厘米）</w:t>
      </w:r>
    </w:p>
    <w:p w14:paraId="4E7F38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五</w:t>
      </w:r>
      <w:r>
        <w:rPr>
          <w:rFonts w:ascii="宋体" w:hAnsi="宋体" w:eastAsia="宋体" w:cs="宋体"/>
          <w:b/>
          <w:i w:val="0"/>
          <w:color w:val="000000"/>
          <w:sz w:val="21"/>
        </w:rPr>
        <w:t>、</w:t>
      </w:r>
      <w:r>
        <w:rPr>
          <w:sz w:val="21"/>
        </w:rPr>
        <w:t>作图如下：</w:t>
      </w:r>
    </w:p>
    <w:p w14:paraId="696AC7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857750" cy="1600200"/>
            <wp:effectExtent l="0" t="0" r="6350" b="0"/>
            <wp:docPr id="1067813188" name="图片 1067813188" descr="@@@edec7c4368c549b3bdea057adabb0d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813188" name="图片 1067813188" descr="@@@edec7c4368c549b3bdea057adabb0d5d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FFBE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六</w:t>
      </w:r>
      <w:r>
        <w:rPr>
          <w:rFonts w:ascii="宋体" w:hAnsi="宋体" w:eastAsia="宋体" w:cs="宋体"/>
          <w:b/>
          <w:i w:val="0"/>
          <w:color w:val="000000"/>
          <w:sz w:val="21"/>
        </w:rPr>
        <w:t>、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．810元</w:t>
      </w:r>
    </w:p>
    <w:p w14:paraId="082823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50000×2.7%×3＝4050（元）</w:t>
      </w:r>
    </w:p>
    <w:p w14:paraId="25A038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4050－4050×80%</w:t>
      </w:r>
    </w:p>
    <w:p w14:paraId="7480E0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＝4050－3240</w:t>
      </w:r>
    </w:p>
    <w:p w14:paraId="6DDB6C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＝810（元）</w:t>
      </w:r>
    </w:p>
    <w:p w14:paraId="164D3F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答：到时利息还剩810元。</w:t>
      </w:r>
    </w:p>
    <w:p w14:paraId="7380726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．36110平方厘米</w:t>
      </w:r>
    </w:p>
    <w:p w14:paraId="0AD9A0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3.14×（100÷2）</w:t>
      </w:r>
      <w:r>
        <w:rPr>
          <w:sz w:val="21"/>
          <w:vertAlign w:val="superscript"/>
        </w:rPr>
        <w:t>2</w:t>
      </w:r>
      <w:r>
        <w:rPr>
          <w:sz w:val="21"/>
        </w:rPr>
        <w:t>＋3.14×100×90</w:t>
      </w:r>
    </w:p>
    <w:p w14:paraId="43F696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＝3.14×50</w:t>
      </w:r>
      <w:r>
        <w:rPr>
          <w:sz w:val="21"/>
          <w:vertAlign w:val="superscript"/>
        </w:rPr>
        <w:t>2</w:t>
      </w:r>
      <w:r>
        <w:rPr>
          <w:sz w:val="21"/>
        </w:rPr>
        <w:t>＋314×90</w:t>
      </w:r>
    </w:p>
    <w:p w14:paraId="1469D7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＝3.14×2500＋28260</w:t>
      </w:r>
    </w:p>
    <w:p w14:paraId="789348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＝7850＋28260</w:t>
      </w:r>
    </w:p>
    <w:p w14:paraId="484437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＝36110（平方厘米）</w:t>
      </w:r>
    </w:p>
    <w:p w14:paraId="371DB9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答：至少需要36110平方厘米的铁皮才够。</w:t>
      </w:r>
    </w:p>
    <w:p w14:paraId="2D67F5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．260千米</w:t>
      </w:r>
    </w:p>
    <w:p w14:paraId="482673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解：设这列火车每小时行驶</w:t>
      </w:r>
      <w:r>
        <w:object>
          <v:shape id="_x0000_i106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sz w:val="21"/>
        </w:rPr>
        <w:t>千米。</w:t>
      </w:r>
    </w:p>
    <w:p w14:paraId="2D297E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63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sz w:val="21"/>
        </w:rPr>
        <w:t>∶80＝13∶4</w:t>
      </w:r>
    </w:p>
    <w:p w14:paraId="114B2E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</w:t>
      </w:r>
      <w:r>
        <w:object>
          <v:shape id="_x0000_i106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sz w:val="21"/>
        </w:rPr>
        <w:t>＝80×13</w:t>
      </w:r>
    </w:p>
    <w:p w14:paraId="7CF4E9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</w:t>
      </w:r>
      <w:r>
        <w:object>
          <v:shape id="_x0000_i106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sz w:val="21"/>
        </w:rPr>
        <w:t>＝1040</w:t>
      </w:r>
    </w:p>
    <w:p w14:paraId="1DDF3A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6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sz w:val="21"/>
        </w:rPr>
        <w:t>＝1040÷4</w:t>
      </w:r>
    </w:p>
    <w:p w14:paraId="154691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67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sz w:val="21"/>
        </w:rPr>
        <w:t>＝260</w:t>
      </w:r>
    </w:p>
    <w:p w14:paraId="709876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答：这列火车每小时行驶260千米。</w:t>
      </w:r>
    </w:p>
    <w:p w14:paraId="621EFB6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．150.72立方厘米</w:t>
      </w:r>
    </w:p>
    <w:p w14:paraId="028CE7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3.14×6</w:t>
      </w:r>
      <w:r>
        <w:rPr>
          <w:sz w:val="21"/>
          <w:vertAlign w:val="superscript"/>
        </w:rPr>
        <w:t>2</w:t>
      </w:r>
      <w:r>
        <w:rPr>
          <w:sz w:val="21"/>
        </w:rPr>
        <w:t>×6×</w:t>
      </w:r>
      <w:r>
        <w:object>
          <v:shape id="_x0000_i1068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6" o:title="eqId4dac452fbb5ef6dd653e7fbbef63948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sz w:val="21"/>
        </w:rPr>
        <w:t>÷3</w:t>
      </w:r>
    </w:p>
    <w:p w14:paraId="41A6E9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＝3.14×36×6×</w:t>
      </w:r>
      <w:r>
        <w:object>
          <v:shape id="_x0000_i1069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6" o:title="eqId4dac452fbb5ef6dd653e7fbbef639484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sz w:val="21"/>
        </w:rPr>
        <w:t>÷3</w:t>
      </w:r>
    </w:p>
    <w:p w14:paraId="2D71E5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＝113.04×6×</w:t>
      </w:r>
      <w:r>
        <w:object>
          <v:shape id="_x0000_i1070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6" o:title="eqId4dac452fbb5ef6dd653e7fbbef639484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sz w:val="21"/>
        </w:rPr>
        <w:t>÷3</w:t>
      </w:r>
    </w:p>
    <w:p w14:paraId="38E32A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＝678.24×</w:t>
      </w:r>
      <w:r>
        <w:object>
          <v:shape id="_x0000_i1071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6" o:title="eqId4dac452fbb5ef6dd653e7fbbef639484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sz w:val="21"/>
        </w:rPr>
        <w:t>÷3</w:t>
      </w:r>
    </w:p>
    <w:p w14:paraId="77FB85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＝226.08÷3</w:t>
      </w:r>
    </w:p>
    <w:p w14:paraId="4101F3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＝75.36（平方厘米）</w:t>
      </w:r>
    </w:p>
    <w:p w14:paraId="3B0003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75.36×2＝150.72（立方厘米）</w:t>
      </w:r>
    </w:p>
    <w:p w14:paraId="2FE93D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答：这个圆柱的体积是150.72立方厘米。</w:t>
      </w:r>
    </w:p>
    <w:p w14:paraId="3F2308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．（1）上图中点A表示当行驶时间为2分时，行驶的路程为14千米，当行驶的路程为35千米时，行驶的时间为5分。</w:t>
      </w:r>
    </w:p>
    <w:p w14:paraId="6D2C92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（2）14÷2＝7（千米/分）、21÷3＝7（千米/分）、28÷4＝7（千米/分）</w:t>
      </w:r>
    </w:p>
    <w:p w14:paraId="02E167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如果用s表示路程，v表示速度，t表示行驶的时间，那么</w:t>
      </w:r>
      <w:r>
        <w:object>
          <v:shape id="_x0000_i1072" o:spt="75" alt="eqId2c6f8a4e374f058ff6804c40e67b7c1d" type="#_x0000_t75" style="height:9.9pt;width:15.8pt;" o:ole="t" filled="f" o:preferrelative="t" stroked="f" coordsize="21600,21600">
            <v:path/>
            <v:fill on="f" focussize="0,0"/>
            <v:stroke on="f" joinstyle="miter"/>
            <v:imagedata r:id="rId36" o:title="eqId2c6f8a4e374f058ff6804c40e67b7c1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sz w:val="21"/>
        </w:rPr>
        <w:t>vt，列车行驶的路程与时间成正比例，因为路程÷时间＝速度（一定）。</w:t>
      </w:r>
    </w:p>
    <w:p w14:paraId="3CE587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（3）140÷20＝7（千米/分）</w:t>
      </w:r>
    </w:p>
    <w:p w14:paraId="130353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答：点</w:t>
      </w:r>
      <w:r>
        <w:object>
          <v:shape id="_x0000_i1073" o:spt="75" alt="eqIdc13a3c56de7e21a3641fe938c4d336c9" type="#_x0000_t75" style="height:17.55pt;width:48.35pt;" o:ole="t" filled="f" o:preferrelative="t" stroked="f" coordsize="21600,21600">
            <v:path/>
            <v:fill on="f" focussize="0,0"/>
            <v:stroke on="f" joinstyle="miter"/>
            <v:imagedata r:id="rId102" o:title="eqIdc13a3c56de7e21a3641fe938c4d336c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sz w:val="21"/>
        </w:rPr>
        <w:t>在这条直线上，因为对应的速度是7千米/分，与图像中的速度一样。</w:t>
      </w:r>
    </w:p>
    <w:p w14:paraId="0F626E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（4）7×40＝280（千米）</w:t>
      </w:r>
    </w:p>
    <w:p w14:paraId="3A5023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280千米＝28000000厘米</w:t>
      </w:r>
    </w:p>
    <w:p w14:paraId="4BA342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28000000×</w:t>
      </w:r>
      <w:r>
        <w:object>
          <v:shape id="_x0000_i1074" o:spt="75" alt="eqIdae1473b7e6aea08452a96314f59b58c4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104" o:title="eqIdae1473b7e6aea08452a96314f59b58c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sz w:val="21"/>
        </w:rPr>
        <w:t>＝14（厘米）</w:t>
      </w:r>
    </w:p>
    <w:p w14:paraId="3AA0F7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答：在这幅路线图上甲乙两站的距离应该画14厘米。</w:t>
      </w:r>
    </w:p>
    <w:p w14:paraId="5987BC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六</w:t>
      </w:r>
      <w:r>
        <w:rPr>
          <w:rFonts w:ascii="宋体" w:hAnsi="宋体" w:eastAsia="宋体" w:cs="宋体"/>
          <w:b/>
          <w:i w:val="0"/>
          <w:color w:val="000000"/>
          <w:sz w:val="21"/>
        </w:rPr>
        <w:t>、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．（1）500×90%＝450（元），因为360＜450，所以第二次购物的标价在200~500元。</w:t>
      </w:r>
    </w:p>
    <w:p w14:paraId="568168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360÷90%＝400（元）</w:t>
      </w:r>
    </w:p>
    <w:p w14:paraId="56B323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答：王阿姨第二次购物商品的标价是400元。</w:t>
      </w:r>
    </w:p>
    <w:p w14:paraId="33CF04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（2）两次购物商品的总标价为160＋400＝560（元），560＞500，</w:t>
      </w:r>
    </w:p>
    <w:p w14:paraId="61C269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所以一次性购买这两次买到的商品所花的总钱数为：</w:t>
      </w:r>
    </w:p>
    <w:p w14:paraId="5E23528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450＋（560－500）×80%</w:t>
      </w:r>
    </w:p>
    <w:p w14:paraId="5893C7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＝450＋60×80%</w:t>
      </w:r>
    </w:p>
    <w:p w14:paraId="6D9BB6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＝450＋48</w:t>
      </w:r>
    </w:p>
    <w:p w14:paraId="2E48D9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＝498（元）</w:t>
      </w:r>
    </w:p>
    <w:p w14:paraId="2A535A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比已经用去的钱节省：</w:t>
      </w:r>
    </w:p>
    <w:p w14:paraId="44669A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160＋360－498</w:t>
      </w:r>
    </w:p>
    <w:p w14:paraId="6B4A45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＝520－498</w:t>
      </w:r>
    </w:p>
    <w:p w14:paraId="6EA39A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＝22（元）</w:t>
      </w:r>
    </w:p>
    <w:p w14:paraId="5FFDAF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答：如果王阿姨一次性去购买这两次买到的商品，可以比已经用去的钱节省22元。</w:t>
      </w:r>
    </w:p>
    <w:p w14:paraId="571F32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．197.82立方厘米</w:t>
      </w:r>
    </w:p>
    <w:p w14:paraId="41FE33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分别将CD和AB两条边延长，延长线交于点E，形成三角形EBC，</w:t>
      </w:r>
    </w:p>
    <w:p w14:paraId="44527F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在三角形BCE中，∠B＝90°，∠C＝45°，所以∠E＝90°－45°＝45°，则三角形BCE是等腰直角三角形，EB＝BC＝6厘米；</w:t>
      </w:r>
    </w:p>
    <w:p w14:paraId="3F0EC1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大圆锥体积：</w:t>
      </w:r>
      <w:r>
        <w:object>
          <v:shape id="_x0000_i1075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6" o:title="eqId4dac452fbb5ef6dd653e7fbbef63948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sz w:val="21"/>
        </w:rPr>
        <w:t>×3.14×6</w:t>
      </w:r>
      <w:r>
        <w:rPr>
          <w:sz w:val="21"/>
          <w:vertAlign w:val="superscript"/>
        </w:rPr>
        <w:t>2</w:t>
      </w:r>
      <w:r>
        <w:rPr>
          <w:sz w:val="21"/>
        </w:rPr>
        <w:t>×6</w:t>
      </w:r>
    </w:p>
    <w:p w14:paraId="1A1747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</w:t>
      </w:r>
      <w:r>
        <w:object>
          <v:shape id="_x0000_i1076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6" o:title="eqId4dac452fbb5ef6dd653e7fbbef63948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sz w:val="21"/>
        </w:rPr>
        <w:t>×3.14×36×6</w:t>
      </w:r>
    </w:p>
    <w:p w14:paraId="09798C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＝（</w:t>
      </w:r>
      <w:r>
        <w:object>
          <v:shape id="_x0000_i1077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6" o:title="eqId4dac452fbb5ef6dd653e7fbbef63948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rPr>
          <w:sz w:val="21"/>
        </w:rPr>
        <w:t>×36）×3.14×6</w:t>
      </w:r>
    </w:p>
    <w:p w14:paraId="746FA7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＝12×3.14×6</w:t>
      </w:r>
    </w:p>
    <w:p w14:paraId="42F1BE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＝37.68×6</w:t>
      </w:r>
    </w:p>
    <w:p w14:paraId="55C084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＝226.08（立方厘米）</w:t>
      </w:r>
    </w:p>
    <w:p w14:paraId="1C6DD6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6－3＝3（厘米）</w:t>
      </w:r>
    </w:p>
    <w:p w14:paraId="6B3485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78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6" o:title="eqId4dac452fbb5ef6dd653e7fbbef639484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sz w:val="21"/>
        </w:rPr>
        <w:t>×3.14×3</w:t>
      </w:r>
      <w:r>
        <w:rPr>
          <w:sz w:val="21"/>
          <w:vertAlign w:val="superscript"/>
        </w:rPr>
        <w:t>2</w:t>
      </w:r>
      <w:r>
        <w:rPr>
          <w:sz w:val="21"/>
        </w:rPr>
        <w:t>×3</w:t>
      </w:r>
    </w:p>
    <w:p w14:paraId="652CE6E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</w:t>
      </w:r>
      <w:r>
        <w:object>
          <v:shape id="_x0000_i1079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6" o:title="eqId4dac452fbb5ef6dd653e7fbbef639484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9">
            <o:LockedField>false</o:LockedField>
          </o:OLEObject>
        </w:object>
      </w:r>
      <w:r>
        <w:rPr>
          <w:sz w:val="21"/>
        </w:rPr>
        <w:t>×3.14×9×3</w:t>
      </w:r>
    </w:p>
    <w:p w14:paraId="28E727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＝（</w:t>
      </w:r>
      <w:r>
        <w:object>
          <v:shape id="_x0000_i1080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6" o:title="eqId4dac452fbb5ef6dd653e7fbbef639484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0">
            <o:LockedField>false</o:LockedField>
          </o:OLEObject>
        </w:object>
      </w:r>
      <w:r>
        <w:rPr>
          <w:sz w:val="21"/>
        </w:rPr>
        <w:t>×9）×3.14×3</w:t>
      </w:r>
    </w:p>
    <w:p w14:paraId="5AD3D1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＝3×3.14×3</w:t>
      </w:r>
    </w:p>
    <w:p w14:paraId="22F245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＝9.42×3</w:t>
      </w:r>
    </w:p>
    <w:p w14:paraId="5F932D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＝28.26（立方厘米）</w:t>
      </w:r>
    </w:p>
    <w:p w14:paraId="51763C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226.08－28.26＝197.82（立方厘米）</w:t>
      </w:r>
    </w:p>
    <w:p w14:paraId="772733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答：这个圆台的体积是197.82立方厘米。</w:t>
      </w:r>
    </w:p>
    <w:p w14:paraId="75E6A9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24894DB"/>
    <w:sectPr>
      <w:headerReference r:id="rId9" w:type="default"/>
      <w:footerReference r:id="rId11" w:type="default"/>
      <w:headerReference r:id="rId10" w:type="even"/>
      <w:footerReference r:id="rId12" w:type="even"/>
      <w:pgSz w:w="11907" w:h="16839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19A0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54A7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F7837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295F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83CA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CBBB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4E78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A9655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EA5D5">
    <w:pPr>
      <w:pStyle w:val="3"/>
      <w:pBdr>
        <w:bottom w:val="none" w:color="auto" w:sz="0" w:space="1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FDC6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216E1"/>
    <w:rsid w:val="4F97570A"/>
    <w:rsid w:val="511216E1"/>
    <w:rsid w:val="5AF1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oleObject" Target="embeddings/oleObject46.bin"/><Relationship Id="rId97" Type="http://schemas.openxmlformats.org/officeDocument/2006/relationships/oleObject" Target="embeddings/oleObject45.bin"/><Relationship Id="rId96" Type="http://schemas.openxmlformats.org/officeDocument/2006/relationships/image" Target="media/image39.wmf"/><Relationship Id="rId95" Type="http://schemas.openxmlformats.org/officeDocument/2006/relationships/oleObject" Target="embeddings/oleObject44.bin"/><Relationship Id="rId94" Type="http://schemas.openxmlformats.org/officeDocument/2006/relationships/oleObject" Target="embeddings/oleObject43.bin"/><Relationship Id="rId93" Type="http://schemas.openxmlformats.org/officeDocument/2006/relationships/oleObject" Target="embeddings/oleObject42.bin"/><Relationship Id="rId92" Type="http://schemas.openxmlformats.org/officeDocument/2006/relationships/oleObject" Target="embeddings/oleObject41.bin"/><Relationship Id="rId91" Type="http://schemas.openxmlformats.org/officeDocument/2006/relationships/oleObject" Target="embeddings/oleObject40.bin"/><Relationship Id="rId90" Type="http://schemas.openxmlformats.org/officeDocument/2006/relationships/oleObject" Target="embeddings/oleObject39.bin"/><Relationship Id="rId9" Type="http://schemas.openxmlformats.org/officeDocument/2006/relationships/header" Target="header4.xml"/><Relationship Id="rId89" Type="http://schemas.openxmlformats.org/officeDocument/2006/relationships/image" Target="media/image38.wmf"/><Relationship Id="rId88" Type="http://schemas.openxmlformats.org/officeDocument/2006/relationships/oleObject" Target="embeddings/oleObject38.bin"/><Relationship Id="rId87" Type="http://schemas.openxmlformats.org/officeDocument/2006/relationships/image" Target="media/image37.png"/><Relationship Id="rId86" Type="http://schemas.openxmlformats.org/officeDocument/2006/relationships/oleObject" Target="embeddings/oleObject37.bin"/><Relationship Id="rId85" Type="http://schemas.openxmlformats.org/officeDocument/2006/relationships/image" Target="media/image36.wmf"/><Relationship Id="rId84" Type="http://schemas.openxmlformats.org/officeDocument/2006/relationships/oleObject" Target="embeddings/oleObject36.bin"/><Relationship Id="rId83" Type="http://schemas.openxmlformats.org/officeDocument/2006/relationships/oleObject" Target="embeddings/oleObject35.bin"/><Relationship Id="rId82" Type="http://schemas.openxmlformats.org/officeDocument/2006/relationships/image" Target="media/image35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4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3.wmf"/><Relationship Id="rId77" Type="http://schemas.openxmlformats.org/officeDocument/2006/relationships/oleObject" Target="embeddings/oleObject32.bin"/><Relationship Id="rId76" Type="http://schemas.openxmlformats.org/officeDocument/2006/relationships/oleObject" Target="embeddings/oleObject31.bin"/><Relationship Id="rId75" Type="http://schemas.openxmlformats.org/officeDocument/2006/relationships/oleObject" Target="embeddings/oleObject30.bin"/><Relationship Id="rId74" Type="http://schemas.openxmlformats.org/officeDocument/2006/relationships/image" Target="media/image32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1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0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29.wmf"/><Relationship Id="rId67" Type="http://schemas.openxmlformats.org/officeDocument/2006/relationships/oleObject" Target="embeddings/oleObject26.bin"/><Relationship Id="rId66" Type="http://schemas.openxmlformats.org/officeDocument/2006/relationships/image" Target="media/image28.wmf"/><Relationship Id="rId65" Type="http://schemas.openxmlformats.org/officeDocument/2006/relationships/oleObject" Target="embeddings/oleObject25.bin"/><Relationship Id="rId64" Type="http://schemas.openxmlformats.org/officeDocument/2006/relationships/oleObject" Target="embeddings/oleObject24.bin"/><Relationship Id="rId63" Type="http://schemas.openxmlformats.org/officeDocument/2006/relationships/oleObject" Target="embeddings/oleObject23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oleObject" Target="embeddings/oleObject20.bin"/><Relationship Id="rId57" Type="http://schemas.openxmlformats.org/officeDocument/2006/relationships/oleObject" Target="embeddings/oleObject19.bin"/><Relationship Id="rId56" Type="http://schemas.openxmlformats.org/officeDocument/2006/relationships/image" Target="media/image25.wmf"/><Relationship Id="rId55" Type="http://schemas.openxmlformats.org/officeDocument/2006/relationships/oleObject" Target="embeddings/oleObject18.bin"/><Relationship Id="rId54" Type="http://schemas.openxmlformats.org/officeDocument/2006/relationships/image" Target="media/image24.wmf"/><Relationship Id="rId53" Type="http://schemas.openxmlformats.org/officeDocument/2006/relationships/oleObject" Target="embeddings/oleObject17.bin"/><Relationship Id="rId52" Type="http://schemas.openxmlformats.org/officeDocument/2006/relationships/oleObject" Target="embeddings/oleObject16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5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4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3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2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1.bin"/><Relationship Id="rId41" Type="http://schemas.openxmlformats.org/officeDocument/2006/relationships/image" Target="media/image18.png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16.wmf"/><Relationship Id="rId37" Type="http://schemas.openxmlformats.org/officeDocument/2006/relationships/oleObject" Target="embeddings/oleObject9.bin"/><Relationship Id="rId36" Type="http://schemas.openxmlformats.org/officeDocument/2006/relationships/image" Target="media/image15.wmf"/><Relationship Id="rId35" Type="http://schemas.openxmlformats.org/officeDocument/2006/relationships/oleObject" Target="embeddings/oleObject8.bin"/><Relationship Id="rId34" Type="http://schemas.openxmlformats.org/officeDocument/2006/relationships/image" Target="media/image14.png"/><Relationship Id="rId33" Type="http://schemas.openxmlformats.org/officeDocument/2006/relationships/image" Target="media/image13.png"/><Relationship Id="rId32" Type="http://schemas.openxmlformats.org/officeDocument/2006/relationships/image" Target="media/image12.wmf"/><Relationship Id="rId31" Type="http://schemas.openxmlformats.org/officeDocument/2006/relationships/oleObject" Target="embeddings/oleObject7.bin"/><Relationship Id="rId30" Type="http://schemas.openxmlformats.org/officeDocument/2006/relationships/image" Target="media/image11.png"/><Relationship Id="rId3" Type="http://schemas.openxmlformats.org/officeDocument/2006/relationships/header" Target="header1.xml"/><Relationship Id="rId29" Type="http://schemas.openxmlformats.org/officeDocument/2006/relationships/image" Target="media/image10.png"/><Relationship Id="rId28" Type="http://schemas.openxmlformats.org/officeDocument/2006/relationships/image" Target="media/image9.wmf"/><Relationship Id="rId27" Type="http://schemas.openxmlformats.org/officeDocument/2006/relationships/oleObject" Target="embeddings/oleObject6.bin"/><Relationship Id="rId26" Type="http://schemas.openxmlformats.org/officeDocument/2006/relationships/image" Target="media/image8.wmf"/><Relationship Id="rId25" Type="http://schemas.openxmlformats.org/officeDocument/2006/relationships/oleObject" Target="embeddings/oleObject5.bin"/><Relationship Id="rId24" Type="http://schemas.openxmlformats.org/officeDocument/2006/relationships/image" Target="media/image7.wmf"/><Relationship Id="rId23" Type="http://schemas.openxmlformats.org/officeDocument/2006/relationships/oleObject" Target="embeddings/oleObject4.bin"/><Relationship Id="rId22" Type="http://schemas.openxmlformats.org/officeDocument/2006/relationships/image" Target="media/image6.wmf"/><Relationship Id="rId21" Type="http://schemas.openxmlformats.org/officeDocument/2006/relationships/oleObject" Target="embeddings/oleObject3.bin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4.png"/><Relationship Id="rId17" Type="http://schemas.openxmlformats.org/officeDocument/2006/relationships/image" Target="media/image3.png"/><Relationship Id="rId16" Type="http://schemas.openxmlformats.org/officeDocument/2006/relationships/image" Target="media/image2.wmf"/><Relationship Id="rId15" Type="http://schemas.openxmlformats.org/officeDocument/2006/relationships/oleObject" Target="embeddings/oleObject1.bin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1" Type="http://schemas.openxmlformats.org/officeDocument/2006/relationships/fontTable" Target="fontTable.xml"/><Relationship Id="rId110" Type="http://schemas.openxmlformats.org/officeDocument/2006/relationships/oleObject" Target="embeddings/oleObject56.bin"/><Relationship Id="rId11" Type="http://schemas.openxmlformats.org/officeDocument/2006/relationships/footer" Target="footer4.xml"/><Relationship Id="rId109" Type="http://schemas.openxmlformats.org/officeDocument/2006/relationships/oleObject" Target="embeddings/oleObject55.bin"/><Relationship Id="rId108" Type="http://schemas.openxmlformats.org/officeDocument/2006/relationships/oleObject" Target="embeddings/oleObject54.bin"/><Relationship Id="rId107" Type="http://schemas.openxmlformats.org/officeDocument/2006/relationships/oleObject" Target="embeddings/oleObject53.bin"/><Relationship Id="rId106" Type="http://schemas.openxmlformats.org/officeDocument/2006/relationships/oleObject" Target="embeddings/oleObject52.bin"/><Relationship Id="rId105" Type="http://schemas.openxmlformats.org/officeDocument/2006/relationships/oleObject" Target="embeddings/oleObject51.bin"/><Relationship Id="rId104" Type="http://schemas.openxmlformats.org/officeDocument/2006/relationships/image" Target="media/image41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0.wmf"/><Relationship Id="rId101" Type="http://schemas.openxmlformats.org/officeDocument/2006/relationships/oleObject" Target="embeddings/oleObject49.bin"/><Relationship Id="rId100" Type="http://schemas.openxmlformats.org/officeDocument/2006/relationships/oleObject" Target="embeddings/oleObject48.bin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2920</Words>
  <Characters>3686</Characters>
  <Lines>0</Lines>
  <Paragraphs>0</Paragraphs>
  <TotalTime>0</TotalTime>
  <ScaleCrop>false</ScaleCrop>
  <LinksUpToDate>false</LinksUpToDate>
  <CharactersWithSpaces>4011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2025-04-05T13:14:00Z</dcterms:created>
  <dc:creator>银色猛虎</dc:creator>
  <cp:lastModifiedBy>上帝掷骰子吗</cp:lastModifiedBy>
  <dcterms:modified xsi:type="dcterms:W3CDTF">2026-02-11T01:08:21Z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E92150AB12A649138F1833CEE209FA18_11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