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ABF406">
      <w:pPr>
        <w:spacing w:line="285" w:lineRule="auto"/>
        <w:jc w:val="center"/>
      </w:pPr>
      <w:bookmarkStart w:id="0" w:name="_GoBack"/>
      <w:bookmarkEnd w:id="0"/>
      <w:r>
        <w:rPr>
          <w:rFonts w:eastAsia="Times New Roman" w:cs="Times New Roman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12331700</wp:posOffset>
            </wp:positionH>
            <wp:positionV relativeFrom="topMargin">
              <wp:posOffset>10909300</wp:posOffset>
            </wp:positionV>
            <wp:extent cx="495300" cy="254000"/>
            <wp:effectExtent l="0" t="0" r="0" b="0"/>
            <wp:wrapNone/>
            <wp:docPr id="100108" name="图片 100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8" name="图片 10010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2023</w:t>
      </w:r>
      <w:r>
        <w:rPr>
          <w:rFonts w:ascii="宋体" w:hAnsi="宋体"/>
          <w:b/>
          <w:sz w:val="32"/>
        </w:rPr>
        <w:t xml:space="preserve">年海南省普通高等学校招生选择性考试  物理 </w:t>
      </w:r>
    </w:p>
    <w:p w14:paraId="18BD3A5C">
      <w:pPr>
        <w:spacing w:line="285" w:lineRule="auto"/>
      </w:pPr>
      <w:r>
        <w:rPr>
          <w:rFonts w:ascii="宋体" w:hAnsi="宋体"/>
          <w:b/>
          <w:sz w:val="24"/>
        </w:rPr>
        <w:t>一、单项选择题，每题</w:t>
      </w:r>
      <w:r>
        <w:rPr>
          <w:rFonts w:eastAsia="Times New Roman" w:cs="Times New Roman"/>
          <w:b/>
          <w:sz w:val="24"/>
        </w:rPr>
        <w:t>3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24</w:t>
      </w:r>
      <w:r>
        <w:rPr>
          <w:rFonts w:ascii="宋体" w:hAnsi="宋体"/>
          <w:b/>
          <w:sz w:val="24"/>
        </w:rPr>
        <w:t>分</w:t>
      </w:r>
    </w:p>
    <w:p w14:paraId="2E74AD65">
      <w:pPr>
        <w:spacing w:line="360" w:lineRule="auto"/>
      </w:pPr>
      <w:r>
        <w:t xml:space="preserve">1. </w:t>
      </w:r>
      <w:r>
        <w:rPr>
          <w:rFonts w:ascii="宋体" w:hAnsi="宋体"/>
        </w:rPr>
        <w:t>钍元素衰变时会放出</w:t>
      </w:r>
      <w:r>
        <w:rPr>
          <w:rFonts w:eastAsia="Times New Roman" w:cs="Times New Roman"/>
          <w:i/>
        </w:rPr>
        <w:t>β</w:t>
      </w:r>
      <w:r>
        <w:rPr>
          <w:rFonts w:ascii="宋体" w:hAnsi="宋体"/>
        </w:rPr>
        <w:t>粒子，其中</w:t>
      </w:r>
      <w:r>
        <w:rPr>
          <w:rFonts w:eastAsia="Times New Roman" w:cs="Times New Roman"/>
          <w:i/>
        </w:rPr>
        <w:t>β</w:t>
      </w:r>
      <w:r>
        <w:rPr>
          <w:rFonts w:ascii="宋体" w:hAnsi="宋体"/>
        </w:rPr>
        <w:t>粒子是（</w:t>
      </w:r>
      <w:r>
        <w:rPr>
          <w:rFonts w:eastAsia="Times New Roman" w:cs="Times New Roman"/>
        </w:rPr>
        <w:t xml:space="preserve">   </w:t>
      </w:r>
      <w:r>
        <w:rPr>
          <w:rFonts w:ascii="宋体" w:hAnsi="宋体"/>
        </w:rPr>
        <w:t>）</w:t>
      </w:r>
    </w:p>
    <w:p w14:paraId="4D2CCA9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>A</w:t>
      </w:r>
      <w:r>
        <w:rPr>
          <w:position w:val="-22"/>
        </w:rPr>
        <w:drawing>
          <wp:inline distT="0" distB="0" distL="0" distR="0">
            <wp:extent cx="31750" cy="88900"/>
            <wp:effectExtent l="0" t="0" r="0" b="0"/>
            <wp:docPr id="567419951" name="图片 5674199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7419951" name="图片 56741995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宋体" w:hAnsi="宋体"/>
        </w:rPr>
        <w:t>中子</w:t>
      </w:r>
      <w:r>
        <w:tab/>
      </w:r>
      <w:r>
        <w:t xml:space="preserve">B. </w:t>
      </w:r>
      <w:r>
        <w:rPr>
          <w:rFonts w:ascii="宋体" w:hAnsi="宋体"/>
        </w:rPr>
        <w:t>质子</w:t>
      </w:r>
      <w:r>
        <w:tab/>
      </w:r>
      <w:r>
        <w:t xml:space="preserve">C. </w:t>
      </w:r>
      <w:r>
        <w:rPr>
          <w:rFonts w:ascii="宋体" w:hAnsi="宋体"/>
        </w:rPr>
        <w:t>电子</w:t>
      </w:r>
      <w:r>
        <w:tab/>
      </w:r>
      <w:r>
        <w:t xml:space="preserve">D. </w:t>
      </w:r>
      <w:r>
        <w:rPr>
          <w:rFonts w:ascii="宋体" w:hAnsi="宋体"/>
        </w:rPr>
        <w:t>光子</w:t>
      </w:r>
    </w:p>
    <w:p w14:paraId="4A64E6F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如图所示，带正电的小球竖直向下射入垂直纸面向里的匀强磁场，关于小球运动和受力说法正确的是（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1BFD389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1628775" cy="1171575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C71E9A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小球刚进入磁场时受到的洛伦兹力水平向右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小球运动过程中的速度不变</w:t>
      </w:r>
    </w:p>
    <w:p w14:paraId="191D86D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小球运动过程的加速度保持不变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小球受到的洛伦兹力对小球做正功</w:t>
      </w:r>
    </w:p>
    <w:p w14:paraId="1CCB5B9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如图所示，工人利用滑轮组将重物缓慢提起，下列说法正确的是（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4084CBF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1495425" cy="10858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1920A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工人受到的重力和支持力是一对平衡力</w:t>
      </w:r>
    </w:p>
    <w:p w14:paraId="1AB4C0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工人对绳的拉力和绳对工人的拉力是一对作用力与反作用力</w:t>
      </w:r>
    </w:p>
    <w:p w14:paraId="2348BA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重物缓慢拉起过程，绳子拉力变小</w:t>
      </w:r>
    </w:p>
    <w:p w14:paraId="382E34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重物缓慢拉起过程，绳子拉力不变</w:t>
      </w:r>
    </w:p>
    <w:p w14:paraId="5FA967A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下面上下两图分别是一列机械波在传播方向上相距</w:t>
      </w:r>
      <w:r>
        <w:rPr>
          <w:rFonts w:eastAsia="Times New Roman" w:cs="Times New Roman"/>
          <w:color w:val="000000"/>
        </w:rPr>
        <w:t>6m</w:t>
      </w:r>
      <w:r>
        <w:rPr>
          <w:rFonts w:ascii="宋体" w:hAnsi="宋体"/>
          <w:color w:val="000000"/>
        </w:rPr>
        <w:t>的两个质点</w:t>
      </w:r>
      <w:r>
        <w:rPr>
          <w:rFonts w:eastAsia="Times New Roman" w:cs="Times New Roman"/>
          <w:i/>
          <w:color w:val="000000"/>
        </w:rPr>
        <w:t>P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i/>
          <w:color w:val="000000"/>
        </w:rPr>
        <w:t>Q</w:t>
      </w:r>
      <w:r>
        <w:rPr>
          <w:rFonts w:ascii="宋体" w:hAnsi="宋体"/>
          <w:color w:val="000000"/>
        </w:rPr>
        <w:t>的振动图像，下列说法正确的是（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00FB938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3924300" cy="11620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9243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E5815B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该波的周期是</w:t>
      </w:r>
      <w:r>
        <w:rPr>
          <w:rFonts w:eastAsia="Times New Roman" w:cs="Times New Roman"/>
          <w:color w:val="000000"/>
        </w:rPr>
        <w:t>5s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该波的波速是</w:t>
      </w:r>
      <w:r>
        <w:rPr>
          <w:rFonts w:eastAsia="Times New Roman" w:cs="Times New Roman"/>
          <w:color w:val="000000"/>
        </w:rPr>
        <w:t>3m/s</w:t>
      </w:r>
    </w:p>
    <w:p w14:paraId="2445B54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4s</w:t>
      </w:r>
      <w:r>
        <w:rPr>
          <w:rFonts w:ascii="宋体" w:hAnsi="宋体"/>
          <w:color w:val="000000"/>
        </w:rPr>
        <w:t>时</w:t>
      </w:r>
      <w:r>
        <w:rPr>
          <w:rFonts w:eastAsia="Times New Roman" w:cs="Times New Roman"/>
          <w:i/>
          <w:color w:val="000000"/>
        </w:rPr>
        <w:t>P</w:t>
      </w:r>
      <w:r>
        <w:rPr>
          <w:rFonts w:ascii="宋体" w:hAnsi="宋体"/>
          <w:color w:val="000000"/>
        </w:rPr>
        <w:t>质点向上振动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4s</w:t>
      </w:r>
      <w:r>
        <w:rPr>
          <w:rFonts w:ascii="宋体" w:hAnsi="宋体"/>
          <w:color w:val="000000"/>
        </w:rPr>
        <w:t>时</w:t>
      </w:r>
      <w:r>
        <w:rPr>
          <w:rFonts w:eastAsia="Times New Roman" w:cs="Times New Roman"/>
          <w:i/>
          <w:color w:val="000000"/>
        </w:rPr>
        <w:t>Q</w:t>
      </w:r>
      <w:r>
        <w:rPr>
          <w:rFonts w:ascii="宋体" w:hAnsi="宋体"/>
          <w:color w:val="000000"/>
        </w:rPr>
        <w:t>质点向上振动</w:t>
      </w:r>
    </w:p>
    <w:p w14:paraId="2147E85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下列关于分子力和分子势能的说法正确的是（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5EA8338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3067050" cy="561975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06705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5CCD2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分子间距离大于</w:t>
      </w:r>
      <w:r>
        <w:rPr>
          <w:rFonts w:eastAsia="Times New Roman" w:cs="Times New Roman"/>
          <w:i/>
          <w:color w:val="000000"/>
        </w:rPr>
        <w:t>r</w:t>
      </w:r>
      <w:r>
        <w:rPr>
          <w:rFonts w:eastAsia="Times New Roman" w:cs="Times New Roman"/>
          <w:color w:val="000000"/>
          <w:vertAlign w:val="subscript"/>
        </w:rPr>
        <w:t>0</w:t>
      </w:r>
      <w:r>
        <w:rPr>
          <w:rFonts w:ascii="宋体" w:hAnsi="宋体"/>
          <w:color w:val="000000"/>
        </w:rPr>
        <w:t>时，分子间表现为斥力</w:t>
      </w:r>
    </w:p>
    <w:p w14:paraId="4DA21B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分子从无限远靠近到距离</w:t>
      </w:r>
      <w:r>
        <w:rPr>
          <w:rFonts w:eastAsia="Times New Roman" w:cs="Times New Roman"/>
          <w:i/>
          <w:color w:val="000000"/>
        </w:rPr>
        <w:t>r</w:t>
      </w:r>
      <w:r>
        <w:rPr>
          <w:rFonts w:eastAsia="Times New Roman" w:cs="Times New Roman"/>
          <w:color w:val="000000"/>
          <w:vertAlign w:val="subscript"/>
        </w:rPr>
        <w:t>0</w:t>
      </w:r>
      <w:r>
        <w:rPr>
          <w:rFonts w:ascii="宋体" w:hAnsi="宋体"/>
          <w:color w:val="000000"/>
        </w:rPr>
        <w:t>处过程中分子势能变大</w:t>
      </w:r>
    </w:p>
    <w:p w14:paraId="5EF975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分子势能在</w:t>
      </w:r>
      <w:r>
        <w:rPr>
          <w:rFonts w:eastAsia="Times New Roman" w:cs="Times New Roman"/>
          <w:i/>
          <w:color w:val="000000"/>
        </w:rPr>
        <w:t>r</w:t>
      </w:r>
      <w:r>
        <w:rPr>
          <w:rFonts w:eastAsia="Times New Roman" w:cs="Times New Roman"/>
          <w:color w:val="000000"/>
          <w:vertAlign w:val="subscript"/>
        </w:rPr>
        <w:t>0</w:t>
      </w:r>
      <w:r>
        <w:rPr>
          <w:rFonts w:ascii="宋体" w:hAnsi="宋体"/>
          <w:color w:val="000000"/>
        </w:rPr>
        <w:t>处最小</w:t>
      </w:r>
    </w:p>
    <w:p w14:paraId="232BD4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分子间距离小于</w:t>
      </w:r>
      <w:r>
        <w:rPr>
          <w:rFonts w:eastAsia="Times New Roman" w:cs="Times New Roman"/>
          <w:i/>
          <w:color w:val="000000"/>
        </w:rPr>
        <w:t>r</w:t>
      </w:r>
      <w:r>
        <w:rPr>
          <w:rFonts w:eastAsia="Times New Roman" w:cs="Times New Roman"/>
          <w:color w:val="000000"/>
          <w:vertAlign w:val="subscript"/>
        </w:rPr>
        <w:t>0</w:t>
      </w:r>
      <w:r>
        <w:rPr>
          <w:rFonts w:ascii="宋体" w:hAnsi="宋体"/>
          <w:color w:val="000000"/>
        </w:rPr>
        <w:t>且减小时，分子势能在减小</w:t>
      </w:r>
    </w:p>
    <w:p w14:paraId="638E142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汽车测速利用了电磁感应现象，汽车可简化为一个矩形线圈</w:t>
      </w:r>
      <w:r>
        <w:rPr>
          <w:rFonts w:eastAsia="Times New Roman" w:cs="Times New Roman"/>
          <w:i/>
          <w:color w:val="000000"/>
        </w:rPr>
        <w:t>abcd</w:t>
      </w:r>
      <w:r>
        <w:rPr>
          <w:rFonts w:ascii="宋体" w:hAnsi="宋体"/>
          <w:color w:val="000000"/>
        </w:rPr>
        <w:t>，埋在地下的线圈分别为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，通上顺时针（俯视）方向电流，当汽车经过线圈时（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5CA7274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2743200" cy="18669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86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39AC1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线圈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产生的磁场方向竖直向上</w:t>
      </w:r>
    </w:p>
    <w:p w14:paraId="32F2F6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汽车进入线圈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过程产生感应电流方向为</w:t>
      </w:r>
      <w:r>
        <w:rPr>
          <w:rFonts w:eastAsia="Times New Roman" w:cs="Times New Roman"/>
          <w:i/>
          <w:color w:val="000000"/>
        </w:rPr>
        <w:t>abcd</w:t>
      </w:r>
    </w:p>
    <w:p w14:paraId="2DD83A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汽车离开线圈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过程产生感应电流方向为</w:t>
      </w:r>
      <w:r>
        <w:rPr>
          <w:rFonts w:eastAsia="Times New Roman" w:cs="Times New Roman"/>
          <w:i/>
          <w:color w:val="000000"/>
        </w:rPr>
        <w:t>abcd</w:t>
      </w:r>
    </w:p>
    <w:p w14:paraId="5B3DD9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汽车进入线圈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过程受到的安培力方向与速度方向相同</w:t>
      </w:r>
    </w:p>
    <w:p w14:paraId="6EC519F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如图所示电路，已知电源电动势为</w:t>
      </w:r>
      <w:r>
        <w:rPr>
          <w:rFonts w:eastAsia="Times New Roman" w:cs="Times New Roman"/>
          <w:i/>
          <w:color w:val="000000"/>
        </w:rPr>
        <w:t>E</w:t>
      </w:r>
      <w:r>
        <w:rPr>
          <w:rFonts w:ascii="宋体" w:hAnsi="宋体"/>
          <w:color w:val="000000"/>
        </w:rPr>
        <w:t>，内阻不计，电容器电容为</w:t>
      </w:r>
      <w:r>
        <w:rPr>
          <w:rFonts w:eastAsia="Times New Roman" w:cs="Times New Roman"/>
          <w:i/>
          <w:color w:val="000000"/>
        </w:rPr>
        <w:t>C</w:t>
      </w:r>
      <w:r>
        <w:rPr>
          <w:rFonts w:ascii="宋体" w:hAnsi="宋体"/>
          <w:color w:val="000000"/>
        </w:rPr>
        <w:t>，闭合开关</w:t>
      </w:r>
      <w:r>
        <w:rPr>
          <w:rFonts w:eastAsia="Times New Roman" w:cs="Times New Roman"/>
          <w:i/>
          <w:color w:val="000000"/>
        </w:rPr>
        <w:t>K</w:t>
      </w:r>
      <w:r>
        <w:rPr>
          <w:rFonts w:ascii="宋体" w:hAnsi="宋体"/>
          <w:color w:val="000000"/>
        </w:rPr>
        <w:t>，待电路稳定后，电容器上电荷量为（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1A82C44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2124075" cy="173355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5B152E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i/>
          <w:color w:val="000000"/>
        </w:rPr>
        <w:t>CE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0.75pt;width:29.25pt;" o:ole="t" filled="f" o:preferrelative="t" stroked="f" coordsize="21600,21600">
            <v:path/>
            <v:fill on="f" focussize="0,0"/>
            <v:stroke on="f" joinstyle="miter"/>
            <v:imagedata r:id="rId19" o:title="eqId5da9e344db406c0fc59b42dcbd88e051"/>
            <o:lock v:ext="edit" aspectratio="t"/>
            <w10:wrap type="none"/>
            <w10:anchorlock/>
          </v:shape>
          <o:OLEObject Type="Embed" ProgID="Equation.DSMT4" ShapeID="_x0000_i1025" DrawAspect="Content" ObjectID="_1468075725" r:id="rId1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1.5pt;width:28.5pt;" o:ole="t" filled="f" o:preferrelative="t" stroked="f" coordsize="21600,21600">
            <v:path/>
            <v:fill on="f" focussize="0,0"/>
            <v:stroke on="f" joinstyle="miter"/>
            <v:imagedata r:id="rId21" o:title="eqId3bf27aa1cc2514643567292c7d493bab"/>
            <o:lock v:ext="edit" aspectratio="t"/>
            <w10:wrap type="none"/>
            <w10:anchorlock/>
          </v:shape>
          <o:OLEObject Type="Embed" ProgID="Equation.DSMT4" ShapeID="_x0000_i1026" DrawAspect="Content" ObjectID="_1468075726" r:id="rId2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31.5pt;width:28.5pt;" o:ole="t" filled="f" o:preferrelative="t" stroked="f" coordsize="21600,21600">
            <v:path/>
            <v:fill on="f" focussize="0,0"/>
            <v:stroke on="f" joinstyle="miter"/>
            <v:imagedata r:id="rId23" o:title="eqIdcbed31f10b5a3a308b741c99f6fe0fca"/>
            <o:lock v:ext="edit" aspectratio="t"/>
            <w10:wrap type="none"/>
            <w10:anchorlock/>
          </v:shape>
          <o:OLEObject Type="Embed" ProgID="Equation.DSMT4" ShapeID="_x0000_i1027" DrawAspect="Content" ObjectID="_1468075727" r:id="rId22">
            <o:LockedField>false</o:LockedField>
          </o:OLEObject>
        </w:object>
      </w:r>
    </w:p>
    <w:p w14:paraId="1EC54F3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如图所示，一光滑绝缘轨道水平放置，直径上有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两点，</w:t>
      </w:r>
      <w:r>
        <w:rPr>
          <w:rFonts w:eastAsia="Times New Roman" w:cs="Times New Roman"/>
          <w:i/>
          <w:color w:val="000000"/>
        </w:rPr>
        <w:t>AO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eastAsia="Times New Roman" w:cs="Times New Roman"/>
          <w:i/>
          <w:color w:val="000000"/>
        </w:rPr>
        <w:t>=</w:t>
      </w:r>
      <w:r>
        <w:rPr>
          <w:rFonts w:eastAsia="Times New Roman" w:cs="Times New Roman"/>
          <w:color w:val="000000"/>
        </w:rPr>
        <w:t xml:space="preserve"> 2cm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OB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eastAsia="Times New Roman" w:cs="Times New Roman"/>
          <w:i/>
          <w:color w:val="000000"/>
        </w:rPr>
        <w:t>=</w:t>
      </w:r>
      <w:r>
        <w:rPr>
          <w:rFonts w:eastAsia="Times New Roman" w:cs="Times New Roman"/>
          <w:color w:val="000000"/>
        </w:rPr>
        <w:t xml:space="preserve"> 4cm</w:t>
      </w:r>
      <w:r>
        <w:rPr>
          <w:rFonts w:ascii="宋体" w:hAnsi="宋体"/>
          <w:color w:val="000000"/>
        </w:rPr>
        <w:t>，在</w:t>
      </w:r>
      <w:r>
        <w:rPr>
          <w:rFonts w:eastAsia="Times New Roman" w:cs="Times New Roman"/>
          <w:i/>
          <w:color w:val="000000"/>
        </w:rPr>
        <w:t>AB</w:t>
      </w:r>
      <w:r>
        <w:rPr>
          <w:rFonts w:ascii="宋体" w:hAnsi="宋体"/>
          <w:color w:val="000000"/>
        </w:rPr>
        <w:t>固定两个带电量分别为</w:t>
      </w:r>
      <w:r>
        <w:rPr>
          <w:rFonts w:eastAsia="Times New Roman" w:cs="Times New Roman"/>
          <w:i/>
          <w:color w:val="000000"/>
        </w:rPr>
        <w:t>Q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i/>
          <w:color w:val="000000"/>
        </w:rPr>
        <w:t>Q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的正电荷，现有一个带正电小球静置于轨道内侧</w:t>
      </w:r>
      <w:r>
        <w:rPr>
          <w:rFonts w:eastAsia="Times New Roman" w:cs="Times New Roman"/>
          <w:i/>
          <w:color w:val="000000"/>
        </w:rPr>
        <w:t>P</w:t>
      </w:r>
      <w:r>
        <w:rPr>
          <w:rFonts w:ascii="宋体" w:hAnsi="宋体"/>
          <w:color w:val="000000"/>
        </w:rPr>
        <w:t>点（小球可视为点电荷），已知</w:t>
      </w:r>
      <w:r>
        <w:rPr>
          <w:rFonts w:eastAsia="Times New Roman" w:cs="Times New Roman"/>
          <w:i/>
          <w:color w:val="000000"/>
        </w:rPr>
        <w:t>AP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i/>
          <w:color w:val="000000"/>
        </w:rPr>
        <w:t>BP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eastAsia="Times New Roman" w:cs="Times New Roman"/>
          <w:i/>
          <w:color w:val="000000"/>
        </w:rPr>
        <w:t>=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eastAsia="Times New Roman" w:cs="Times New Roman"/>
          <w:i/>
          <w:color w:val="000000"/>
        </w:rPr>
        <w:t>n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，试求</w:t>
      </w:r>
      <w:r>
        <w:rPr>
          <w:rFonts w:eastAsia="Times New Roman" w:cs="Times New Roman"/>
          <w:i/>
          <w:color w:val="000000"/>
        </w:rPr>
        <w:t>Q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i/>
          <w:color w:val="000000"/>
        </w:rPr>
        <w:t>Q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是多少（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127CC3C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1238250" cy="123825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76F781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2</w:t>
      </w:r>
      <w:r>
        <w:rPr>
          <w:rFonts w:eastAsia="Times New Roman" w:cs="Times New Roman"/>
          <w:i/>
          <w:color w:val="000000"/>
        </w:rPr>
        <w:t>n</w:t>
      </w:r>
      <w:r>
        <w:rPr>
          <w:rFonts w:eastAsia="Times New Roman" w:cs="Times New Roman"/>
          <w:color w:val="000000"/>
          <w:vertAlign w:val="superscript"/>
        </w:rPr>
        <w:t>2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1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4</w:t>
      </w:r>
      <w:r>
        <w:rPr>
          <w:rFonts w:eastAsia="Times New Roman" w:cs="Times New Roman"/>
          <w:i/>
          <w:color w:val="000000"/>
        </w:rPr>
        <w:t>n</w:t>
      </w:r>
      <w:r>
        <w:rPr>
          <w:rFonts w:eastAsia="Times New Roman" w:cs="Times New Roman"/>
          <w:color w:val="000000"/>
          <w:vertAlign w:val="superscript"/>
        </w:rPr>
        <w:t>2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1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2</w:t>
      </w:r>
      <w:r>
        <w:rPr>
          <w:rFonts w:eastAsia="Times New Roman" w:cs="Times New Roman"/>
          <w:i/>
          <w:color w:val="000000"/>
        </w:rPr>
        <w:t>n</w:t>
      </w:r>
      <w:r>
        <w:rPr>
          <w:rFonts w:eastAsia="Times New Roman" w:cs="Times New Roman"/>
          <w:color w:val="000000"/>
          <w:vertAlign w:val="superscript"/>
        </w:rPr>
        <w:t>3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1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4</w:t>
      </w:r>
      <w:r>
        <w:rPr>
          <w:rFonts w:eastAsia="Times New Roman" w:cs="Times New Roman"/>
          <w:i/>
          <w:color w:val="000000"/>
        </w:rPr>
        <w:t>n</w:t>
      </w:r>
      <w:r>
        <w:rPr>
          <w:rFonts w:eastAsia="Times New Roman" w:cs="Times New Roman"/>
          <w:color w:val="000000"/>
          <w:vertAlign w:val="superscript"/>
        </w:rPr>
        <w:t>3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1</w:t>
      </w:r>
    </w:p>
    <w:p w14:paraId="6A5FF408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二、多项选择题，每题</w:t>
      </w:r>
      <w:r>
        <w:rPr>
          <w:rFonts w:eastAsia="Times New Roman" w:cs="Times New Roman"/>
          <w:b/>
          <w:color w:val="000000"/>
          <w:sz w:val="24"/>
        </w:rPr>
        <w:t>4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20</w:t>
      </w:r>
      <w:r>
        <w:rPr>
          <w:rFonts w:ascii="宋体" w:hAnsi="宋体"/>
          <w:b/>
          <w:color w:val="000000"/>
          <w:sz w:val="24"/>
        </w:rPr>
        <w:t>分</w:t>
      </w:r>
    </w:p>
    <w:p w14:paraId="7E21CEA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如图所示，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轨道分别是天宫二号飞船在变轨前后的轨道，下列说法正确的是（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72014D7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1514475" cy="1514475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705604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飞船从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轨道变到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轨道要点火加速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飞船在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轨道周期大于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轨道周期</w:t>
      </w:r>
    </w:p>
    <w:p w14:paraId="644BC82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飞船在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轨道速度大于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轨道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飞船在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轨道加速度大于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轨道</w:t>
      </w:r>
    </w:p>
    <w:p w14:paraId="4A4B699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已知一个激光发射器功率为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7" o:title="eqIddad2a36927223bd70f426ba06aea4b45"/>
            <o:lock v:ext="edit" aspectratio="t"/>
            <w10:wrap type="none"/>
            <w10:anchorlock/>
          </v:shape>
          <o:OLEObject Type="Embed" ProgID="Equation.DSMT4" ShapeID="_x0000_i1028" DrawAspect="Content" ObjectID="_1468075728" r:id="rId26">
            <o:LockedField>false</o:LockedField>
          </o:OLEObject>
        </w:object>
      </w:r>
      <w:r>
        <w:rPr>
          <w:rFonts w:ascii="宋体" w:hAnsi="宋体"/>
          <w:color w:val="000000"/>
        </w:rPr>
        <w:t>，发射波长为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3.5pt;width:11.25pt;" o:ole="t" filled="f" o:preferrelative="t" stroked="f" coordsize="21600,21600">
            <v:path/>
            <v:fill on="f" focussize="0,0"/>
            <v:stroke on="f" joinstyle="miter"/>
            <v:imagedata r:id="rId29" o:title="eqIddf64046e91b047037f19e4032e3b6de3"/>
            <o:lock v:ext="edit" aspectratio="t"/>
            <w10:wrap type="none"/>
            <w10:anchorlock/>
          </v:shape>
          <o:OLEObject Type="Embed" ProgID="Equation.DSMT4" ShapeID="_x0000_i1029" DrawAspect="Content" ObjectID="_1468075729" r:id="rId28">
            <o:LockedField>false</o:LockedField>
          </o:OLEObject>
        </w:object>
      </w:r>
      <w:r>
        <w:rPr>
          <w:rFonts w:ascii="宋体" w:hAnsi="宋体"/>
          <w:color w:val="000000"/>
        </w:rPr>
        <w:t>的光，光速为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1.25pt;width:9pt;" o:ole="t" filled="f" o:preferrelative="t" stroked="f" coordsize="21600,21600">
            <v:path/>
            <v:fill on="f" focussize="0,0"/>
            <v:stroke on="f" joinstyle="miter"/>
            <v:imagedata r:id="rId31" o:title="eqId071a7e733d466949ac935b4b8ee8d183"/>
            <o:lock v:ext="edit" aspectratio="t"/>
            <w10:wrap type="none"/>
            <w10:anchorlock/>
          </v:shape>
          <o:OLEObject Type="Embed" ProgID="Equation.DSMT4" ShapeID="_x0000_i1030" DrawAspect="Content" ObjectID="_1468075730" r:id="rId30">
            <o:LockedField>false</o:LockedField>
          </o:OLEObject>
        </w:object>
      </w:r>
      <w:r>
        <w:rPr>
          <w:rFonts w:ascii="宋体" w:hAnsi="宋体"/>
          <w:color w:val="000000"/>
        </w:rPr>
        <w:t>，普朗克常量为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33" o:title="eqId3eabd5f3a86afe49dcd70571e2b96cfd"/>
            <o:lock v:ext="edit" aspectratio="t"/>
            <w10:wrap type="none"/>
            <w10:anchorlock/>
          </v:shape>
          <o:OLEObject Type="Embed" ProgID="Equation.DSMT4" ShapeID="_x0000_i1031" DrawAspect="Content" ObjectID="_1468075731" r:id="rId32">
            <o:LockedField>false</o:LockedField>
          </o:OLEObject>
        </w:object>
      </w:r>
      <w:r>
        <w:rPr>
          <w:rFonts w:ascii="宋体" w:hAnsi="宋体"/>
          <w:color w:val="000000"/>
        </w:rPr>
        <w:t>，则（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4A1FDB9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光的频率为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30.75pt;width:12.75pt;" o:ole="t" filled="f" o:preferrelative="t" stroked="f" coordsize="21600,21600">
            <v:path/>
            <v:fill on="f" focussize="0,0"/>
            <v:stroke on="f" joinstyle="miter"/>
            <v:imagedata r:id="rId35" o:title="eqIdbd150139a795c4a48fb3b27dad2da463"/>
            <o:lock v:ext="edit" aspectratio="t"/>
            <w10:wrap type="none"/>
            <w10:anchorlock/>
          </v:shape>
          <o:OLEObject Type="Embed" ProgID="Equation.DSMT4" ShapeID="_x0000_i1032" DrawAspect="Content" ObjectID="_1468075732" r:id="rId3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光子的能量为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31.5pt;width:13.5pt;" o:ole="t" filled="f" o:preferrelative="t" stroked="f" coordsize="21600,21600">
            <v:path/>
            <v:fill on="f" focussize="0,0"/>
            <v:stroke on="f" joinstyle="miter"/>
            <v:imagedata r:id="rId37" o:title="eqIda01e5ab249f1f6a7bff76746b7754625"/>
            <o:lock v:ext="edit" aspectratio="t"/>
            <w10:wrap type="none"/>
            <w10:anchorlock/>
          </v:shape>
          <o:OLEObject Type="Embed" ProgID="Equation.DSMT4" ShapeID="_x0000_i1033" DrawAspect="Content" ObjectID="_1468075733" r:id="rId36">
            <o:LockedField>false</o:LockedField>
          </o:OLEObject>
        </w:object>
      </w:r>
    </w:p>
    <w:p w14:paraId="4338201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光子的动量为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31.5pt;width:13.5pt;" o:ole="t" filled="f" o:preferrelative="t" stroked="f" coordsize="21600,21600">
            <v:path/>
            <v:fill on="f" focussize="0,0"/>
            <v:stroke on="f" joinstyle="miter"/>
            <v:imagedata r:id="rId37" o:title="eqIda01e5ab249f1f6a7bff76746b7754625"/>
            <o:lock v:ext="edit" aspectratio="t"/>
            <w10:wrap type="none"/>
            <w10:anchorlock/>
          </v:shape>
          <o:OLEObject Type="Embed" ProgID="Equation.DSMT4" ShapeID="_x0000_i1034" DrawAspect="Content" ObjectID="_1468075734" r:id="rId3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在时间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2pt;width:7.5pt;" o:ole="t" filled="f" o:preferrelative="t" stroked="f" coordsize="21600,21600">
            <v:path/>
            <v:fill on="f" focussize="0,0"/>
            <v:stroke on="f" joinstyle="miter"/>
            <v:imagedata r:id="rId40" o:title="eqId36a1b09c653185842513e24ebba60bb3"/>
            <o:lock v:ext="edit" aspectratio="t"/>
            <w10:wrap type="none"/>
            <w10:anchorlock/>
          </v:shape>
          <o:OLEObject Type="Embed" ProgID="Equation.DSMT4" ShapeID="_x0000_i1035" DrawAspect="Content" ObjectID="_1468075735" r:id="rId39">
            <o:LockedField>false</o:LockedField>
          </o:OLEObject>
        </w:object>
      </w:r>
      <w:r>
        <w:rPr>
          <w:rFonts w:ascii="宋体" w:hAnsi="宋体"/>
          <w:color w:val="000000"/>
        </w:rPr>
        <w:t>内激光器发射的光子数为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31.5pt;width:22.5pt;" o:ole="t" filled="f" o:preferrelative="t" stroked="f" coordsize="21600,21600">
            <v:path/>
            <v:fill on="f" focussize="0,0"/>
            <v:stroke on="f" joinstyle="miter"/>
            <v:imagedata r:id="rId42" o:title="eqIdc6eb47b89011a43a81e00ef0469602a2"/>
            <o:lock v:ext="edit" aspectratio="t"/>
            <w10:wrap type="none"/>
            <w10:anchorlock/>
          </v:shape>
          <o:OLEObject Type="Embed" ProgID="Equation.DSMT4" ShapeID="_x0000_i1036" DrawAspect="Content" ObjectID="_1468075736" r:id="rId41">
            <o:LockedField>false</o:LockedField>
          </o:OLEObject>
        </w:object>
      </w:r>
    </w:p>
    <w:p w14:paraId="5B343CA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下图是工厂利用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7.25pt;width:105pt;" o:ole="t" filled="f" o:preferrelative="t" stroked="f" coordsize="21600,21600">
            <v:path/>
            <v:fill on="f" focussize="0,0"/>
            <v:stroke on="f" joinstyle="miter"/>
            <v:imagedata r:id="rId44" o:title="eqId6c64db7e37295a730319ed04aa728105"/>
            <o:lock v:ext="edit" aspectratio="t"/>
            <w10:wrap type="none"/>
            <w10:anchorlock/>
          </v:shape>
          <o:OLEObject Type="Embed" ProgID="Equation.DSMT4" ShapeID="_x0000_i1037" DrawAspect="Content" ObjectID="_1468075737" r:id="rId43">
            <o:LockedField>false</o:LockedField>
          </o:OLEObject>
        </w:object>
      </w:r>
      <w:r>
        <w:rPr>
          <w:rFonts w:ascii="宋体" w:hAnsi="宋体"/>
          <w:color w:val="000000"/>
        </w:rPr>
        <w:t>的交流电给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46" o:title="eqId8a40ce1c2702e7c0a9e0f12c373c8b34"/>
            <o:lock v:ext="edit" aspectratio="t"/>
            <w10:wrap type="none"/>
            <w10:anchorlock/>
          </v:shape>
          <o:OLEObject Type="Embed" ProgID="Equation.DSMT4" ShapeID="_x0000_i1038" DrawAspect="Content" ObjectID="_1468075738" r:id="rId45">
            <o:LockedField>false</o:LockedField>
          </o:OLEObject>
        </w:object>
      </w:r>
      <w:r>
        <w:rPr>
          <w:rFonts w:ascii="宋体" w:hAnsi="宋体"/>
          <w:color w:val="000000"/>
        </w:rPr>
        <w:t>照明灯供电的电路，变压器原线圈匝数为</w:t>
      </w:r>
      <w:r>
        <w:rPr>
          <w:rFonts w:eastAsia="Times New Roman" w:cs="Times New Roman"/>
          <w:color w:val="000000"/>
        </w:rPr>
        <w:t>1100</w:t>
      </w:r>
      <w:r>
        <w:rPr>
          <w:rFonts w:ascii="宋体" w:hAnsi="宋体"/>
          <w:color w:val="000000"/>
        </w:rPr>
        <w:t>匝，下列说法正确的是（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7E0840F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1905000" cy="923925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DB028B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电源电压有效值为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7.25pt;width:45pt;" o:ole="t" filled="f" o:preferrelative="t" stroked="f" coordsize="21600,21600">
            <v:path/>
            <v:fill on="f" focussize="0,0"/>
            <v:stroke on="f" joinstyle="miter"/>
            <v:imagedata r:id="rId49" o:title="eqId8013768303033265abc5bc4aa8ef999a"/>
            <o:lock v:ext="edit" aspectratio="t"/>
            <w10:wrap type="none"/>
            <w10:anchorlock/>
          </v:shape>
          <o:OLEObject Type="Embed" ProgID="Equation.DSMT4" ShapeID="_x0000_i1039" DrawAspect="Content" ObjectID="_1468075739" r:id="rId4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交变电流的周期为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51" o:title="eqId2a7a8742a10475516aa318334daf1805"/>
            <o:lock v:ext="edit" aspectratio="t"/>
            <w10:wrap type="none"/>
            <w10:anchorlock/>
          </v:shape>
          <o:OLEObject Type="Embed" ProgID="Equation.DSMT4" ShapeID="_x0000_i1040" DrawAspect="Content" ObjectID="_1468075740" r:id="rId50">
            <o:LockedField>false</o:LockedField>
          </o:OLEObject>
        </w:object>
      </w:r>
    </w:p>
    <w:p w14:paraId="0A16626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副线圈匝数为</w:t>
      </w:r>
      <w:r>
        <w:rPr>
          <w:rFonts w:eastAsia="Times New Roman" w:cs="Times New Roman"/>
          <w:color w:val="000000"/>
        </w:rPr>
        <w:t>180</w:t>
      </w:r>
      <w:r>
        <w:rPr>
          <w:rFonts w:ascii="宋体" w:hAnsi="宋体"/>
          <w:color w:val="000000"/>
        </w:rPr>
        <w:t>匝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副线圈匝数为</w:t>
      </w:r>
      <w:r>
        <w:rPr>
          <w:rFonts w:eastAsia="Times New Roman" w:cs="Times New Roman"/>
          <w:color w:val="000000"/>
        </w:rPr>
        <w:t>240</w:t>
      </w:r>
      <w:r>
        <w:rPr>
          <w:rFonts w:ascii="宋体" w:hAnsi="宋体"/>
          <w:color w:val="000000"/>
        </w:rPr>
        <w:t>匝</w:t>
      </w:r>
    </w:p>
    <w:p w14:paraId="17CAABB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如图所示，正三角形三个顶点固定三个等量电荷，其中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3.5pt;width:22.5pt;" o:ole="t" filled="f" o:preferrelative="t" stroked="f" coordsize="21600,21600">
            <v:path/>
            <v:fill on="f" focussize="0,0"/>
            <v:stroke on="f" joinstyle="miter"/>
            <v:imagedata r:id="rId53" o:title="eqIde52586ca2a3b783bc8092415e2d4bf6d"/>
            <o:lock v:ext="edit" aspectratio="t"/>
            <w10:wrap type="none"/>
            <w10:anchorlock/>
          </v:shape>
          <o:OLEObject Type="Embed" ProgID="Equation.DSMT4" ShapeID="_x0000_i1041" DrawAspect="Content" ObjectID="_1468075741" r:id="rId52">
            <o:LockedField>false</o:LockedField>
          </o:OLEObject>
        </w:object>
      </w:r>
      <w:r>
        <w:rPr>
          <w:rFonts w:ascii="宋体" w:hAnsi="宋体"/>
          <w:color w:val="000000"/>
        </w:rPr>
        <w:t>带正电，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55" o:title="eqIdc5db41a1f31d6baee7c69990811edb9f"/>
            <o:lock v:ext="edit" aspectratio="t"/>
            <w10:wrap type="none"/>
            <w10:anchorlock/>
          </v:shape>
          <o:OLEObject Type="Embed" ProgID="Equation.DSMT4" ShapeID="_x0000_i1042" DrawAspect="Content" ObjectID="_1468075742" r:id="rId54">
            <o:LockedField>false</o:LockedField>
          </o:OLEObject>
        </w:object>
      </w:r>
      <w:r>
        <w:rPr>
          <w:rFonts w:ascii="宋体" w:hAnsi="宋体"/>
          <w:color w:val="000000"/>
        </w:rPr>
        <w:t>带负电，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4.25pt;width:55.5pt;" o:ole="t" filled="f" o:preferrelative="t" stroked="f" coordsize="21600,21600">
            <v:path/>
            <v:fill on="f" focussize="0,0"/>
            <v:stroke on="f" joinstyle="miter"/>
            <v:imagedata r:id="rId57" o:title="eqIdfae40538fe8b46843bd4dbc04a573fbb"/>
            <o:lock v:ext="edit" aspectratio="t"/>
            <w10:wrap type="none"/>
            <w10:anchorlock/>
          </v:shape>
          <o:OLEObject Type="Embed" ProgID="Equation.DSMT4" ShapeID="_x0000_i1043" DrawAspect="Content" ObjectID="_1468075743" r:id="rId56">
            <o:LockedField>false</o:LockedField>
          </o:OLEObject>
        </w:object>
      </w:r>
      <w:r>
        <w:rPr>
          <w:rFonts w:ascii="宋体" w:hAnsi="宋体"/>
          <w:color w:val="000000"/>
        </w:rPr>
        <w:t>为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59" o:title="eqIdf52a58fbaf4fea03567e88a9f0f6e37e"/>
            <o:lock v:ext="edit" aspectratio="t"/>
            <w10:wrap type="none"/>
            <w10:anchorlock/>
          </v:shape>
          <o:OLEObject Type="Embed" ProgID="Equation.DSMT4" ShapeID="_x0000_i1044" DrawAspect="Content" ObjectID="_1468075744" r:id="rId58">
            <o:LockedField>false</o:LockedField>
          </o:OLEObject>
        </w:object>
      </w:r>
      <w:r>
        <w:rPr>
          <w:rFonts w:ascii="宋体" w:hAnsi="宋体"/>
          <w:color w:val="000000"/>
        </w:rPr>
        <w:t>边的四等分点，下列说法正确的是（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552972B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1885950" cy="152400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2222F3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0.5pt;width:14.25pt;" o:ole="t" filled="f" o:preferrelative="t" stroked="f" coordsize="21600,21600">
            <v:path/>
            <v:fill on="f" focussize="0,0"/>
            <v:stroke on="f" joinstyle="miter"/>
            <v:imagedata r:id="rId62" o:title="eqIdac047e91852b91af639feec23a9598b2"/>
            <o:lock v:ext="edit" aspectratio="t"/>
            <w10:wrap type="none"/>
            <w10:anchorlock/>
          </v:shape>
          <o:OLEObject Type="Embed" ProgID="Equation.DSMT4" ShapeID="_x0000_i1045" DrawAspect="Content" ObjectID="_1468075745" r:id="rId61">
            <o:LockedField>false</o:LockedField>
          </o:OLEObject>
        </w:object>
      </w:r>
      <w:r>
        <w:rPr>
          <w:rFonts w:ascii="宋体" w:hAnsi="宋体"/>
          <w:color w:val="000000"/>
        </w:rPr>
        <w:t>、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64" o:title="eqId54a5d7d3b6b63fe5c24c3907b7a8eaa3"/>
            <o:lock v:ext="edit" aspectratio="t"/>
            <w10:wrap type="none"/>
            <w10:anchorlock/>
          </v:shape>
          <o:OLEObject Type="Embed" ProgID="Equation.DSMT4" ShapeID="_x0000_i1046" DrawAspect="Content" ObjectID="_1468075746" r:id="rId63">
            <o:LockedField>false</o:LockedField>
          </o:OLEObject>
        </w:object>
      </w:r>
      <w:r>
        <w:rPr>
          <w:rFonts w:ascii="宋体" w:hAnsi="宋体"/>
          <w:color w:val="000000"/>
        </w:rPr>
        <w:t>两点电场强度相同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0.5pt;width:14.25pt;" o:ole="t" filled="f" o:preferrelative="t" stroked="f" coordsize="21600,21600">
            <v:path/>
            <v:fill on="f" focussize="0,0"/>
            <v:stroke on="f" joinstyle="miter"/>
            <v:imagedata r:id="rId62" o:title="eqIdac047e91852b91af639feec23a9598b2"/>
            <o:lock v:ext="edit" aspectratio="t"/>
            <w10:wrap type="none"/>
            <w10:anchorlock/>
          </v:shape>
          <o:OLEObject Type="Embed" ProgID="Equation.DSMT4" ShapeID="_x0000_i1047" DrawAspect="Content" ObjectID="_1468075747" r:id="rId65">
            <o:LockedField>false</o:LockedField>
          </o:OLEObject>
        </w:object>
      </w:r>
      <w:r>
        <w:rPr>
          <w:rFonts w:ascii="宋体" w:hAnsi="宋体"/>
          <w:color w:val="000000"/>
        </w:rPr>
        <w:t>、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64" o:title="eqId54a5d7d3b6b63fe5c24c3907b7a8eaa3"/>
            <o:lock v:ext="edit" aspectratio="t"/>
            <w10:wrap type="none"/>
            <w10:anchorlock/>
          </v:shape>
          <o:OLEObject Type="Embed" ProgID="Equation.DSMT4" ShapeID="_x0000_i1048" DrawAspect="Content" ObjectID="_1468075748" r:id="rId66">
            <o:LockedField>false</o:LockedField>
          </o:OLEObject>
        </w:object>
      </w:r>
      <w:r>
        <w:rPr>
          <w:rFonts w:ascii="宋体" w:hAnsi="宋体"/>
          <w:color w:val="000000"/>
        </w:rPr>
        <w:t>两点电势相同</w:t>
      </w:r>
    </w:p>
    <w:p w14:paraId="647A4A4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负电荷在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0.5pt;width:14.25pt;" o:ole="t" filled="f" o:preferrelative="t" stroked="f" coordsize="21600,21600">
            <v:path/>
            <v:fill on="f" focussize="0,0"/>
            <v:stroke on="f" joinstyle="miter"/>
            <v:imagedata r:id="rId62" o:title="eqIdac047e91852b91af639feec23a9598b2"/>
            <o:lock v:ext="edit" aspectratio="t"/>
            <w10:wrap type="none"/>
            <w10:anchorlock/>
          </v:shape>
          <o:OLEObject Type="Embed" ProgID="Equation.DSMT4" ShapeID="_x0000_i1049" DrawAspect="Content" ObjectID="_1468075749" r:id="rId67">
            <o:LockedField>false</o:LockedField>
          </o:OLEObject>
        </w:object>
      </w:r>
      <w:r>
        <w:rPr>
          <w:rFonts w:ascii="宋体" w:hAnsi="宋体"/>
          <w:color w:val="000000"/>
        </w:rPr>
        <w:t>点电势能比在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69" o:title="eqId1dde8112e8eb968fd042418dd632759e"/>
            <o:lock v:ext="edit" aspectratio="t"/>
            <w10:wrap type="none"/>
            <w10:anchorlock/>
          </v:shape>
          <o:OLEObject Type="Embed" ProgID="Equation.DSMT4" ShapeID="_x0000_i1050" DrawAspect="Content" ObjectID="_1468075750" r:id="rId68">
            <o:LockedField>false</o:LockedField>
          </o:OLEObject>
        </w:object>
      </w:r>
      <w:r>
        <w:rPr>
          <w:rFonts w:ascii="宋体" w:hAnsi="宋体"/>
          <w:color w:val="000000"/>
        </w:rPr>
        <w:t>点时要小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负电荷在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64" o:title="eqId54a5d7d3b6b63fe5c24c3907b7a8eaa3"/>
            <o:lock v:ext="edit" aspectratio="t"/>
            <w10:wrap type="none"/>
            <w10:anchorlock/>
          </v:shape>
          <o:OLEObject Type="Embed" ProgID="Equation.DSMT4" ShapeID="_x0000_i1051" DrawAspect="Content" ObjectID="_1468075751" r:id="rId70">
            <o:LockedField>false</o:LockedField>
          </o:OLEObject>
        </w:object>
      </w:r>
      <w:r>
        <w:rPr>
          <w:rFonts w:ascii="宋体" w:hAnsi="宋体"/>
          <w:color w:val="000000"/>
        </w:rPr>
        <w:t>点电势能比在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69" o:title="eqId1dde8112e8eb968fd042418dd632759e"/>
            <o:lock v:ext="edit" aspectratio="t"/>
            <w10:wrap type="none"/>
            <w10:anchorlock/>
          </v:shape>
          <o:OLEObject Type="Embed" ProgID="Equation.DSMT4" ShapeID="_x0000_i1052" DrawAspect="Content" ObjectID="_1468075752" r:id="rId71">
            <o:LockedField>false</o:LockedField>
          </o:OLEObject>
        </w:object>
      </w:r>
      <w:r>
        <w:rPr>
          <w:rFonts w:ascii="宋体" w:hAnsi="宋体"/>
          <w:color w:val="000000"/>
        </w:rPr>
        <w:t>点时要大</w:t>
      </w:r>
    </w:p>
    <w:p w14:paraId="4280D5A5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如图所示，质量为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73" o:title="eqId294f5ba74cdf695fc9a8a8e52f421328"/>
            <o:lock v:ext="edit" aspectratio="t"/>
            <w10:wrap type="none"/>
            <w10:anchorlock/>
          </v:shape>
          <o:OLEObject Type="Embed" ProgID="Equation.DSMT4" ShapeID="_x0000_i1053" DrawAspect="Content" ObjectID="_1468075753" r:id="rId72">
            <o:LockedField>false</o:LockedField>
          </o:OLEObject>
        </w:object>
      </w:r>
      <w:r>
        <w:rPr>
          <w:rFonts w:ascii="宋体" w:hAnsi="宋体"/>
          <w:color w:val="000000"/>
        </w:rPr>
        <w:t>，带电量为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4.25pt;width:17.25pt;" o:ole="t" filled="f" o:preferrelative="t" stroked="f" coordsize="21600,21600">
            <v:path/>
            <v:fill on="f" focussize="0,0"/>
            <v:stroke on="f" joinstyle="miter"/>
            <v:imagedata r:id="rId75" o:title="eqId56b2087eadbbd0dab72b7483b9181585"/>
            <o:lock v:ext="edit" aspectratio="t"/>
            <w10:wrap type="none"/>
            <w10:anchorlock/>
          </v:shape>
          <o:OLEObject Type="Embed" ProgID="Equation.DSMT4" ShapeID="_x0000_i1054" DrawAspect="Content" ObjectID="_1468075754" r:id="rId74">
            <o:LockedField>false</o:LockedField>
          </o:OLEObject>
        </w:object>
      </w:r>
      <w:r>
        <w:rPr>
          <w:rFonts w:ascii="宋体" w:hAnsi="宋体"/>
          <w:color w:val="000000"/>
        </w:rPr>
        <w:t>的点电荷，从原点以初速度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77" o:title="eqId6f58888df91890a19a1aa7511d19703f"/>
            <o:lock v:ext="edit" aspectratio="t"/>
            <w10:wrap type="none"/>
            <w10:anchorlock/>
          </v:shape>
          <o:OLEObject Type="Embed" ProgID="Equation.DSMT4" ShapeID="_x0000_i1055" DrawAspect="Content" ObjectID="_1468075755" r:id="rId76">
            <o:LockedField>false</o:LockedField>
          </o:OLEObject>
        </w:object>
      </w:r>
      <w:r>
        <w:rPr>
          <w:rFonts w:ascii="宋体" w:hAnsi="宋体"/>
          <w:color w:val="000000"/>
        </w:rPr>
        <w:t>射入第一象限内的电磁场区域，在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8pt;width:102pt;" o:ole="t" filled="f" o:preferrelative="t" stroked="f" coordsize="21600,21600">
            <v:path/>
            <v:fill on="f" focussize="0,0"/>
            <v:stroke on="f" joinstyle="miter"/>
            <v:imagedata r:id="rId79" o:title="eqId87048702c91da8c639e3e102f262fbb3"/>
            <o:lock v:ext="edit" aspectratio="t"/>
            <w10:wrap type="none"/>
            <w10:anchorlock/>
          </v:shape>
          <o:OLEObject Type="Embed" ProgID="Equation.DSMT4" ShapeID="_x0000_i1056" DrawAspect="Content" ObjectID="_1468075756" r:id="rId78">
            <o:LockedField>false</o:LockedField>
          </o:OLEObject>
        </w:object>
      </w:r>
      <w:r>
        <w:rPr>
          <w:rFonts w:ascii="宋体" w:hAnsi="宋体"/>
          <w:color w:val="000000"/>
        </w:rPr>
        <w:t>（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81" o:title="eqIdf7257a14401789be423062134d3347f3"/>
            <o:lock v:ext="edit" aspectratio="t"/>
            <w10:wrap type="none"/>
            <w10:anchorlock/>
          </v:shape>
          <o:OLEObject Type="Embed" ProgID="Equation.DSMT4" ShapeID="_x0000_i1057" DrawAspect="Content" ObjectID="_1468075757" r:id="rId80">
            <o:LockedField>false</o:LockedField>
          </o:OLEObject>
        </w:object>
      </w:r>
      <w:r>
        <w:rPr>
          <w:rFonts w:ascii="宋体" w:hAnsi="宋体"/>
          <w:color w:val="000000"/>
        </w:rPr>
        <w:t>为已知）区域内有竖直向上的匀强电场，在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8pt;width:30.75pt;" o:ole="t" filled="f" o:preferrelative="t" stroked="f" coordsize="21600,21600">
            <v:path/>
            <v:fill on="f" focussize="0,0"/>
            <v:stroke on="f" joinstyle="miter"/>
            <v:imagedata r:id="rId83" o:title="eqId119c13383d9a3838ad3b6342ce720a75"/>
            <o:lock v:ext="edit" aspectratio="t"/>
            <w10:wrap type="none"/>
            <w10:anchorlock/>
          </v:shape>
          <o:OLEObject Type="Embed" ProgID="Equation.DSMT4" ShapeID="_x0000_i1058" DrawAspect="Content" ObjectID="_1468075758" r:id="rId82">
            <o:LockedField>false</o:LockedField>
          </o:OLEObject>
        </w:object>
      </w:r>
      <w:r>
        <w:rPr>
          <w:rFonts w:ascii="宋体" w:hAnsi="宋体"/>
          <w:color w:val="000000"/>
        </w:rPr>
        <w:t>区域内有垂直纸面向里的匀强磁场，控制电场强度（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85" o:title="eqId2a30f3a8b673cc28bd90c50cf1a35281"/>
            <o:lock v:ext="edit" aspectratio="t"/>
            <w10:wrap type="none"/>
            <w10:anchorlock/>
          </v:shape>
          <o:OLEObject Type="Embed" ProgID="Equation.DSMT4" ShapeID="_x0000_i1059" DrawAspect="Content" ObjectID="_1468075759" r:id="rId84">
            <o:LockedField>false</o:LockedField>
          </o:OLEObject>
        </w:object>
      </w:r>
      <w:r>
        <w:rPr>
          <w:rFonts w:ascii="宋体" w:hAnsi="宋体"/>
          <w:color w:val="000000"/>
        </w:rPr>
        <w:t>值有多种可能），可让粒子从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87" o:title="eqId5845ffc7d1af9053b027cf9e726f5367"/>
            <o:lock v:ext="edit" aspectratio="t"/>
            <w10:wrap type="none"/>
            <w10:anchorlock/>
          </v:shape>
          <o:OLEObject Type="Embed" ProgID="Equation.DSMT4" ShapeID="_x0000_i1060" DrawAspect="Content" ObjectID="_1468075760" r:id="rId86">
            <o:LockedField>false</o:LockedField>
          </o:OLEObject>
        </w:object>
      </w:r>
      <w:r>
        <w:rPr>
          <w:rFonts w:ascii="宋体" w:hAnsi="宋体"/>
          <w:color w:val="000000"/>
        </w:rPr>
        <w:t>射入磁场后偏转打到接收器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89" o:title="eqId411461db15ee8086332c531e086c40c7"/>
            <o:lock v:ext="edit" aspectratio="t"/>
            <w10:wrap type="none"/>
            <w10:anchorlock/>
          </v:shape>
          <o:OLEObject Type="Embed" ProgID="Equation.DSMT4" ShapeID="_x0000_i1061" DrawAspect="Content" ObjectID="_1468075761" r:id="rId88">
            <o:LockedField>false</o:LockedField>
          </o:OLEObject>
        </w:object>
      </w:r>
      <w:r>
        <w:rPr>
          <w:rFonts w:ascii="宋体" w:hAnsi="宋体"/>
          <w:color w:val="000000"/>
        </w:rPr>
        <w:t>上，则（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6390EFD5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2552700" cy="1457325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A4DB6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0" distR="0">
            <wp:extent cx="31750" cy="88900"/>
            <wp:effectExtent l="0" t="0" r="0" b="0"/>
            <wp:docPr id="567419947" name="图片 5674199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7419947" name="图片 56741994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粒子从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87" o:title="eqId5845ffc7d1af9053b027cf9e726f5367"/>
            <o:lock v:ext="edit" aspectratio="t"/>
            <w10:wrap type="none"/>
            <w10:anchorlock/>
          </v:shape>
          <o:OLEObject Type="Embed" ProgID="Equation.DSMT4" ShapeID="_x0000_i1062" DrawAspect="Content" ObjectID="_1468075762" r:id="rId91">
            <o:LockedField>false</o:LockedField>
          </o:OLEObject>
        </w:object>
      </w:r>
      <w:r>
        <w:rPr>
          <w:rFonts w:ascii="宋体" w:hAnsi="宋体"/>
          <w:color w:val="000000"/>
        </w:rPr>
        <w:t>中点射入磁场，电场强度满足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36pt;width:56.25pt;" o:ole="t" filled="f" o:preferrelative="t" stroked="f" coordsize="21600,21600">
            <v:path/>
            <v:fill on="f" focussize="0,0"/>
            <v:stroke on="f" joinstyle="miter"/>
            <v:imagedata r:id="rId93" o:title="eqIdb51860855b29f8586fbef1bfae81b98a"/>
            <o:lock v:ext="edit" aspectratio="t"/>
            <w10:wrap type="none"/>
            <w10:anchorlock/>
          </v:shape>
          <o:OLEObject Type="Embed" ProgID="Equation.DSMT4" ShapeID="_x0000_i1063" DrawAspect="Content" ObjectID="_1468075763" r:id="rId92">
            <o:LockedField>false</o:LockedField>
          </o:OLEObject>
        </w:object>
      </w:r>
    </w:p>
    <w:p w14:paraId="226D19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粒子从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87" o:title="eqId5845ffc7d1af9053b027cf9e726f5367"/>
            <o:lock v:ext="edit" aspectratio="t"/>
            <w10:wrap type="none"/>
            <w10:anchorlock/>
          </v:shape>
          <o:OLEObject Type="Embed" ProgID="Equation.DSMT4" ShapeID="_x0000_i1064" DrawAspect="Content" ObjectID="_1468075764" r:id="rId94">
            <o:LockedField>false</o:LockedField>
          </o:OLEObject>
        </w:object>
      </w:r>
      <w:r>
        <w:rPr>
          <w:rFonts w:ascii="宋体" w:hAnsi="宋体"/>
          <w:color w:val="000000"/>
        </w:rPr>
        <w:t>中点射入磁场时速度为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39pt;width:58.5pt;" o:ole="t" filled="f" o:preferrelative="t" stroked="f" coordsize="21600,21600">
            <v:path/>
            <v:fill on="f" focussize="0,0"/>
            <v:stroke on="f" joinstyle="miter"/>
            <v:imagedata r:id="rId96" o:title="eqId06b7efa0e8c9a6a9cf1bb16555620da6"/>
            <o:lock v:ext="edit" aspectratio="t"/>
            <w10:wrap type="none"/>
            <w10:anchorlock/>
          </v:shape>
          <o:OLEObject Type="Embed" ProgID="Equation.DSMT4" ShapeID="_x0000_i1065" DrawAspect="Content" ObjectID="_1468075765" r:id="rId95">
            <o:LockedField>false</o:LockedField>
          </o:OLEObject>
        </w:object>
      </w:r>
    </w:p>
    <w:p w14:paraId="4E6996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粒子在磁场中做圆周运动的圆心到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98" o:title="eqId2d567bdeba9b8e17d0911f594e141eed"/>
            <o:lock v:ext="edit" aspectratio="t"/>
            <w10:wrap type="none"/>
            <w10:anchorlock/>
          </v:shape>
          <o:OLEObject Type="Embed" ProgID="Equation.DSMT4" ShapeID="_x0000_i1066" DrawAspect="Content" ObjectID="_1468075766" r:id="rId97">
            <o:LockedField>false</o:LockedField>
          </o:OLEObject>
        </w:object>
      </w:r>
      <w:r>
        <w:rPr>
          <w:rFonts w:ascii="宋体" w:hAnsi="宋体"/>
          <w:color w:val="000000"/>
        </w:rPr>
        <w:t>的距离为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33pt;width:24pt;" o:ole="t" filled="f" o:preferrelative="t" stroked="f" coordsize="21600,21600">
            <v:path/>
            <v:fill on="f" focussize="0,0"/>
            <v:stroke on="f" joinstyle="miter"/>
            <v:imagedata r:id="rId100" o:title="eqIdcdfc4c110f7b21619057f904b1ac19f5"/>
            <o:lock v:ext="edit" aspectratio="t"/>
            <w10:wrap type="none"/>
            <w10:anchorlock/>
          </v:shape>
          <o:OLEObject Type="Embed" ProgID="Equation.DSMT4" ShapeID="_x0000_i1067" DrawAspect="Content" ObjectID="_1468075767" r:id="rId99">
            <o:LockedField>false</o:LockedField>
          </o:OLEObject>
        </w:object>
      </w:r>
    </w:p>
    <w:p w14:paraId="43B117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粒子在磁场中运动的圆周半径最大值是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39pt;width:77.25pt;" o:ole="t" filled="f" o:preferrelative="t" stroked="f" coordsize="21600,21600">
            <v:path/>
            <v:fill on="f" focussize="0,0"/>
            <v:stroke on="f" joinstyle="miter"/>
            <v:imagedata r:id="rId102" o:title="eqId14bf033b64e53fe1b9708c110b73a82a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1">
            <o:LockedField>false</o:LockedField>
          </o:OLEObject>
        </w:object>
      </w:r>
    </w:p>
    <w:p w14:paraId="7BE43255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用激光测玻璃砖折射率的实验中，玻璃砖与屏</w:t>
      </w:r>
      <w:r>
        <w:rPr>
          <w:rFonts w:eastAsia="Times New Roman" w:cs="Times New Roman"/>
          <w:i/>
          <w:color w:val="000000"/>
        </w:rPr>
        <w:t>P</w:t>
      </w:r>
      <w:r>
        <w:rPr>
          <w:rFonts w:ascii="宋体" w:hAnsi="宋体"/>
          <w:color w:val="000000"/>
        </w:rPr>
        <w:t>平行放置，从另一侧用激光笔以一定角度照射，此时在屏上的</w:t>
      </w:r>
      <w:r>
        <w:rPr>
          <w:rFonts w:eastAsia="Times New Roman" w:cs="Times New Roman"/>
          <w:i/>
          <w:color w:val="000000"/>
        </w:rPr>
        <w:t>S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处有激光点，移走玻璃砖，光点移到</w:t>
      </w:r>
      <w:r>
        <w:rPr>
          <w:rFonts w:eastAsia="Times New Roman" w:cs="Times New Roman"/>
          <w:i/>
          <w:color w:val="000000"/>
        </w:rPr>
        <w:t>S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处，回答下列问题：</w:t>
      </w:r>
    </w:p>
    <w:p w14:paraId="7C6BE59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2066925" cy="160972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25364F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）请画出激光束经玻璃折射后完整</w:t>
      </w:r>
      <w:r>
        <w:rPr>
          <w:rFonts w:ascii="宋体" w:hAnsi="宋体"/>
          <w:color w:val="000000"/>
        </w:rPr>
        <w:drawing>
          <wp:inline distT="0" distB="0" distL="0" distR="0">
            <wp:extent cx="133350" cy="177800"/>
            <wp:effectExtent l="0" t="0" r="0" b="0"/>
            <wp:docPr id="567419949" name="图片 5674199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7419949" name="图片 567419949"/>
                    <pic:cNvPicPr>
                      <a:picLocks noChangeAspect="1"/>
                    </pic:cNvPicPr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光路图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；</w:t>
      </w:r>
    </w:p>
    <w:p w14:paraId="6455177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）已经测出</w:t>
      </w:r>
      <w:r>
        <w:rPr>
          <w:rFonts w:eastAsia="Times New Roman" w:cs="Times New Roman"/>
          <w:i/>
          <w:color w:val="000000"/>
        </w:rPr>
        <w:t>AB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eastAsia="Times New Roman" w:cs="Times New Roman"/>
          <w:i/>
          <w:color w:val="000000"/>
        </w:rPr>
        <w:t>=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eastAsia="Times New Roman" w:cs="Times New Roman"/>
          <w:i/>
          <w:color w:val="000000"/>
        </w:rPr>
        <w:t>l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OA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eastAsia="Times New Roman" w:cs="Times New Roman"/>
          <w:i/>
          <w:color w:val="000000"/>
        </w:rPr>
        <w:t>=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eastAsia="Times New Roman" w:cs="Times New Roman"/>
          <w:i/>
          <w:color w:val="000000"/>
        </w:rPr>
        <w:t>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S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eastAsia="Times New Roman" w:cs="Times New Roman"/>
          <w:i/>
          <w:color w:val="000000"/>
        </w:rPr>
        <w:t>S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i/>
          <w:color w:val="000000"/>
        </w:rPr>
        <w:t>=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eastAsia="Times New Roman" w:cs="Times New Roman"/>
          <w:i/>
          <w:color w:val="000000"/>
        </w:rPr>
        <w:t>l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，则折射率</w:t>
      </w:r>
      <w:r>
        <w:rPr>
          <w:rFonts w:eastAsia="Times New Roman" w:cs="Times New Roman"/>
          <w:i/>
          <w:color w:val="000000"/>
        </w:rPr>
        <w:t>n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eastAsia="Times New Roman" w:cs="Times New Roman"/>
          <w:i/>
          <w:color w:val="000000"/>
        </w:rPr>
        <w:t>=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（用</w:t>
      </w:r>
      <w:r>
        <w:rPr>
          <w:rFonts w:eastAsia="Times New Roman" w:cs="Times New Roman"/>
          <w:i/>
          <w:color w:val="000000"/>
        </w:rPr>
        <w:t>l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i/>
          <w:color w:val="000000"/>
        </w:rPr>
        <w:t>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i/>
          <w:color w:val="000000"/>
        </w:rPr>
        <w:t>l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表示）；</w:t>
      </w:r>
    </w:p>
    <w:p w14:paraId="2F732CB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）若改用宽</w:t>
      </w:r>
      <w:r>
        <w:rPr>
          <w:rFonts w:eastAsia="Times New Roman" w:cs="Times New Roman"/>
          <w:i/>
          <w:color w:val="000000"/>
        </w:rPr>
        <w:t>ab</w:t>
      </w:r>
      <w:r>
        <w:rPr>
          <w:rFonts w:ascii="宋体" w:hAnsi="宋体"/>
          <w:color w:val="000000"/>
        </w:rPr>
        <w:t>更小的玻璃砖做实验，则</w:t>
      </w:r>
      <w:r>
        <w:rPr>
          <w:rFonts w:eastAsia="Times New Roman" w:cs="Times New Roman"/>
          <w:i/>
          <w:color w:val="000000"/>
        </w:rPr>
        <w:t>S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eastAsia="Times New Roman" w:cs="Times New Roman"/>
          <w:i/>
          <w:color w:val="000000"/>
        </w:rPr>
        <w:t>S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间的距离会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（填“变大”，“变小”或“不变”）。</w:t>
      </w:r>
    </w:p>
    <w:p w14:paraId="7087508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用如图所示</w:t>
      </w:r>
      <w:r>
        <w:rPr>
          <w:rFonts w:ascii="宋体" w:hAnsi="宋体"/>
          <w:color w:val="000000"/>
        </w:rPr>
        <w:drawing>
          <wp:inline distT="0" distB="0" distL="0" distR="0">
            <wp:extent cx="133350" cy="177800"/>
            <wp:effectExtent l="0" t="0" r="0" b="0"/>
            <wp:docPr id="567419953" name="图片 5674199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7419953" name="图片 567419953"/>
                    <pic:cNvPicPr>
                      <a:picLocks noChangeAspect="1"/>
                    </pic:cNvPicPr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电路测量一个量程为</w:t>
      </w:r>
      <w:r>
        <w:rPr>
          <w:rFonts w:eastAsia="Times New Roman" w:cs="Times New Roman"/>
          <w:color w:val="000000"/>
        </w:rPr>
        <w:t>100μA</w:t>
      </w:r>
      <w:r>
        <w:rPr>
          <w:rFonts w:ascii="宋体" w:hAnsi="宋体"/>
          <w:color w:val="000000"/>
        </w:rPr>
        <w:t>，内阻约为</w:t>
      </w:r>
      <w:r>
        <w:rPr>
          <w:rFonts w:eastAsia="Times New Roman" w:cs="Times New Roman"/>
          <w:color w:val="000000"/>
        </w:rPr>
        <w:t>2000Ω</w:t>
      </w:r>
      <w:r>
        <w:rPr>
          <w:rFonts w:ascii="宋体" w:hAnsi="宋体"/>
          <w:color w:val="000000"/>
        </w:rPr>
        <w:t>的微安表头的内阻，所用电源的电动势约为</w:t>
      </w:r>
      <w:r>
        <w:rPr>
          <w:rFonts w:eastAsia="Times New Roman" w:cs="Times New Roman"/>
          <w:color w:val="000000"/>
        </w:rPr>
        <w:t>12V</w:t>
      </w:r>
      <w:r>
        <w:rPr>
          <w:rFonts w:ascii="宋体" w:hAnsi="宋体"/>
          <w:color w:val="000000"/>
        </w:rPr>
        <w:t>，有两个电阻箱可选，</w:t>
      </w:r>
      <w:r>
        <w:rPr>
          <w:rFonts w:eastAsia="Times New Roman" w:cs="Times New Roman"/>
          <w:i/>
          <w:color w:val="000000"/>
        </w:rPr>
        <w:t>R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0 ~ 9999.9Ω</w:t>
      </w:r>
      <w:r>
        <w:rPr>
          <w:rFonts w:ascii="宋体" w:hAnsi="宋体"/>
          <w:color w:val="000000"/>
        </w:rPr>
        <w:t>），</w:t>
      </w:r>
      <w:r>
        <w:rPr>
          <w:rFonts w:eastAsia="Times New Roman" w:cs="Times New Roman"/>
          <w:i/>
          <w:color w:val="000000"/>
        </w:rPr>
        <w:t>R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99999.9Ω</w:t>
      </w:r>
      <w:r>
        <w:rPr>
          <w:rFonts w:ascii="宋体" w:hAnsi="宋体"/>
          <w:color w:val="000000"/>
        </w:rPr>
        <w:t>）</w:t>
      </w:r>
    </w:p>
    <w:p w14:paraId="122A3CE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1743075" cy="146685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96EC07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i/>
          <w:color w:val="000000"/>
        </w:rPr>
        <w:t>R</w:t>
      </w:r>
      <w:r>
        <w:rPr>
          <w:rFonts w:eastAsia="Times New Roman" w:cs="Times New Roman"/>
          <w:i/>
          <w:color w:val="000000"/>
          <w:vertAlign w:val="subscript"/>
        </w:rPr>
        <w:t>M</w:t>
      </w:r>
      <w:r>
        <w:rPr>
          <w:rFonts w:ascii="宋体" w:hAnsi="宋体"/>
          <w:color w:val="000000"/>
        </w:rPr>
        <w:t>应选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R</w:t>
      </w:r>
      <w:r>
        <w:rPr>
          <w:rFonts w:eastAsia="Times New Roman" w:cs="Times New Roman"/>
          <w:i/>
          <w:color w:val="000000"/>
          <w:vertAlign w:val="subscript"/>
        </w:rPr>
        <w:t>N</w:t>
      </w:r>
      <w:r>
        <w:rPr>
          <w:rFonts w:ascii="宋体" w:hAnsi="宋体"/>
          <w:color w:val="000000"/>
        </w:rPr>
        <w:t>应选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；</w:t>
      </w:r>
    </w:p>
    <w:p w14:paraId="28DB1DB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）根据电路图，请把实物连线补充完整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；</w:t>
      </w:r>
    </w:p>
    <w:p w14:paraId="791049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2895600" cy="240030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240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</w:t>
      </w:r>
    </w:p>
    <w:p w14:paraId="00EFFAE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）下列操作顺序合理排列是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：</w:t>
      </w:r>
    </w:p>
    <w:p w14:paraId="11789389">
      <w:pPr>
        <w:spacing w:line="360" w:lineRule="auto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①</w:t>
      </w:r>
      <w:r>
        <w:rPr>
          <w:rFonts w:ascii="宋体" w:hAnsi="宋体"/>
          <w:color w:val="000000"/>
        </w:rPr>
        <w:t>将变阻器滑动头</w:t>
      </w:r>
      <w:r>
        <w:rPr>
          <w:rFonts w:eastAsia="Times New Roman" w:cs="Times New Roman"/>
          <w:color w:val="000000"/>
        </w:rPr>
        <w:t>P</w:t>
      </w:r>
      <w:r>
        <w:rPr>
          <w:rFonts w:ascii="宋体" w:hAnsi="宋体"/>
          <w:color w:val="000000"/>
        </w:rPr>
        <w:t>移至最左端，将</w:t>
      </w:r>
      <w:r>
        <w:rPr>
          <w:rFonts w:eastAsia="Times New Roman" w:cs="Times New Roman"/>
          <w:i/>
          <w:color w:val="000000"/>
        </w:rPr>
        <w:t>R</w:t>
      </w:r>
      <w:r>
        <w:rPr>
          <w:rFonts w:eastAsia="Times New Roman" w:cs="Times New Roman"/>
          <w:i/>
          <w:color w:val="000000"/>
          <w:vertAlign w:val="subscript"/>
        </w:rPr>
        <w:t>N</w:t>
      </w:r>
      <w:r>
        <w:rPr>
          <w:rFonts w:ascii="宋体" w:hAnsi="宋体"/>
          <w:color w:val="000000"/>
        </w:rPr>
        <w:t>调至最大值；</w:t>
      </w:r>
    </w:p>
    <w:p w14:paraId="59C0A3AB">
      <w:pPr>
        <w:spacing w:line="360" w:lineRule="auto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②</w:t>
      </w:r>
      <w:r>
        <w:rPr>
          <w:rFonts w:ascii="宋体" w:hAnsi="宋体"/>
          <w:color w:val="000000"/>
        </w:rPr>
        <w:t>闭合开关</w:t>
      </w:r>
      <w:r>
        <w:rPr>
          <w:rFonts w:eastAsia="Times New Roman" w:cs="Times New Roman"/>
          <w:color w:val="000000"/>
        </w:rPr>
        <w:t>S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，调节</w:t>
      </w:r>
      <w:r>
        <w:rPr>
          <w:rFonts w:eastAsia="Times New Roman" w:cs="Times New Roman"/>
          <w:i/>
          <w:color w:val="000000"/>
        </w:rPr>
        <w:t>R</w:t>
      </w:r>
      <w:r>
        <w:rPr>
          <w:rFonts w:eastAsia="Times New Roman" w:cs="Times New Roman"/>
          <w:i/>
          <w:color w:val="000000"/>
          <w:vertAlign w:val="subscript"/>
        </w:rPr>
        <w:t>M</w:t>
      </w:r>
      <w:r>
        <w:rPr>
          <w:rFonts w:ascii="宋体" w:hAnsi="宋体"/>
          <w:color w:val="000000"/>
        </w:rPr>
        <w:t>，使微安表半偏，并读出</w:t>
      </w:r>
      <w:r>
        <w:rPr>
          <w:rFonts w:eastAsia="Times New Roman" w:cs="Times New Roman"/>
          <w:i/>
          <w:color w:val="000000"/>
        </w:rPr>
        <w:t>R</w:t>
      </w:r>
      <w:r>
        <w:rPr>
          <w:rFonts w:eastAsia="Times New Roman" w:cs="Times New Roman"/>
          <w:i/>
          <w:color w:val="000000"/>
          <w:vertAlign w:val="subscript"/>
        </w:rPr>
        <w:t>M</w:t>
      </w:r>
      <w:r>
        <w:rPr>
          <w:rFonts w:ascii="宋体" w:hAnsi="宋体"/>
          <w:color w:val="000000"/>
        </w:rPr>
        <w:t>阻值；</w:t>
      </w:r>
    </w:p>
    <w:p w14:paraId="4E53C59A">
      <w:pPr>
        <w:spacing w:line="360" w:lineRule="auto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③</w:t>
      </w:r>
      <w:r>
        <w:rPr>
          <w:rFonts w:ascii="宋体" w:hAnsi="宋体"/>
          <w:color w:val="000000"/>
        </w:rPr>
        <w:t>断开</w:t>
      </w:r>
      <w:r>
        <w:rPr>
          <w:rFonts w:eastAsia="Times New Roman" w:cs="Times New Roman"/>
          <w:color w:val="000000"/>
        </w:rPr>
        <w:t>S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，闭合</w:t>
      </w:r>
      <w:r>
        <w:rPr>
          <w:rFonts w:eastAsia="Times New Roman" w:cs="Times New Roman"/>
          <w:color w:val="000000"/>
        </w:rPr>
        <w:t>S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，调节滑动头</w:t>
      </w:r>
      <w:r>
        <w:rPr>
          <w:rFonts w:eastAsia="Times New Roman" w:cs="Times New Roman"/>
          <w:color w:val="000000"/>
        </w:rPr>
        <w:t>P</w:t>
      </w:r>
      <w:r>
        <w:rPr>
          <w:rFonts w:ascii="宋体" w:hAnsi="宋体"/>
          <w:color w:val="000000"/>
        </w:rPr>
        <w:t>至某位置再调节</w:t>
      </w:r>
      <w:r>
        <w:rPr>
          <w:rFonts w:eastAsia="Times New Roman" w:cs="Times New Roman"/>
          <w:i/>
          <w:color w:val="000000"/>
        </w:rPr>
        <w:t>R</w:t>
      </w:r>
      <w:r>
        <w:rPr>
          <w:rFonts w:eastAsia="Times New Roman" w:cs="Times New Roman"/>
          <w:i/>
          <w:color w:val="000000"/>
          <w:vertAlign w:val="subscript"/>
        </w:rPr>
        <w:t>N</w:t>
      </w:r>
      <w:r>
        <w:rPr>
          <w:rFonts w:ascii="宋体" w:hAnsi="宋体"/>
          <w:color w:val="000000"/>
        </w:rPr>
        <w:t>使表头满偏；</w:t>
      </w:r>
    </w:p>
    <w:p w14:paraId="7ED08B72">
      <w:pPr>
        <w:spacing w:line="360" w:lineRule="auto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④</w:t>
      </w:r>
      <w:r>
        <w:rPr>
          <w:rFonts w:ascii="宋体" w:hAnsi="宋体"/>
          <w:color w:val="000000"/>
        </w:rPr>
        <w:t>断开</w:t>
      </w:r>
      <w:r>
        <w:rPr>
          <w:rFonts w:eastAsia="Times New Roman" w:cs="Times New Roman"/>
          <w:color w:val="000000"/>
        </w:rPr>
        <w:t>S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S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，拆除导线，整理好器材</w:t>
      </w:r>
    </w:p>
    <w:p w14:paraId="218280D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）如图是</w:t>
      </w:r>
      <w:r>
        <w:rPr>
          <w:rFonts w:eastAsia="Times New Roman" w:cs="Times New Roman"/>
          <w:i/>
          <w:color w:val="000000"/>
        </w:rPr>
        <w:t>R</w:t>
      </w:r>
      <w:r>
        <w:rPr>
          <w:rFonts w:eastAsia="Times New Roman" w:cs="Times New Roman"/>
          <w:i/>
          <w:color w:val="000000"/>
          <w:vertAlign w:val="subscript"/>
        </w:rPr>
        <w:t>M</w:t>
      </w:r>
      <w:r>
        <w:rPr>
          <w:rFonts w:ascii="宋体" w:hAnsi="宋体"/>
          <w:color w:val="000000"/>
        </w:rPr>
        <w:t>调节后面板，则待测表头的内阻为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，该测量值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（填“大于”、“小于”、“等于”）真实值。</w:t>
      </w:r>
    </w:p>
    <w:p w14:paraId="2695654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1552575" cy="2638425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263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C5B8FA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）将该微安表改装成量程为</w:t>
      </w:r>
      <w:r>
        <w:rPr>
          <w:rFonts w:eastAsia="Times New Roman" w:cs="Times New Roman"/>
          <w:color w:val="000000"/>
        </w:rPr>
        <w:t>2V</w:t>
      </w:r>
      <w:r>
        <w:rPr>
          <w:rFonts w:ascii="宋体" w:hAnsi="宋体"/>
          <w:color w:val="000000"/>
        </w:rPr>
        <w:t>的电压表后，某次测量指针指在图示位置，则待测电压为</w:t>
      </w:r>
      <w:r>
        <w:rPr>
          <w:color w:val="000000"/>
        </w:rPr>
        <w:t>_________</w:t>
      </w:r>
      <w:r>
        <w:rPr>
          <w:rFonts w:eastAsia="Times New Roman" w:cs="Times New Roman"/>
          <w:color w:val="000000"/>
        </w:rPr>
        <w:t>V</w:t>
      </w:r>
      <w:r>
        <w:rPr>
          <w:rFonts w:ascii="宋体" w:hAnsi="宋体"/>
          <w:color w:val="000000"/>
        </w:rPr>
        <w:t>（保留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位有效数字）。</w:t>
      </w:r>
    </w:p>
    <w:p w14:paraId="6FA3470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2000250" cy="1143000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5E96C7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）某次半偏法测量表头内阻的实验中，</w:t>
      </w:r>
      <w:r>
        <w:rPr>
          <w:rFonts w:eastAsia="Times New Roman" w:cs="Times New Roman"/>
          <w:color w:val="000000"/>
        </w:rPr>
        <w:t>S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断开，电表满偏时读出</w:t>
      </w:r>
      <w:r>
        <w:rPr>
          <w:rFonts w:eastAsia="Times New Roman" w:cs="Times New Roman"/>
          <w:i/>
          <w:color w:val="000000"/>
        </w:rPr>
        <w:t>R</w:t>
      </w:r>
      <w:r>
        <w:rPr>
          <w:rFonts w:eastAsia="Times New Roman" w:cs="Times New Roman"/>
          <w:i/>
          <w:color w:val="000000"/>
          <w:vertAlign w:val="subscript"/>
        </w:rPr>
        <w:t>N</w:t>
      </w:r>
      <w:r>
        <w:rPr>
          <w:rFonts w:ascii="宋体" w:hAnsi="宋体"/>
          <w:color w:val="000000"/>
        </w:rPr>
        <w:t>值，在滑动头</w:t>
      </w:r>
      <w:r>
        <w:rPr>
          <w:rFonts w:eastAsia="Times New Roman" w:cs="Times New Roman"/>
          <w:color w:val="000000"/>
        </w:rPr>
        <w:t>P</w:t>
      </w:r>
      <w:r>
        <w:rPr>
          <w:rFonts w:ascii="宋体" w:hAnsi="宋体"/>
          <w:color w:val="000000"/>
        </w:rPr>
        <w:t>不变，</w:t>
      </w:r>
      <w:r>
        <w:rPr>
          <w:rFonts w:eastAsia="Times New Roman" w:cs="Times New Roman"/>
          <w:color w:val="000000"/>
        </w:rPr>
        <w:t>S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闭合后调节电阻箱</w:t>
      </w:r>
      <w:r>
        <w:rPr>
          <w:rFonts w:eastAsia="Times New Roman" w:cs="Times New Roman"/>
          <w:i/>
          <w:color w:val="000000"/>
        </w:rPr>
        <w:t>R</w:t>
      </w:r>
      <w:r>
        <w:rPr>
          <w:rFonts w:eastAsia="Times New Roman" w:cs="Times New Roman"/>
          <w:i/>
          <w:color w:val="000000"/>
          <w:vertAlign w:val="subscript"/>
        </w:rPr>
        <w:t>M</w:t>
      </w:r>
      <w:r>
        <w:rPr>
          <w:rFonts w:ascii="宋体" w:hAnsi="宋体"/>
          <w:color w:val="000000"/>
        </w:rPr>
        <w:t>，使电表半偏时读出</w:t>
      </w:r>
      <w:r>
        <w:rPr>
          <w:rFonts w:eastAsia="Times New Roman" w:cs="Times New Roman"/>
          <w:i/>
          <w:color w:val="000000"/>
        </w:rPr>
        <w:t>R</w:t>
      </w:r>
      <w:r>
        <w:rPr>
          <w:rFonts w:eastAsia="Times New Roman" w:cs="Times New Roman"/>
          <w:i/>
          <w:color w:val="000000"/>
          <w:vertAlign w:val="subscript"/>
        </w:rPr>
        <w:t>M</w:t>
      </w:r>
      <w:r>
        <w:rPr>
          <w:rFonts w:ascii="宋体" w:hAnsi="宋体"/>
          <w:color w:val="000000"/>
        </w:rPr>
        <w:t>，若认为</w:t>
      </w:r>
      <w:r>
        <w:rPr>
          <w:rFonts w:eastAsia="Times New Roman" w:cs="Times New Roman"/>
          <w:i/>
          <w:color w:val="000000"/>
        </w:rPr>
        <w:t>OP</w:t>
      </w:r>
      <w:r>
        <w:rPr>
          <w:rFonts w:ascii="宋体" w:hAnsi="宋体"/>
          <w:color w:val="000000"/>
        </w:rPr>
        <w:t>间电压不变，则微安表内阻为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（用</w:t>
      </w:r>
      <w:r>
        <w:rPr>
          <w:rFonts w:eastAsia="Times New Roman" w:cs="Times New Roman"/>
          <w:i/>
          <w:color w:val="000000"/>
        </w:rPr>
        <w:t>R</w:t>
      </w:r>
      <w:r>
        <w:rPr>
          <w:rFonts w:eastAsia="Times New Roman" w:cs="Times New Roman"/>
          <w:i/>
          <w:color w:val="000000"/>
          <w:vertAlign w:val="subscript"/>
        </w:rPr>
        <w:t>M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i/>
          <w:color w:val="000000"/>
        </w:rPr>
        <w:t>R</w:t>
      </w:r>
      <w:r>
        <w:rPr>
          <w:rFonts w:eastAsia="Times New Roman" w:cs="Times New Roman"/>
          <w:i/>
          <w:color w:val="000000"/>
          <w:vertAlign w:val="subscript"/>
        </w:rPr>
        <w:t>N</w:t>
      </w:r>
      <w:r>
        <w:rPr>
          <w:rFonts w:ascii="宋体" w:hAnsi="宋体"/>
          <w:color w:val="000000"/>
        </w:rPr>
        <w:t>表示）</w:t>
      </w:r>
    </w:p>
    <w:p w14:paraId="46F36B5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某饮料瓶内密封一定质量理想气体，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3.5pt;width:42pt;" o:ole="t" filled="f" o:preferrelative="t" stroked="f" coordsize="21600,21600">
            <v:path/>
            <v:fill on="f" focussize="0,0"/>
            <v:stroke on="f" joinstyle="miter"/>
            <v:imagedata r:id="rId110" o:title="eqIdbfd860a031458f158fefbaf50c5fd981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9">
            <o:LockedField>false</o:LockedField>
          </o:OLEObject>
        </w:object>
      </w:r>
      <w:r>
        <w:rPr>
          <w:rFonts w:ascii="宋体" w:hAnsi="宋体"/>
          <w:color w:val="000000"/>
        </w:rPr>
        <w:t>时，压强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8pt;width:87pt;" o:ole="t" filled="f" o:preferrelative="t" stroked="f" coordsize="21600,21600">
            <v:path/>
            <v:fill on="f" focussize="0,0"/>
            <v:stroke on="f" joinstyle="miter"/>
            <v:imagedata r:id="rId112" o:title="eqIdfa146f0df39c6c87dc5221a732abcf45"/>
            <o:lock v:ext="edit" aspectratio="t"/>
            <w10:wrap type="none"/>
            <w10:anchorlock/>
          </v:shape>
          <o:OLEObject Type="Embed" ProgID="Equation.DSMT4" ShapeID="_x0000_i1070" DrawAspect="Content" ObjectID="_1468075770" r:id="rId111">
            <o:LockedField>false</o:LockedField>
          </o:OLEObject>
        </w:object>
      </w:r>
      <w:r>
        <w:rPr>
          <w:rFonts w:ascii="宋体" w:hAnsi="宋体"/>
          <w:color w:val="000000"/>
        </w:rPr>
        <w:t>。</w:t>
      </w:r>
    </w:p>
    <w:p w14:paraId="036A05C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3.5pt;width:43.5pt;" o:ole="t" filled="f" o:preferrelative="t" stroked="f" coordsize="21600,21600">
            <v:path/>
            <v:fill on="f" focussize="0,0"/>
            <v:stroke on="f" joinstyle="miter"/>
            <v:imagedata r:id="rId114" o:title="eqId8f1457c7a2ce33cbb5a8de479229e0e4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3">
            <o:LockedField>false</o:LockedField>
          </o:OLEObject>
        </w:object>
      </w:r>
      <w:r>
        <w:rPr>
          <w:rFonts w:ascii="宋体" w:hAnsi="宋体"/>
          <w:color w:val="000000"/>
        </w:rPr>
        <w:t>时，气压是多大？</w:t>
      </w:r>
    </w:p>
    <w:p w14:paraId="156D8CD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）保持温度不变，挤压气体，使之压强与（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）时相同时，气体体积为原来的多少倍？</w:t>
      </w:r>
    </w:p>
    <w:p w14:paraId="26C03E1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552450" cy="1514475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81ABE1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如图所示，</w:t>
      </w:r>
      <w:r>
        <w:rPr>
          <w:rFonts w:eastAsia="Times New Roman" w:cs="Times New Roman"/>
          <w:i/>
          <w:color w:val="000000"/>
          <w:u w:val="single"/>
        </w:rPr>
        <w:t>U</w:t>
      </w:r>
      <w:r>
        <w:rPr>
          <w:rFonts w:ascii="宋体" w:hAnsi="宋体"/>
          <w:color w:val="000000"/>
        </w:rPr>
        <w:t>形金属杆上边长为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117" o:title="eqId07d5ea4d11a1b70bdd7aef6aaa10014d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6">
            <o:LockedField>false</o:LockedField>
          </o:OLEObject>
        </w:object>
      </w:r>
      <w:r>
        <w:rPr>
          <w:rFonts w:ascii="宋体" w:hAnsi="宋体"/>
          <w:color w:val="000000"/>
        </w:rPr>
        <w:t>，质量为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8pt;width:70.5pt;" o:ole="t" filled="f" o:preferrelative="t" stroked="f" coordsize="21600,21600">
            <v:path/>
            <v:fill on="f" focussize="0,0"/>
            <v:stroke on="f" joinstyle="miter"/>
            <v:imagedata r:id="rId119" o:title="eqId615493d9ee23a537c002e4b0f5eaf86c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8">
            <o:LockedField>false</o:LockedField>
          </o:OLEObject>
        </w:object>
      </w:r>
      <w:r>
        <w:rPr>
          <w:rFonts w:ascii="宋体" w:hAnsi="宋体"/>
          <w:color w:val="000000"/>
        </w:rPr>
        <w:t>，下端插入导电液体中，导电液体连接电源，金属杆所在空间有垂直纸面向里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6.5pt;width:67.5pt;" o:ole="t" filled="f" o:preferrelative="t" stroked="f" coordsize="21600,21600">
            <v:path/>
            <v:fill on="f" focussize="0,0"/>
            <v:stroke on="f" joinstyle="miter"/>
            <v:imagedata r:id="rId121" o:title="eqIdd1881a0887043c3c42aac047ebd7a79a"/>
            <o:lock v:ext="edit" aspectratio="t"/>
            <w10:wrap type="none"/>
            <w10:anchorlock/>
          </v:shape>
          <o:OLEObject Type="Embed" ProgID="Equation.DSMT4" ShapeID="_x0000_i1074" DrawAspect="Content" ObjectID="_1468075774" r:id="rId120">
            <o:LockedField>false</o:LockedField>
          </o:OLEObject>
        </w:object>
      </w:r>
      <w:r>
        <w:rPr>
          <w:rFonts w:ascii="宋体" w:hAnsi="宋体"/>
          <w:color w:val="000000"/>
        </w:rPr>
        <w:t>的匀强磁场。</w:t>
      </w:r>
    </w:p>
    <w:p w14:paraId="74FC3C7E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）若插入导电液体部分深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123" o:title="eqId80f7924ab8b1c43cb8b66c9f98ca54a8"/>
            <o:lock v:ext="edit" aspectratio="t"/>
            <w10:wrap type="none"/>
            <w10:anchorlock/>
          </v:shape>
          <o:OLEObject Type="Embed" ProgID="Equation.DSMT4" ShapeID="_x0000_i1075" DrawAspect="Content" ObjectID="_1468075775" r:id="rId122">
            <o:LockedField>false</o:LockedField>
          </o:OLEObject>
        </w:object>
      </w:r>
      <w:r>
        <w:rPr>
          <w:rFonts w:ascii="宋体" w:hAnsi="宋体"/>
          <w:color w:val="000000"/>
        </w:rPr>
        <w:t>，闭合电键后，金属杆飞起后，其下端离液面高度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125" o:title="eqId353187e0c71b1470567de680d8414a41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4">
            <o:LockedField>false</o:LockedField>
          </o:OLEObject>
        </w:object>
      </w:r>
      <w:r>
        <w:rPr>
          <w:rFonts w:ascii="宋体" w:hAnsi="宋体"/>
          <w:color w:val="000000"/>
        </w:rPr>
        <w:t>，设杆中电流不变，求金属杆离开液面时的速度大小和金属杆中的电流有多大；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21.75pt;width:69.75pt;" o:ole="t" filled="f" o:preferrelative="t" stroked="f" coordsize="21600,21600">
            <v:path/>
            <v:fill on="f" focussize="0,0"/>
            <v:stroke on="f" joinstyle="miter"/>
            <v:imagedata r:id="rId127" o:title="eqId3c1bb1b92222df306d4ccee75f0eedf3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6">
            <o:LockedField>false</o:LockedField>
          </o:OLEObject>
        </w:object>
      </w:r>
    </w:p>
    <w:p w14:paraId="0BA9A570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）若金属杆下端刚与导电液体接触，改变电动势</w:t>
      </w:r>
      <w:r>
        <w:rPr>
          <w:rFonts w:ascii="宋体" w:hAnsi="宋体"/>
          <w:color w:val="000000"/>
        </w:rPr>
        <w:drawing>
          <wp:inline distT="0" distB="0" distL="0" distR="0">
            <wp:extent cx="133350" cy="177800"/>
            <wp:effectExtent l="0" t="0" r="0" b="0"/>
            <wp:docPr id="567419955" name="图片 5674199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7419955" name="图片 567419955"/>
                    <pic:cNvPicPr>
                      <a:picLocks noChangeAspect="1"/>
                    </pic:cNvPicPr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大小，通电后金属杆跳起高度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3.5pt;width:49.5pt;" o:ole="t" filled="f" o:preferrelative="t" stroked="f" coordsize="21600,21600">
            <v:path/>
            <v:fill on="f" focussize="0,0"/>
            <v:stroke on="f" joinstyle="miter"/>
            <v:imagedata r:id="rId129" o:title="eqId25ffb4716973ff165205e2d18e7c5530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8">
            <o:LockedField>false</o:LockedField>
          </o:OLEObject>
        </w:object>
      </w:r>
      <w:r>
        <w:rPr>
          <w:rFonts w:ascii="宋体" w:hAnsi="宋体"/>
          <w:color w:val="000000"/>
        </w:rPr>
        <w:t>，通电时间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3.5pt;width:54pt;" o:ole="t" filled="f" o:preferrelative="t" stroked="f" coordsize="21600,21600">
            <v:path/>
            <v:fill on="f" focussize="0,0"/>
            <v:stroke on="f" joinstyle="miter"/>
            <v:imagedata r:id="rId131" o:title="eqIdd02b82af3a8e502435844d6d5e07a1d8"/>
            <o:lock v:ext="edit" aspectratio="t"/>
            <w10:wrap type="none"/>
            <w10:anchorlock/>
          </v:shape>
          <o:OLEObject Type="Embed" ProgID="Equation.DSMT4" ShapeID="_x0000_i1079" DrawAspect="Content" ObjectID="_1468075779" r:id="rId130">
            <o:LockedField>false</o:LockedField>
          </o:OLEObject>
        </w:object>
      </w:r>
      <w:r>
        <w:rPr>
          <w:rFonts w:ascii="宋体" w:hAnsi="宋体"/>
          <w:color w:val="000000"/>
        </w:rPr>
        <w:t>，求通过金属杆截面的电荷量。</w:t>
      </w:r>
    </w:p>
    <w:p w14:paraId="063C705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2333625" cy="1295400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2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7AD707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如图所示，有一固定的光滑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134" o:title="eqId56d266a04f3dc7483eddbc26c5e487db"/>
            <o:lock v:ext="edit" aspectratio="t"/>
            <w10:wrap type="none"/>
            <w10:anchorlock/>
          </v:shape>
          <o:OLEObject Type="Embed" ProgID="Equation.DSMT4" ShapeID="_x0000_i1080" DrawAspect="Content" ObjectID="_1468075780" r:id="rId133">
            <o:LockedField>false</o:LockedField>
          </o:OLEObject>
        </w:object>
      </w:r>
      <w:r>
        <w:rPr>
          <w:rFonts w:ascii="宋体" w:hAnsi="宋体"/>
          <w:color w:val="000000"/>
        </w:rPr>
        <w:t>圆弧轨道，半径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2.75pt;width:42.75pt;" o:ole="t" filled="f" o:preferrelative="t" stroked="f" coordsize="21600,21600">
            <v:path/>
            <v:fill on="f" focussize="0,0"/>
            <v:stroke on="f" joinstyle="miter"/>
            <v:imagedata r:id="rId136" o:title="eqId8f75381b60d66bcddeca98539926e9b4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5">
            <o:LockedField>false</o:LockedField>
          </o:OLEObject>
        </w:object>
      </w:r>
      <w:r>
        <w:rPr>
          <w:rFonts w:ascii="宋体" w:hAnsi="宋体"/>
          <w:color w:val="000000"/>
        </w:rPr>
        <w:t>，一质量为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8pt;width:45.75pt;" o:ole="t" filled="f" o:preferrelative="t" stroked="f" coordsize="21600,21600">
            <v:path/>
            <v:fill on="f" focussize="0,0"/>
            <v:stroke on="f" joinstyle="miter"/>
            <v:imagedata r:id="rId138" o:title="eqId73111e2c6253465bd9e34bce4da81995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7">
            <o:LockedField>false</o:LockedField>
          </o:OLEObject>
        </w:object>
      </w:r>
      <w:r>
        <w:rPr>
          <w:rFonts w:ascii="宋体" w:hAnsi="宋体"/>
          <w:color w:val="000000"/>
        </w:rPr>
        <w:t>的小滑块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从轨道顶端滑下，在其冲上长木板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左端时，给木板一个与小滑块相同的初速度，已知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5.75pt;width:42.75pt;" o:ole="t" filled="f" o:preferrelative="t" stroked="f" coordsize="21600,21600">
            <v:path/>
            <v:fill on="f" focussize="0,0"/>
            <v:stroke on="f" joinstyle="miter"/>
            <v:imagedata r:id="rId140" o:title="eqId7a4a7eab7d0013b9de3aa8b3e62b21e1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9">
            <o:LockedField>false</o:LockedField>
          </o:OLEObject>
        </w:objec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间动摩擦因数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142" o:title="eqIdbd744db650389e17a3920d51ea2ca202"/>
            <o:lock v:ext="edit" aspectratio="t"/>
            <w10:wrap type="none"/>
            <w10:anchorlock/>
          </v:shape>
          <o:OLEObject Type="Embed" ProgID="Equation.DSMT4" ShapeID="_x0000_i1084" DrawAspect="Content" ObjectID="_1468075784" r:id="rId141">
            <o:LockedField>false</o:LockedField>
          </o:OLEObject>
        </w:objec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与地面间的动摩擦因数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8pt;width:42.75pt;" o:ole="t" filled="f" o:preferrelative="t" stroked="f" coordsize="21600,21600">
            <v:path/>
            <v:fill on="f" focussize="0,0"/>
            <v:stroke on="f" joinstyle="miter"/>
            <v:imagedata r:id="rId144" o:title="eqIda43a289e9951027e7c56b6c19f44c4be"/>
            <o:lock v:ext="edit" aspectratio="t"/>
            <w10:wrap type="none"/>
            <w10:anchorlock/>
          </v:shape>
          <o:OLEObject Type="Embed" ProgID="Equation.DSMT4" ShapeID="_x0000_i1085" DrawAspect="Content" ObjectID="_1468075785" r:id="rId143">
            <o:LockedField>false</o:LockedField>
          </o:OLEObject>
        </w:objec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右端有一个挡板，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长为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146" o:title="eqId0c88d9142df6ba8e43c1a93bd04a1362"/>
            <o:lock v:ext="edit" aspectratio="t"/>
            <w10:wrap type="none"/>
            <w10:anchorlock/>
          </v:shape>
          <o:OLEObject Type="Embed" ProgID="Equation.DSMT4" ShapeID="_x0000_i1086" DrawAspect="Content" ObjectID="_1468075786" r:id="rId145">
            <o:LockedField>false</o:LockedField>
          </o:OLEObject>
        </w:object>
      </w:r>
      <w:r>
        <w:rPr>
          <w:rFonts w:ascii="宋体" w:hAnsi="宋体"/>
          <w:color w:val="000000"/>
        </w:rPr>
        <w:t>。</w:t>
      </w:r>
    </w:p>
    <w:p w14:paraId="33C1A442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求：</w:t>
      </w:r>
    </w:p>
    <w:p w14:paraId="26C755F0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48" o:title="eqIdea1e8babee63bfc889ae5a34632284bc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7">
            <o:LockedField>false</o:LockedField>
          </o:OLEObject>
        </w:object>
      </w:r>
      <w:r>
        <w:rPr>
          <w:rFonts w:ascii="宋体" w:hAnsi="宋体"/>
          <w:color w:val="000000"/>
        </w:rPr>
        <w:t>滑到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50" o:title="eqIdff4489d9b83072184c0e1d6b09be50ca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9">
            <o:LockedField>false</o:LockedField>
          </o:OLEObject>
        </w:object>
      </w:r>
      <w:r>
        <w:rPr>
          <w:rFonts w:ascii="宋体" w:hAnsi="宋体"/>
          <w:color w:val="000000"/>
        </w:rPr>
        <w:t>的底端时对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50" o:title="eqIdff4489d9b83072184c0e1d6b09be50ca"/>
            <o:lock v:ext="edit" aspectratio="t"/>
            <w10:wrap type="none"/>
            <w10:anchorlock/>
          </v:shape>
          <o:OLEObject Type="Embed" ProgID="Equation.DSMT4" ShapeID="_x0000_i1089" DrawAspect="Content" ObjectID="_1468075789" r:id="rId151">
            <o:LockedField>false</o:LockedField>
          </o:OLEObject>
        </w:object>
      </w:r>
      <w:r>
        <w:rPr>
          <w:rFonts w:ascii="宋体" w:hAnsi="宋体"/>
          <w:color w:val="000000"/>
        </w:rPr>
        <w:t>的压力是多大？</w:t>
      </w:r>
    </w:p>
    <w:p w14:paraId="4838A97C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）若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48" o:title="eqIdea1e8babee63bfc889ae5a34632284bc"/>
            <o:lock v:ext="edit" aspectratio="t"/>
            <w10:wrap type="none"/>
            <w10:anchorlock/>
          </v:shape>
          <o:OLEObject Type="Embed" ProgID="Equation.DSMT4" ShapeID="_x0000_i1090" DrawAspect="Content" ObjectID="_1468075790" r:id="rId152">
            <o:LockedField>false</o:LockedField>
          </o:OLEObject>
        </w:object>
      </w:r>
      <w:r>
        <w:rPr>
          <w:rFonts w:ascii="宋体" w:hAnsi="宋体"/>
          <w:color w:val="000000"/>
        </w:rPr>
        <w:t>未与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54" o:title="eqIdca66a268d6f46e0e9d5d9151b785be60"/>
            <o:lock v:ext="edit" aspectratio="t"/>
            <w10:wrap type="none"/>
            <w10:anchorlock/>
          </v:shape>
          <o:OLEObject Type="Embed" ProgID="Equation.DSMT4" ShapeID="_x0000_i1091" DrawAspect="Content" ObjectID="_1468075791" r:id="rId153">
            <o:LockedField>false</o:LockedField>
          </o:OLEObject>
        </w:object>
      </w:r>
      <w:r>
        <w:rPr>
          <w:rFonts w:ascii="宋体" w:hAnsi="宋体"/>
          <w:color w:val="000000"/>
        </w:rPr>
        <w:t>右端挡板碰撞，当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48" o:title="eqIdea1e8babee63bfc889ae5a34632284bc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5">
            <o:LockedField>false</o:LockedField>
          </o:OLEObject>
        </w:object>
      </w:r>
      <w:r>
        <w:rPr>
          <w:rFonts w:ascii="宋体" w:hAnsi="宋体"/>
          <w:color w:val="000000"/>
        </w:rPr>
        <w:t>与地面保持相对静止时，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4.25pt;width:32.25pt;" o:ole="t" filled="f" o:preferrelative="t" stroked="f" coordsize="21600,21600">
            <v:path/>
            <v:fill on="f" focussize="0,0"/>
            <v:stroke on="f" joinstyle="miter"/>
            <v:imagedata r:id="rId157" o:title="eqIdff7d21f5029b8ca466e5acd1a008ccb6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6">
            <o:LockedField>false</o:LockedField>
          </o:OLEObject>
        </w:object>
      </w:r>
      <w:r>
        <w:rPr>
          <w:rFonts w:ascii="宋体" w:hAnsi="宋体"/>
          <w:color w:val="000000"/>
        </w:rPr>
        <w:t>间因摩擦产生的热量是多少？</w:t>
      </w:r>
    </w:p>
    <w:p w14:paraId="40CAD6F5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）在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3.5pt;width:90pt;" o:ole="t" filled="f" o:preferrelative="t" stroked="f" coordsize="21600,21600">
            <v:path/>
            <v:fill on="f" focussize="0,0"/>
            <v:stroke on="f" joinstyle="miter"/>
            <v:imagedata r:id="rId159" o:title="eqId2a564b3ec7a651788fcde7a4bb95ef3f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8">
            <o:LockedField>false</o:LockedField>
          </o:OLEObject>
        </w:object>
      </w:r>
      <w:r>
        <w:rPr>
          <w:rFonts w:ascii="宋体" w:hAnsi="宋体"/>
          <w:color w:val="000000"/>
        </w:rPr>
        <w:t>时，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与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右端挡板发生碰撞，且碰后粘在一起，求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48" o:title="eqIdea1e8babee63bfc889ae5a34632284bc"/>
            <o:lock v:ext="edit" aspectratio="t"/>
            <w10:wrap type="none"/>
            <w10:anchorlock/>
          </v:shape>
          <o:OLEObject Type="Embed" ProgID="Equation.DSMT4" ShapeID="_x0000_i1095" DrawAspect="Content" ObjectID="_1468075795" r:id="rId160">
            <o:LockedField>false</o:LockedField>
          </o:OLEObject>
        </w:object>
      </w:r>
      <w:r>
        <w:rPr>
          <w:rFonts w:ascii="宋体" w:hAnsi="宋体"/>
          <w:color w:val="000000"/>
        </w:rPr>
        <w:t>从滑上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54" o:title="eqIdca66a268d6f46e0e9d5d9151b785be60"/>
            <o:lock v:ext="edit" aspectratio="t"/>
            <w10:wrap type="none"/>
            <w10:anchorlock/>
          </v:shape>
          <o:OLEObject Type="Embed" ProgID="Equation.DSMT4" ShapeID="_x0000_i1096" DrawAspect="Content" ObjectID="_1468075796" r:id="rId161">
            <o:LockedField>false</o:LockedField>
          </o:OLEObject>
        </w:object>
      </w:r>
      <w:r>
        <w:rPr>
          <w:rFonts w:ascii="宋体" w:hAnsi="宋体"/>
          <w:color w:val="000000"/>
        </w:rPr>
        <w:t>到最终停止所用的时间。</w:t>
      </w:r>
    </w:p>
    <w:p w14:paraId="40A557D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3105150" cy="904875"/>
            <wp:effectExtent l="0" t="0" r="0" b="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2"/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22776A0">
      <w:pPr>
        <w:spacing w:line="285" w:lineRule="auto"/>
        <w:textAlignment w:val="center"/>
        <w:rPr>
          <w:color w:val="000000"/>
        </w:rPr>
      </w:pPr>
    </w:p>
    <w:p w14:paraId="5EFE8F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66CE1E2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E4C2F5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34A136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E499EC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0B340D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2402D0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E33942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A3AD1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70CE3"/>
    <w:rsid w:val="00685142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B6023"/>
    <w:rsid w:val="00BE1BCD"/>
    <w:rsid w:val="00C02815"/>
    <w:rsid w:val="00C02FC6"/>
    <w:rsid w:val="00C321EB"/>
    <w:rsid w:val="00CA4A07"/>
    <w:rsid w:val="00D165F1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0E23"/>
    <w:rsid w:val="00F72514"/>
    <w:rsid w:val="00FA0944"/>
    <w:rsid w:val="00FB34D2"/>
    <w:rsid w:val="00FB4B17"/>
    <w:rsid w:val="00FC5860"/>
    <w:rsid w:val="00FD377B"/>
    <w:rsid w:val="00FF2D79"/>
    <w:rsid w:val="00FF517A"/>
    <w:rsid w:val="183E0C72"/>
    <w:rsid w:val="36050DBC"/>
    <w:rsid w:val="38274566"/>
    <w:rsid w:val="69992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3.bin"/><Relationship Id="rId98" Type="http://schemas.openxmlformats.org/officeDocument/2006/relationships/image" Target="media/image47.wmf"/><Relationship Id="rId97" Type="http://schemas.openxmlformats.org/officeDocument/2006/relationships/oleObject" Target="embeddings/oleObject42.bin"/><Relationship Id="rId96" Type="http://schemas.openxmlformats.org/officeDocument/2006/relationships/image" Target="media/image46.wmf"/><Relationship Id="rId95" Type="http://schemas.openxmlformats.org/officeDocument/2006/relationships/oleObject" Target="embeddings/oleObject41.bin"/><Relationship Id="rId94" Type="http://schemas.openxmlformats.org/officeDocument/2006/relationships/oleObject" Target="embeddings/oleObject40.bin"/><Relationship Id="rId93" Type="http://schemas.openxmlformats.org/officeDocument/2006/relationships/image" Target="media/image45.wmf"/><Relationship Id="rId92" Type="http://schemas.openxmlformats.org/officeDocument/2006/relationships/oleObject" Target="embeddings/oleObject39.bin"/><Relationship Id="rId91" Type="http://schemas.openxmlformats.org/officeDocument/2006/relationships/oleObject" Target="embeddings/oleObject38.bin"/><Relationship Id="rId90" Type="http://schemas.openxmlformats.org/officeDocument/2006/relationships/image" Target="media/image44.png"/><Relationship Id="rId9" Type="http://schemas.openxmlformats.org/officeDocument/2006/relationships/theme" Target="theme/theme1.xml"/><Relationship Id="rId89" Type="http://schemas.openxmlformats.org/officeDocument/2006/relationships/image" Target="media/image43.wmf"/><Relationship Id="rId88" Type="http://schemas.openxmlformats.org/officeDocument/2006/relationships/oleObject" Target="embeddings/oleObject37.bin"/><Relationship Id="rId87" Type="http://schemas.openxmlformats.org/officeDocument/2006/relationships/image" Target="media/image42.wmf"/><Relationship Id="rId86" Type="http://schemas.openxmlformats.org/officeDocument/2006/relationships/oleObject" Target="embeddings/oleObject36.bin"/><Relationship Id="rId85" Type="http://schemas.openxmlformats.org/officeDocument/2006/relationships/image" Target="media/image41.wmf"/><Relationship Id="rId84" Type="http://schemas.openxmlformats.org/officeDocument/2006/relationships/oleObject" Target="embeddings/oleObject35.bin"/><Relationship Id="rId83" Type="http://schemas.openxmlformats.org/officeDocument/2006/relationships/image" Target="media/image40.wmf"/><Relationship Id="rId82" Type="http://schemas.openxmlformats.org/officeDocument/2006/relationships/oleObject" Target="embeddings/oleObject34.bin"/><Relationship Id="rId81" Type="http://schemas.openxmlformats.org/officeDocument/2006/relationships/image" Target="media/image39.wmf"/><Relationship Id="rId80" Type="http://schemas.openxmlformats.org/officeDocument/2006/relationships/oleObject" Target="embeddings/oleObject33.bin"/><Relationship Id="rId8" Type="http://schemas.openxmlformats.org/officeDocument/2006/relationships/footer" Target="footer3.xml"/><Relationship Id="rId79" Type="http://schemas.openxmlformats.org/officeDocument/2006/relationships/image" Target="media/image38.wmf"/><Relationship Id="rId78" Type="http://schemas.openxmlformats.org/officeDocument/2006/relationships/oleObject" Target="embeddings/oleObject32.bin"/><Relationship Id="rId77" Type="http://schemas.openxmlformats.org/officeDocument/2006/relationships/image" Target="media/image37.wmf"/><Relationship Id="rId76" Type="http://schemas.openxmlformats.org/officeDocument/2006/relationships/oleObject" Target="embeddings/oleObject31.bin"/><Relationship Id="rId75" Type="http://schemas.openxmlformats.org/officeDocument/2006/relationships/image" Target="media/image36.wmf"/><Relationship Id="rId74" Type="http://schemas.openxmlformats.org/officeDocument/2006/relationships/oleObject" Target="embeddings/oleObject30.bin"/><Relationship Id="rId73" Type="http://schemas.openxmlformats.org/officeDocument/2006/relationships/image" Target="media/image35.wmf"/><Relationship Id="rId72" Type="http://schemas.openxmlformats.org/officeDocument/2006/relationships/oleObject" Target="embeddings/oleObject29.bin"/><Relationship Id="rId71" Type="http://schemas.openxmlformats.org/officeDocument/2006/relationships/oleObject" Target="embeddings/oleObject28.bin"/><Relationship Id="rId70" Type="http://schemas.openxmlformats.org/officeDocument/2006/relationships/oleObject" Target="embeddings/oleObject27.bin"/><Relationship Id="rId7" Type="http://schemas.openxmlformats.org/officeDocument/2006/relationships/footer" Target="footer2.xml"/><Relationship Id="rId69" Type="http://schemas.openxmlformats.org/officeDocument/2006/relationships/image" Target="media/image34.wmf"/><Relationship Id="rId68" Type="http://schemas.openxmlformats.org/officeDocument/2006/relationships/oleObject" Target="embeddings/oleObject26.bin"/><Relationship Id="rId67" Type="http://schemas.openxmlformats.org/officeDocument/2006/relationships/oleObject" Target="embeddings/oleObject25.bin"/><Relationship Id="rId66" Type="http://schemas.openxmlformats.org/officeDocument/2006/relationships/oleObject" Target="embeddings/oleObject24.bin"/><Relationship Id="rId65" Type="http://schemas.openxmlformats.org/officeDocument/2006/relationships/oleObject" Target="embeddings/oleObject23.bin"/><Relationship Id="rId64" Type="http://schemas.openxmlformats.org/officeDocument/2006/relationships/image" Target="media/image33.wmf"/><Relationship Id="rId63" Type="http://schemas.openxmlformats.org/officeDocument/2006/relationships/oleObject" Target="embeddings/oleObject22.bin"/><Relationship Id="rId62" Type="http://schemas.openxmlformats.org/officeDocument/2006/relationships/image" Target="media/image32.wmf"/><Relationship Id="rId61" Type="http://schemas.openxmlformats.org/officeDocument/2006/relationships/oleObject" Target="embeddings/oleObject21.bin"/><Relationship Id="rId60" Type="http://schemas.openxmlformats.org/officeDocument/2006/relationships/image" Target="media/image31.png"/><Relationship Id="rId6" Type="http://schemas.openxmlformats.org/officeDocument/2006/relationships/footer" Target="footer1.xml"/><Relationship Id="rId59" Type="http://schemas.openxmlformats.org/officeDocument/2006/relationships/image" Target="media/image30.wmf"/><Relationship Id="rId58" Type="http://schemas.openxmlformats.org/officeDocument/2006/relationships/oleObject" Target="embeddings/oleObject20.bin"/><Relationship Id="rId57" Type="http://schemas.openxmlformats.org/officeDocument/2006/relationships/image" Target="media/image29.wmf"/><Relationship Id="rId56" Type="http://schemas.openxmlformats.org/officeDocument/2006/relationships/oleObject" Target="embeddings/oleObject19.bin"/><Relationship Id="rId55" Type="http://schemas.openxmlformats.org/officeDocument/2006/relationships/image" Target="media/image28.wmf"/><Relationship Id="rId54" Type="http://schemas.openxmlformats.org/officeDocument/2006/relationships/oleObject" Target="embeddings/oleObject18.bin"/><Relationship Id="rId53" Type="http://schemas.openxmlformats.org/officeDocument/2006/relationships/image" Target="media/image27.wmf"/><Relationship Id="rId52" Type="http://schemas.openxmlformats.org/officeDocument/2006/relationships/oleObject" Target="embeddings/oleObject17.bin"/><Relationship Id="rId51" Type="http://schemas.openxmlformats.org/officeDocument/2006/relationships/image" Target="media/image26.wmf"/><Relationship Id="rId50" Type="http://schemas.openxmlformats.org/officeDocument/2006/relationships/oleObject" Target="embeddings/oleObject16.bin"/><Relationship Id="rId5" Type="http://schemas.openxmlformats.org/officeDocument/2006/relationships/header" Target="header3.xml"/><Relationship Id="rId49" Type="http://schemas.openxmlformats.org/officeDocument/2006/relationships/image" Target="media/image25.wmf"/><Relationship Id="rId48" Type="http://schemas.openxmlformats.org/officeDocument/2006/relationships/oleObject" Target="embeddings/oleObject15.bin"/><Relationship Id="rId47" Type="http://schemas.openxmlformats.org/officeDocument/2006/relationships/image" Target="media/image24.png"/><Relationship Id="rId46" Type="http://schemas.openxmlformats.org/officeDocument/2006/relationships/image" Target="media/image23.wmf"/><Relationship Id="rId45" Type="http://schemas.openxmlformats.org/officeDocument/2006/relationships/oleObject" Target="embeddings/oleObject14.bin"/><Relationship Id="rId44" Type="http://schemas.openxmlformats.org/officeDocument/2006/relationships/image" Target="media/image22.wmf"/><Relationship Id="rId43" Type="http://schemas.openxmlformats.org/officeDocument/2006/relationships/oleObject" Target="embeddings/oleObject13.bin"/><Relationship Id="rId42" Type="http://schemas.openxmlformats.org/officeDocument/2006/relationships/image" Target="media/image21.wmf"/><Relationship Id="rId41" Type="http://schemas.openxmlformats.org/officeDocument/2006/relationships/oleObject" Target="embeddings/oleObject12.bin"/><Relationship Id="rId40" Type="http://schemas.openxmlformats.org/officeDocument/2006/relationships/image" Target="media/image20.wmf"/><Relationship Id="rId4" Type="http://schemas.openxmlformats.org/officeDocument/2006/relationships/header" Target="header2.xml"/><Relationship Id="rId39" Type="http://schemas.openxmlformats.org/officeDocument/2006/relationships/oleObject" Target="embeddings/oleObject11.bin"/><Relationship Id="rId38" Type="http://schemas.openxmlformats.org/officeDocument/2006/relationships/oleObject" Target="embeddings/oleObject10.bin"/><Relationship Id="rId37" Type="http://schemas.openxmlformats.org/officeDocument/2006/relationships/image" Target="media/image19.wmf"/><Relationship Id="rId36" Type="http://schemas.openxmlformats.org/officeDocument/2006/relationships/oleObject" Target="embeddings/oleObject9.bin"/><Relationship Id="rId35" Type="http://schemas.openxmlformats.org/officeDocument/2006/relationships/image" Target="media/image18.wmf"/><Relationship Id="rId34" Type="http://schemas.openxmlformats.org/officeDocument/2006/relationships/oleObject" Target="embeddings/oleObject8.bin"/><Relationship Id="rId33" Type="http://schemas.openxmlformats.org/officeDocument/2006/relationships/image" Target="media/image17.wmf"/><Relationship Id="rId32" Type="http://schemas.openxmlformats.org/officeDocument/2006/relationships/oleObject" Target="embeddings/oleObject7.bin"/><Relationship Id="rId31" Type="http://schemas.openxmlformats.org/officeDocument/2006/relationships/image" Target="media/image16.wmf"/><Relationship Id="rId30" Type="http://schemas.openxmlformats.org/officeDocument/2006/relationships/oleObject" Target="embeddings/oleObject6.bin"/><Relationship Id="rId3" Type="http://schemas.openxmlformats.org/officeDocument/2006/relationships/header" Target="header1.xml"/><Relationship Id="rId29" Type="http://schemas.openxmlformats.org/officeDocument/2006/relationships/image" Target="media/image15.wmf"/><Relationship Id="rId28" Type="http://schemas.openxmlformats.org/officeDocument/2006/relationships/oleObject" Target="embeddings/oleObject5.bin"/><Relationship Id="rId27" Type="http://schemas.openxmlformats.org/officeDocument/2006/relationships/image" Target="media/image14.wmf"/><Relationship Id="rId26" Type="http://schemas.openxmlformats.org/officeDocument/2006/relationships/oleObject" Target="embeddings/oleObject4.bin"/><Relationship Id="rId25" Type="http://schemas.openxmlformats.org/officeDocument/2006/relationships/image" Target="media/image13.png"/><Relationship Id="rId24" Type="http://schemas.openxmlformats.org/officeDocument/2006/relationships/image" Target="media/image12.png"/><Relationship Id="rId23" Type="http://schemas.openxmlformats.org/officeDocument/2006/relationships/image" Target="media/image11.wmf"/><Relationship Id="rId22" Type="http://schemas.openxmlformats.org/officeDocument/2006/relationships/oleObject" Target="embeddings/oleObject3.bin"/><Relationship Id="rId21" Type="http://schemas.openxmlformats.org/officeDocument/2006/relationships/image" Target="media/image10.wmf"/><Relationship Id="rId20" Type="http://schemas.openxmlformats.org/officeDocument/2006/relationships/oleObject" Target="embeddings/oleObject2.bin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1.bin"/><Relationship Id="rId17" Type="http://schemas.openxmlformats.org/officeDocument/2006/relationships/image" Target="media/image8.png"/><Relationship Id="rId164" Type="http://schemas.openxmlformats.org/officeDocument/2006/relationships/fontTable" Target="fontTable.xml"/><Relationship Id="rId163" Type="http://schemas.openxmlformats.org/officeDocument/2006/relationships/customXml" Target="../customXml/item1.xml"/><Relationship Id="rId162" Type="http://schemas.openxmlformats.org/officeDocument/2006/relationships/image" Target="media/image81.png"/><Relationship Id="rId161" Type="http://schemas.openxmlformats.org/officeDocument/2006/relationships/oleObject" Target="embeddings/oleObject72.bin"/><Relationship Id="rId160" Type="http://schemas.openxmlformats.org/officeDocument/2006/relationships/oleObject" Target="embeddings/oleObject71.bin"/><Relationship Id="rId16" Type="http://schemas.openxmlformats.org/officeDocument/2006/relationships/image" Target="media/image7.png"/><Relationship Id="rId159" Type="http://schemas.openxmlformats.org/officeDocument/2006/relationships/image" Target="media/image80.wmf"/><Relationship Id="rId158" Type="http://schemas.openxmlformats.org/officeDocument/2006/relationships/oleObject" Target="embeddings/oleObject70.bin"/><Relationship Id="rId157" Type="http://schemas.openxmlformats.org/officeDocument/2006/relationships/image" Target="media/image79.wmf"/><Relationship Id="rId156" Type="http://schemas.openxmlformats.org/officeDocument/2006/relationships/oleObject" Target="embeddings/oleObject69.bin"/><Relationship Id="rId155" Type="http://schemas.openxmlformats.org/officeDocument/2006/relationships/oleObject" Target="embeddings/oleObject68.bin"/><Relationship Id="rId154" Type="http://schemas.openxmlformats.org/officeDocument/2006/relationships/image" Target="media/image78.wmf"/><Relationship Id="rId153" Type="http://schemas.openxmlformats.org/officeDocument/2006/relationships/oleObject" Target="embeddings/oleObject67.bin"/><Relationship Id="rId152" Type="http://schemas.openxmlformats.org/officeDocument/2006/relationships/oleObject" Target="embeddings/oleObject66.bin"/><Relationship Id="rId151" Type="http://schemas.openxmlformats.org/officeDocument/2006/relationships/oleObject" Target="embeddings/oleObject65.bin"/><Relationship Id="rId150" Type="http://schemas.openxmlformats.org/officeDocument/2006/relationships/image" Target="media/image77.wmf"/><Relationship Id="rId15" Type="http://schemas.openxmlformats.org/officeDocument/2006/relationships/image" Target="media/image6.png"/><Relationship Id="rId149" Type="http://schemas.openxmlformats.org/officeDocument/2006/relationships/oleObject" Target="embeddings/oleObject64.bin"/><Relationship Id="rId148" Type="http://schemas.openxmlformats.org/officeDocument/2006/relationships/image" Target="media/image76.wmf"/><Relationship Id="rId147" Type="http://schemas.openxmlformats.org/officeDocument/2006/relationships/oleObject" Target="embeddings/oleObject63.bin"/><Relationship Id="rId146" Type="http://schemas.openxmlformats.org/officeDocument/2006/relationships/image" Target="media/image75.wmf"/><Relationship Id="rId145" Type="http://schemas.openxmlformats.org/officeDocument/2006/relationships/oleObject" Target="embeddings/oleObject62.bin"/><Relationship Id="rId144" Type="http://schemas.openxmlformats.org/officeDocument/2006/relationships/image" Target="media/image74.wmf"/><Relationship Id="rId143" Type="http://schemas.openxmlformats.org/officeDocument/2006/relationships/oleObject" Target="embeddings/oleObject61.bin"/><Relationship Id="rId142" Type="http://schemas.openxmlformats.org/officeDocument/2006/relationships/image" Target="media/image73.wmf"/><Relationship Id="rId141" Type="http://schemas.openxmlformats.org/officeDocument/2006/relationships/oleObject" Target="embeddings/oleObject60.bin"/><Relationship Id="rId140" Type="http://schemas.openxmlformats.org/officeDocument/2006/relationships/image" Target="media/image72.wmf"/><Relationship Id="rId14" Type="http://schemas.openxmlformats.org/officeDocument/2006/relationships/image" Target="media/image5.png"/><Relationship Id="rId139" Type="http://schemas.openxmlformats.org/officeDocument/2006/relationships/oleObject" Target="embeddings/oleObject59.bin"/><Relationship Id="rId138" Type="http://schemas.openxmlformats.org/officeDocument/2006/relationships/image" Target="media/image71.wmf"/><Relationship Id="rId137" Type="http://schemas.openxmlformats.org/officeDocument/2006/relationships/oleObject" Target="embeddings/oleObject58.bin"/><Relationship Id="rId136" Type="http://schemas.openxmlformats.org/officeDocument/2006/relationships/image" Target="media/image70.wmf"/><Relationship Id="rId135" Type="http://schemas.openxmlformats.org/officeDocument/2006/relationships/oleObject" Target="embeddings/oleObject57.bin"/><Relationship Id="rId134" Type="http://schemas.openxmlformats.org/officeDocument/2006/relationships/image" Target="media/image69.wmf"/><Relationship Id="rId133" Type="http://schemas.openxmlformats.org/officeDocument/2006/relationships/oleObject" Target="embeddings/oleObject56.bin"/><Relationship Id="rId132" Type="http://schemas.openxmlformats.org/officeDocument/2006/relationships/image" Target="media/image68.png"/><Relationship Id="rId131" Type="http://schemas.openxmlformats.org/officeDocument/2006/relationships/image" Target="media/image67.wmf"/><Relationship Id="rId130" Type="http://schemas.openxmlformats.org/officeDocument/2006/relationships/oleObject" Target="embeddings/oleObject55.bin"/><Relationship Id="rId13" Type="http://schemas.openxmlformats.org/officeDocument/2006/relationships/image" Target="media/image4.png"/><Relationship Id="rId129" Type="http://schemas.openxmlformats.org/officeDocument/2006/relationships/image" Target="media/image66.wmf"/><Relationship Id="rId128" Type="http://schemas.openxmlformats.org/officeDocument/2006/relationships/oleObject" Target="embeddings/oleObject54.bin"/><Relationship Id="rId127" Type="http://schemas.openxmlformats.org/officeDocument/2006/relationships/image" Target="media/image65.wmf"/><Relationship Id="rId126" Type="http://schemas.openxmlformats.org/officeDocument/2006/relationships/oleObject" Target="embeddings/oleObject53.bin"/><Relationship Id="rId125" Type="http://schemas.openxmlformats.org/officeDocument/2006/relationships/image" Target="media/image64.wmf"/><Relationship Id="rId124" Type="http://schemas.openxmlformats.org/officeDocument/2006/relationships/oleObject" Target="embeddings/oleObject52.bin"/><Relationship Id="rId123" Type="http://schemas.openxmlformats.org/officeDocument/2006/relationships/image" Target="media/image63.wmf"/><Relationship Id="rId122" Type="http://schemas.openxmlformats.org/officeDocument/2006/relationships/oleObject" Target="embeddings/oleObject51.bin"/><Relationship Id="rId121" Type="http://schemas.openxmlformats.org/officeDocument/2006/relationships/image" Target="media/image62.wmf"/><Relationship Id="rId120" Type="http://schemas.openxmlformats.org/officeDocument/2006/relationships/oleObject" Target="embeddings/oleObject50.bin"/><Relationship Id="rId12" Type="http://schemas.openxmlformats.org/officeDocument/2006/relationships/image" Target="media/image3.png"/><Relationship Id="rId119" Type="http://schemas.openxmlformats.org/officeDocument/2006/relationships/image" Target="media/image61.wmf"/><Relationship Id="rId118" Type="http://schemas.openxmlformats.org/officeDocument/2006/relationships/oleObject" Target="embeddings/oleObject49.bin"/><Relationship Id="rId117" Type="http://schemas.openxmlformats.org/officeDocument/2006/relationships/image" Target="media/image60.wmf"/><Relationship Id="rId116" Type="http://schemas.openxmlformats.org/officeDocument/2006/relationships/oleObject" Target="embeddings/oleObject48.bin"/><Relationship Id="rId115" Type="http://schemas.openxmlformats.org/officeDocument/2006/relationships/image" Target="media/image59.png"/><Relationship Id="rId114" Type="http://schemas.openxmlformats.org/officeDocument/2006/relationships/image" Target="media/image58.wmf"/><Relationship Id="rId113" Type="http://schemas.openxmlformats.org/officeDocument/2006/relationships/oleObject" Target="embeddings/oleObject47.bin"/><Relationship Id="rId112" Type="http://schemas.openxmlformats.org/officeDocument/2006/relationships/image" Target="media/image57.wmf"/><Relationship Id="rId111" Type="http://schemas.openxmlformats.org/officeDocument/2006/relationships/oleObject" Target="embeddings/oleObject46.bin"/><Relationship Id="rId110" Type="http://schemas.openxmlformats.org/officeDocument/2006/relationships/image" Target="media/image56.wmf"/><Relationship Id="rId11" Type="http://schemas.openxmlformats.org/officeDocument/2006/relationships/image" Target="media/image2.wmf"/><Relationship Id="rId109" Type="http://schemas.openxmlformats.org/officeDocument/2006/relationships/oleObject" Target="embeddings/oleObject45.bin"/><Relationship Id="rId108" Type="http://schemas.openxmlformats.org/officeDocument/2006/relationships/image" Target="media/image55.png"/><Relationship Id="rId107" Type="http://schemas.openxmlformats.org/officeDocument/2006/relationships/image" Target="media/image54.png"/><Relationship Id="rId106" Type="http://schemas.openxmlformats.org/officeDocument/2006/relationships/image" Target="media/image53.png"/><Relationship Id="rId105" Type="http://schemas.openxmlformats.org/officeDocument/2006/relationships/image" Target="media/image52.png"/><Relationship Id="rId104" Type="http://schemas.openxmlformats.org/officeDocument/2006/relationships/image" Target="media/image51.wmf"/><Relationship Id="rId103" Type="http://schemas.openxmlformats.org/officeDocument/2006/relationships/image" Target="media/image50.png"/><Relationship Id="rId102" Type="http://schemas.openxmlformats.org/officeDocument/2006/relationships/image" Target="media/image49.wmf"/><Relationship Id="rId101" Type="http://schemas.openxmlformats.org/officeDocument/2006/relationships/oleObject" Target="embeddings/oleObject44.bin"/><Relationship Id="rId100" Type="http://schemas.openxmlformats.org/officeDocument/2006/relationships/image" Target="media/image48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2381</Words>
  <Characters>2662</Characters>
  <Lines>0</Lines>
  <Paragraphs>0</Paragraphs>
  <TotalTime>0</TotalTime>
  <ScaleCrop>false</ScaleCrop>
  <LinksUpToDate>false</LinksUpToDate>
  <CharactersWithSpaces>2855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2026-02-10T06:39:00Z</dcterms:created>
  <dc:creator>Administrator</dc:creator>
  <cp:lastModifiedBy>上帝掷骰子吗</cp:lastModifiedBy>
  <dcterms:modified xsi:type="dcterms:W3CDTF">2026-02-10T06:56:50Z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eyJoZGlkIjoiMjljNjk0N2RhMTc0NzI3ZTQwZWEyZWMyMzA2NzliMDQiLCJ1c2VySWQiOiI3ODUwOTA2ODcifQ==</vt:lpwstr>
  </property>
  <property fmtid="{D5CDD505-2E9C-101B-9397-08002B2CF9AE}" pid="3" name="KSOProductBuildVer">
    <vt:lpwstr>2052-12.1.0.24657</vt:lpwstr>
  </property>
  <property fmtid="{D5CDD505-2E9C-101B-9397-08002B2CF9AE}" pid="4" name="ICV">
    <vt:lpwstr>4CA18E316A7E41DBB86C6DF47F3C12F8_12</vt:lpwstr>
  </property>
</Properties>
</file>