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4C7AA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11899900</wp:posOffset>
            </wp:positionV>
            <wp:extent cx="495300" cy="368300"/>
            <wp:effectExtent l="0" t="0" r="0" b="12700"/>
            <wp:wrapNone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2621B5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</w:t>
      </w:r>
    </w:p>
    <w:p w14:paraId="5601427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物理（江西卷）</w:t>
      </w:r>
    </w:p>
    <w:p w14:paraId="20724EF4">
      <w:pPr>
        <w:spacing w:before="150" w:line="31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639C0B2">
      <w:pPr>
        <w:spacing w:before="150" w:line="31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答卷前，考生务必将自己的姓名、考生号等填写在答题卡和试卷指定位置。</w:t>
      </w:r>
    </w:p>
    <w:p w14:paraId="08DCE00A">
      <w:pPr>
        <w:spacing w:before="150" w:line="31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3746CC21">
      <w:pPr>
        <w:spacing w:before="150" w:line="31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4F1DCF2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1~7</w:t>
      </w:r>
      <w:r>
        <w:rPr>
          <w:rFonts w:ascii="宋体" w:hAnsi="宋体" w:eastAsia="宋体" w:cs="宋体"/>
          <w:b/>
          <w:color w:val="auto"/>
          <w:sz w:val="24"/>
        </w:rPr>
        <w:t>题只有一项符合题目要求，每小题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8~10</w:t>
      </w:r>
      <w:r>
        <w:rPr>
          <w:rFonts w:ascii="宋体" w:hAnsi="宋体" w:eastAsia="宋体" w:cs="宋体"/>
          <w:b/>
          <w:color w:val="auto"/>
          <w:sz w:val="24"/>
        </w:rPr>
        <w:t>题有多项符合题目要求，每小题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分，全部选对的得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0A7086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极板间一蜡烛火焰带有正离子、电子以及其他的带电粒子，两极板电压保持不变，当电极板距离减小时，电场强度如何变？电子受力方向？（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DDE92C2">
      <w:pPr>
        <w:spacing w:line="360" w:lineRule="auto"/>
        <w:jc w:val="left"/>
      </w:pPr>
      <w:r>
        <w:drawing>
          <wp:inline distT="0" distB="0" distL="114300" distR="114300">
            <wp:extent cx="1190625" cy="1133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B293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电场强度增大，方向向左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电场强度增大，方向向右</w:t>
      </w:r>
    </w:p>
    <w:p w14:paraId="04F283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电场强度减小，方向向左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电场强度减小，方向向右</w:t>
      </w:r>
    </w:p>
    <w:p w14:paraId="20296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近年来，江西省科学家发明硅衬底氮化镓基系列发光二极管，开创了国际上第三条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9pt;width:27.15pt;" o:ole="t" filled="f" o:preferrelative="t" stroked="f" coordsize="21600,21600">
            <v:path/>
            <v:fill on="f" focussize="0,0"/>
            <v:stroke on="f" joinstyle="miter"/>
            <v:imagedata r:id="rId13" o:title="eqId011e5f2dc98128d647de96d495ae0e4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技术路线。某氮化镓基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9pt;width:27.15pt;" o:ole="t" filled="f" o:preferrelative="t" stroked="f" coordsize="21600,21600">
            <v:path/>
            <v:fill on="f" focussize="0,0"/>
            <v:stroke on="f" joinstyle="miter"/>
            <v:imagedata r:id="rId13" o:title="eqId011e5f2dc98128d647de96d495ae0e4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材料的简化能级如图所示，若能级差为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16" o:title="eqId99576b8706a54d0c20e24df4d10e097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（约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62.5pt;" o:ole="t" filled="f" o:preferrelative="t" stroked="f" coordsize="21600,21600">
            <v:path/>
            <v:fill on="f" focussize="0,0"/>
            <v:stroke on="f" joinstyle="miter"/>
            <v:imagedata r:id="rId18" o:title="eqId9a83d7922f861f2728b3da513f3ce42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普朗克常量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7.25pt;width:95.25pt;" o:ole="t" filled="f" o:preferrelative="t" stroked="f" coordsize="21600,21600">
            <v:path/>
            <v:fill on="f" focussize="0,0"/>
            <v:stroke on="f" joinstyle="miter"/>
            <v:imagedata r:id="rId20" o:title="eqIdcfce8f4e7ce717010c85f8c16bee9e4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则发光频率约为（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BF1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066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FF7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7825027" name="图片 77825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5027" name="图片 7782502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4" o:title="eqId6ad0b11eaa71e4f9b3948ae5bd05947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6" o:title="eqIdda5220c6e723f4f48f3fd108c46c043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pt;width:66.5pt;" o:ole="t" filled="f" o:preferrelative="t" stroked="f" coordsize="21600,21600">
            <v:path/>
            <v:fill on="f" focussize="0,0"/>
            <v:stroke on="f" joinstyle="miter"/>
            <v:imagedata r:id="rId28" o:title="eqId9d35e0dee9397bb4f179dd5935977f7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30" o:title="eqId62c587a2558a479584aa31b7269dfb2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 w14:paraId="74F232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某物体位置随时间的关系为</w:t>
      </w:r>
      <w:r>
        <w:rPr>
          <w:rFonts w:ascii="Times New Roman" w:hAnsi="Times New Roman" w:eastAsia="Times New Roman" w:cs="Times New Roman"/>
          <w:i/>
          <w:color w:val="000000"/>
        </w:rPr>
        <w:t xml:space="preserve">x =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，则关于其速度与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内的位移大小，下列说法正确的是（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39E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速度是刻画物体位置变化快慢的物理量，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内的位移大小为</w:t>
      </w:r>
      <w:r>
        <w:rPr>
          <w:rFonts w:ascii="Times New Roman" w:hAnsi="Times New Roman" w:eastAsia="Times New Roman" w:cs="Times New Roman"/>
          <w:color w:val="000000"/>
        </w:rPr>
        <w:t>6m</w:t>
      </w:r>
    </w:p>
    <w:p w14:paraId="57755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速度是刻画物体位移变化快慢的物理量，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内的位移大小为</w:t>
      </w:r>
      <w:r>
        <w:rPr>
          <w:rFonts w:ascii="Times New Roman" w:hAnsi="Times New Roman" w:eastAsia="Times New Roman" w:cs="Times New Roman"/>
          <w:color w:val="000000"/>
        </w:rPr>
        <w:t>6m</w:t>
      </w:r>
    </w:p>
    <w:p w14:paraId="12795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速度是刻画物体位置变化快慢的物理量，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内的位移大小为</w:t>
      </w:r>
      <w:r>
        <w:rPr>
          <w:rFonts w:ascii="Times New Roman" w:hAnsi="Times New Roman" w:eastAsia="Times New Roman" w:cs="Times New Roman"/>
          <w:color w:val="000000"/>
        </w:rPr>
        <w:t>5m</w:t>
      </w:r>
    </w:p>
    <w:p w14:paraId="6B1C42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速度是刻画物体位移变化快慢的物理量，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内的位移大小为</w:t>
      </w:r>
      <w:r>
        <w:rPr>
          <w:rFonts w:ascii="Times New Roman" w:hAnsi="Times New Roman" w:eastAsia="Times New Roman" w:cs="Times New Roman"/>
          <w:color w:val="000000"/>
        </w:rPr>
        <w:t>5m</w:t>
      </w:r>
    </w:p>
    <w:p w14:paraId="5B681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两个质量相同的卫星绕月球做匀速圆周运动，半径分别为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32" o:title="eqId2858005b9ae89ae080d83dcc13cf8e8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34" o:title="eqId2b3e95410f3b4fcb0cba425b521d1f6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，则动能和周期的比值为（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6686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42.1pt;width:93.75pt;" o:ole="t" filled="f" o:preferrelative="t" stroked="f" coordsize="21600,21600">
            <v:path/>
            <v:fill on="f" focussize="0,0"/>
            <v:stroke on="f" joinstyle="miter"/>
            <v:imagedata r:id="rId36" o:title="eqId8eb7931d431ab9fedeb8ac2cd1771fe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42.1pt;width:93.75pt;" o:ole="t" filled="f" o:preferrelative="t" stroked="f" coordsize="21600,21600">
            <v:path/>
            <v:fill on="f" focussize="0,0"/>
            <v:stroke on="f" joinstyle="miter"/>
            <v:imagedata r:id="rId38" o:title="eqId3407e8ee9744e822ba485cf6ef4a425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</w:p>
    <w:p w14:paraId="6B6877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42.1pt;width:93.75pt;" o:ole="t" filled="f" o:preferrelative="t" stroked="f" coordsize="21600,21600">
            <v:path/>
            <v:fill on="f" focussize="0,0"/>
            <v:stroke on="f" joinstyle="miter"/>
            <v:imagedata r:id="rId40" o:title="eqId5d10773ea1f4bbb91bf65bbd368120d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42.1pt;width:93.75pt;" o:ole="t" filled="f" o:preferrelative="t" stroked="f" coordsize="21600,21600">
            <v:path/>
            <v:fill on="f" focussize="0,0"/>
            <v:stroke on="f" joinstyle="miter"/>
            <v:imagedata r:id="rId42" o:title="eqId50cba30b7650fff4d047808b5c42d73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</w:p>
    <w:p w14:paraId="64D5D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庐山瀑布“飞流直下三千尺，疑是银河落九天”瀑布高</w:t>
      </w:r>
      <w:r>
        <w:rPr>
          <w:rFonts w:ascii="Times New Roman" w:hAnsi="Times New Roman" w:eastAsia="Times New Roman" w:cs="Times New Roman"/>
          <w:color w:val="000000"/>
        </w:rPr>
        <w:t>150m</w:t>
      </w:r>
      <w:r>
        <w:rPr>
          <w:rFonts w:ascii="宋体" w:hAnsi="宋体" w:eastAsia="宋体" w:cs="宋体"/>
          <w:color w:val="000000"/>
        </w:rPr>
        <w:t>，水流量</w:t>
      </w:r>
      <w:r>
        <w:rPr>
          <w:rFonts w:ascii="Times New Roman" w:hAnsi="Times New Roman" w:eastAsia="Times New Roman" w:cs="Times New Roman"/>
          <w:color w:val="000000"/>
        </w:rPr>
        <w:t>10m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/s</w:t>
      </w:r>
      <w:r>
        <w:rPr>
          <w:rFonts w:ascii="宋体" w:hAnsi="宋体" w:eastAsia="宋体" w:cs="宋体"/>
          <w:color w:val="000000"/>
        </w:rPr>
        <w:t>，假设利用瀑布来发电，能量转化效率为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，则发电功率为（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B8A8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3</w:t>
      </w:r>
    </w:p>
    <w:p w14:paraId="1059B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）所示，利用超声波可以检测飞机机翼内部缺陷。在某次检测实验中，入射波为连续的正弦信号，探头先后探测到机翼表面和缺陷表面的反射信号，分别如图（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）、（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）所示。已知超声波在机翼材料中的波速为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pt;width:45.5pt;" o:ole="t" filled="f" o:preferrelative="t" stroked="f" coordsize="21600,21600">
            <v:path/>
            <v:fill on="f" focussize="0,0"/>
            <v:stroke on="f" joinstyle="miter"/>
            <v:imagedata r:id="rId44" o:title="eqIda128c15a204858a269d656dd2691581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。关于这两个反射信号在探头处的叠加效果和缺陷深度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下列选项正确的是（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17FC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213360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486025" cy="1152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1AD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振动减弱；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pt;width:69pt;" o:ole="t" filled="f" o:preferrelative="t" stroked="f" coordsize="21600,21600">
            <v:path/>
            <v:fill on="f" focussize="0,0"/>
            <v:stroke on="f" joinstyle="miter"/>
            <v:imagedata r:id="rId48" o:title="eqIdc7a9d1e1ae3b906a4e72c75700634e2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振动加强；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pt;width:69pt;" o:ole="t" filled="f" o:preferrelative="t" stroked="f" coordsize="21600,21600">
            <v:path/>
            <v:fill on="f" focussize="0,0"/>
            <v:stroke on="f" joinstyle="miter"/>
            <v:imagedata r:id="rId48" o:title="eqIdc7a9d1e1ae3b906a4e72c75700634e2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</w:p>
    <w:p w14:paraId="4B1F4F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振动减弱；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pt;width:62.5pt;" o:ole="t" filled="f" o:preferrelative="t" stroked="f" coordsize="21600,21600">
            <v:path/>
            <v:fill on="f" focussize="0,0"/>
            <v:stroke on="f" joinstyle="miter"/>
            <v:imagedata r:id="rId51" o:title="eqIdffd76931dde705b9452c2af4555f03f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振动加强；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pt;width:62.5pt;" o:ole="t" filled="f" o:preferrelative="t" stroked="f" coordsize="21600,21600">
            <v:path/>
            <v:fill on="f" focussize="0,0"/>
            <v:stroke on="f" joinstyle="miter"/>
            <v:imagedata r:id="rId51" o:title="eqIdffd76931dde705b9452c2af4555f03f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 w14:paraId="75310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石墨烯是一种由碳原子组成的单层二维蜂窝状晶格结构新材料，具有丰富的电学性能．现设计一电路测量某二维石墨烯样品的载流子（电子）浓度。如图（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）所示，在长为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，宽为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的石墨烯表面加一垂直向里的匀强磁场，磁感应强度为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，电极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间通以恒定电流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，电极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间将产生电压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。当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pt;width:79pt;" o:ole="t" filled="f" o:preferrelative="t" stroked="f" coordsize="21600,21600">
            <v:path/>
            <v:fill on="f" focussize="0,0"/>
            <v:stroke on="f" joinstyle="miter"/>
            <v:imagedata r:id="rId54" o:title="eqIdbc83200d61977ee63c61f6505dadb63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时，测得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pt;width:30.5pt;" o:ole="t" filled="f" o:preferrelative="t" stroked="f" coordsize="21600,21600">
            <v:path/>
            <v:fill on="f" focussize="0,0"/>
            <v:stroke on="f" joinstyle="miter"/>
            <v:imagedata r:id="rId56" o:title="eqId1cf32b52add0aa7e5cf9da25a796b882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关系图线如图（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）所示，元电荷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58" o:title="eqIdb2f6932ef75e033382a8886fc68e10c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则此样品每平方米载流子数最接近（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A30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33900" cy="2066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2B1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61" o:title="eqId2c1653840213a4f5108627b4cec0ec8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63" o:title="eqId383f71636e56ea0d4c6064092d1a0b9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65" o:title="eqIdf605860365a1a70a76a0d10cf0d79f5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pt;width:45.5pt;" o:ole="t" filled="f" o:preferrelative="t" stroked="f" coordsize="21600,21600">
            <v:path/>
            <v:fill on="f" focussize="0,0"/>
            <v:stroke on="f" joinstyle="miter"/>
            <v:imagedata r:id="rId67" o:title="eqId2738e1574a902a9933c2a9344e7244e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</w:p>
    <w:p w14:paraId="104D9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一条河流某处存在高度差，小鱼从低处向上跃出水面，冲到高处．如图所示，以小鱼跃出水面处为坐标原点，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轴沿水平方向，建立坐标系，小鱼的初速度为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69" o:title="eqId6f58888df91890a19a1aa7511d19703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，末速度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轴正方向．在此过程中，小鱼可视为质点且只受重力作用。关于小鱼的水平位置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、竖直位置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、水平方向分速度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1" o:title="eqIdfc4eeb9cd408e73eb33347083df8cf33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和竖直方向分速度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73" o:title="eqIde9d18c7a49171a8b0df7e0741ffe1cc0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的关系，下列图像可能正确的是（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C43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0953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24F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52500" cy="904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52500" cy="9048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52500" cy="9048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52500" cy="9048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945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某同学用普通光源进行双缝干涉测光的波长实验。下列说法正确的是（　　）</w:t>
      </w:r>
    </w:p>
    <w:p w14:paraId="2425A9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光具座上依次摆放光源、透镜、滤光片、双缝、单缝、遮光筒、测量头等元件</w:t>
      </w:r>
    </w:p>
    <w:p w14:paraId="4DBA8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透镜的作用是使光更集中</w:t>
      </w:r>
    </w:p>
    <w:p w14:paraId="3B8EC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单缝的作用是获得线光源</w:t>
      </w:r>
    </w:p>
    <w:p w14:paraId="25D59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双缝间距越小，测量头中观察到的条纹数目内越多</w:t>
      </w:r>
    </w:p>
    <w:p w14:paraId="4C9DF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如图所示，垂直于水平桌面固定一根轻质绝缘细直杆，质量均为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、带同种电荷的绝缘小球甲和乙穿过直杆，两小球均可视为点电荷，带电荷量分别为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。在图示的坐标系中，小球乙静止在坐标原点，初始时刻小球甲从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15pt;width:31.3pt;" o:ole="t" filled="f" o:preferrelative="t" stroked="f" coordsize="21600,21600">
            <v:path/>
            <v:fill on="f" focussize="0,0"/>
            <v:stroke on="f" joinstyle="miter"/>
            <v:imagedata r:id="rId80" o:title="eqId11abb76da45ffa52b47c3a6b9a03ac7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处由静止释放，开始向下运动。甲和乙两点电荷的电势能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85pt;width:51.85pt;" o:ole="t" filled="f" o:preferrelative="t" stroked="f" coordsize="21600,21600">
            <v:path/>
            <v:fill on="f" focussize="0,0"/>
            <v:stroke on="f" joinstyle="miter"/>
            <v:imagedata r:id="rId82" o:title="eqIdac3f13a6aa6bed8114cb707395237964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为两点电荷之间的距离，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为静电力常量）。最大静摩擦力等于滑动摩擦力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。关于小球甲，下列说法正确的是（　　）</w:t>
      </w:r>
    </w:p>
    <w:p w14:paraId="3AEB0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90550" cy="16383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1B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最低点的位置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4pt;width:77pt;" o:ole="t" filled="f" o:preferrelative="t" stroked="f" coordsize="21600,21600">
            <v:path/>
            <v:fill on="f" focussize="0,0"/>
            <v:stroke on="f" joinstyle="miter"/>
            <v:imagedata r:id="rId85" o:title="eqIda42b44a0ab59fedb81650b727ceb157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</w:p>
    <w:p w14:paraId="3A8A9A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速率达到最大值时的位置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7pt;width:67pt;" o:ole="t" filled="f" o:preferrelative="t" stroked="f" coordsize="21600,21600">
            <v:path/>
            <v:fill on="f" focussize="0,0"/>
            <v:stroke on="f" joinstyle="miter"/>
            <v:imagedata r:id="rId87" o:title="eqIde4161fd827daa2c141633d6589eeefd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</w:p>
    <w:p w14:paraId="0EEBF8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最后停留位置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的区间是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7pt;width:110pt;" o:ole="t" filled="f" o:preferrelative="t" stroked="f" coordsize="21600,21600">
            <v:path/>
            <v:fill on="f" focussize="0,0"/>
            <v:stroke on="f" joinstyle="miter"/>
            <v:imagedata r:id="rId89" o:title="eqId1edcdd762cd0335b2b64346a0cf9c97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</w:p>
    <w:p w14:paraId="41FF5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若在最低点能返回，则初始电势能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7.05pt;width:119.85pt;" o:ole="t" filled="f" o:preferrelative="t" stroked="f" coordsize="21600,21600">
            <v:path/>
            <v:fill on="f" focussize="0,0"/>
            <v:stroke on="f" joinstyle="miter"/>
            <v:imagedata r:id="rId91" o:title="eqIdef3d8778c0d835a923b847dd0113e17a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</w:p>
    <w:p w14:paraId="2B6853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8BA3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某小组探究物体加速度与其所受合外力的关系。实验装置如图（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）所示，水平轨道上安装两个光电门，小车上固定一遮光片，细线一端与小车连接，另一端跨过定滑轮挂上钩码。</w:t>
      </w:r>
    </w:p>
    <w:p w14:paraId="6B257A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62275" cy="12858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C10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）实验前调节轨道右端滑轮高度，使细线与轨道平行，再适当垫高轨道左端以平衡小车所受摩擦力。</w:t>
      </w:r>
    </w:p>
    <w:p w14:paraId="738E80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）小车的质量为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94" o:title="eqIdfa1f9d0f679c7713718118c704528746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。利用光电门系统测出不同钩码质量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时小车加速度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。钩码所受重力记为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，作出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15pt;width:29.95pt;" o:ole="t" filled="f" o:preferrelative="t" stroked="f" coordsize="21600,21600">
            <v:path/>
            <v:fill on="f" focussize="0,0"/>
            <v:stroke on="f" joinstyle="miter"/>
            <v:imagedata r:id="rId96" o:title="eqId6e95169c325077d864517095badd1220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）中图线甲所示。</w:t>
      </w:r>
    </w:p>
    <w:p w14:paraId="52652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27241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162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）由图线甲可知，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较小时，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成正比；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较大时，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不成正比。为了进一步探究，将小车的质量增加至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99" o:title="eqIde926e0f9c1a2eda76ec0069b6f41ef8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，重复步骤（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）的测量过程，作出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15pt;width:29.95pt;" o:ole="t" filled="f" o:preferrelative="t" stroked="f" coordsize="21600,21600">
            <v:path/>
            <v:fill on="f" focussize="0,0"/>
            <v:stroke on="f" joinstyle="miter"/>
            <v:imagedata r:id="rId96" o:title="eqId6e95169c325077d864517095badd1220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）中图线乙所示。</w:t>
      </w:r>
    </w:p>
    <w:p w14:paraId="16E74F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）与图线甲相比，图线乙的线性区间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，非线性区间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。再将小车的质量增加至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102" o:title="eqIdac6244a55cd2ab7660bf6eb4c62ae18f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，重复步骤（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）的测量过程，记录钩码所受重力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与小车加速度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，如表所示（表中第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pt;width:32.5pt;" o:ole="t" filled="f" o:preferrelative="t" stroked="f" coordsize="21600,21600">
            <v:path/>
            <v:fill on="f" focussize="0,0"/>
            <v:stroke on="f" joinstyle="miter"/>
            <v:imagedata r:id="rId104" o:title="eqId3e207d6ba7cd6bf89d92f4a059d3cf1a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组数据未列出）。</w:t>
      </w:r>
    </w:p>
    <w:tbl>
      <w:tblPr>
        <w:tblStyle w:val="4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7"/>
        <w:gridCol w:w="759"/>
        <w:gridCol w:w="825"/>
        <w:gridCol w:w="732"/>
        <w:gridCol w:w="890"/>
        <w:gridCol w:w="1022"/>
      </w:tblGrid>
      <w:tr w14:paraId="2836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F8F2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436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95D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14DA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BDC6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A60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4E19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200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钩码所受重力</w:t>
            </w:r>
            <w:r>
              <w:object>
                <v:shape id="_x0000_i1067" o:spt="75" alt="学科网(www.zxxk.com)--教育资源门户，提供试卷、教案、课件、论文、素材以及各类教学资源下载，还有大量而丰富的教学相关资讯！" type="#_x0000_t75" style="height:20.25pt;width:54pt;" o:ole="t" filled="f" o:preferrelative="t" stroked="f" coordsize="21600,21600">
                  <v:path/>
                  <v:fill on="f" focussize="0,0"/>
                  <v:stroke on="f" joinstyle="miter"/>
                  <v:imagedata r:id="rId106" o:title="eqIdfd87ea65bb6c63c10fc5121a00cdf101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105">
                  <o:LockedField>false</o:LockedField>
                </o:OLEObject>
              </w:objec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EE7F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0.020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31D2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0.040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887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0.060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86F9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0.080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6CF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0.100</w:t>
            </w:r>
          </w:p>
        </w:tc>
      </w:tr>
      <w:tr w14:paraId="7E98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619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小车加速度</w:t>
            </w:r>
            <w:r>
              <w:object>
                <v:shape id="_x0000_i1068" o:spt="75" alt="学科网(www.zxxk.com)--教育资源门户，提供试卷、教案、课件、论文、素材以及各类教学资源下载，还有大量而丰富的教学相关资讯！" type="#_x0000_t75" style="height:21.75pt;width:56.25pt;" o:ole="t" filled="f" o:preferrelative="t" stroked="f" coordsize="21600,21600">
                  <v:path/>
                  <v:fill on="f" focussize="0,0"/>
                  <v:stroke on="f" joinstyle="miter"/>
                  <v:imagedata r:id="rId108" o:title="eqIdf18575f46c073becfd39ee41a625ee2d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107">
                  <o:LockedField>false</o:LockedField>
                </o:OLEObject>
              </w:objec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70D4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9F32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0.55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672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77825029" name="图片 778250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25029" name="图片 7782502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82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537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1.08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9C7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1.36</w:t>
            </w:r>
          </w:p>
        </w:tc>
      </w:tr>
      <w:tr w14:paraId="5327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83DB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DBCE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425D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56C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DAC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69" o:spt="75" alt="学科网(www.zxxk.com)--教育资源门户，提供试卷、教案、课件、论文、素材以及各类教学资源下载，还有大量而丰富的教学相关资讯！" type="#_x0000_t75" style="height:14pt;width:32.5pt;" o:ole="t" filled="f" o:preferrelative="t" stroked="f" coordsize="21600,21600">
                  <v:path/>
                  <v:fill on="f" focussize="0,0"/>
                  <v:stroke on="f" joinstyle="miter"/>
                  <v:imagedata r:id="rId104" o:title="eqId3e207d6ba7cd6bf89d92f4a059d3cf1a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109">
                  <o:LockedField>false</o:LockedField>
                </o:OLEObject>
              </w:objec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814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</w:tr>
      <w:tr w14:paraId="07E5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D4BA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钩码所受重力</w:t>
            </w:r>
            <w:r>
              <w:object>
                <v:shape id="_x0000_i1070" o:spt="75" alt="学科网(www.zxxk.com)--教育资源门户，提供试卷、教案、课件、论文、素材以及各类教学资源下载，还有大量而丰富的教学相关资讯！" type="#_x0000_t75" style="height:20.25pt;width:54pt;" o:ole="t" filled="f" o:preferrelative="t" stroked="f" coordsize="21600,21600">
                  <v:path/>
                  <v:fill on="f" focussize="0,0"/>
                  <v:stroke on="f" joinstyle="miter"/>
                  <v:imagedata r:id="rId106" o:title="eqIdfd87ea65bb6c63c10fc5121a00cdf101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110">
                  <o:LockedField>false</o:LockedField>
                </o:OLEObject>
              </w:objec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691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0.120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5A72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0.140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9F7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77825025" name="图片 77825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25025" name="图片 778250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160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F2E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E4D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0.300</w:t>
            </w:r>
          </w:p>
        </w:tc>
      </w:tr>
      <w:tr w14:paraId="17FBE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9F5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小车加速度</w:t>
            </w:r>
            <w:r>
              <w:object>
                <v:shape id="_x0000_i1071" o:spt="75" alt="学科网(www.zxxk.com)--教育资源门户，提供试卷、教案、课件、论文、素材以及各类教学资源下载，还有大量而丰富的教学相关资讯！" type="#_x0000_t75" style="height:21.75pt;width:56.25pt;" o:ole="t" filled="f" o:preferrelative="t" stroked="f" coordsize="21600,21600">
                  <v:path/>
                  <v:fill on="f" focussize="0,0"/>
                  <v:stroke on="f" joinstyle="miter"/>
                  <v:imagedata r:id="rId108" o:title="eqIdf18575f46c073becfd39ee41a625ee2d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11">
                  <o:LockedField>false</o:LockedField>
                </o:OLEObject>
              </w:objec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6A6F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1.67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6CB6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1.95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269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77825021" name="图片 77825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25021" name="图片 7782502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371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44A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3.92</w:t>
            </w:r>
          </w:p>
        </w:tc>
      </w:tr>
    </w:tbl>
    <w:p w14:paraId="727303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）请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77825023" name="图片 77825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5023" name="图片 77825023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）中补充描出第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三个数据点，并补充完成图线丙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AA2E1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）根据以上实验结果猜想和推断：小车的质量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成正比。结合所学知识对上述推断进行解释：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D60C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某小组欲设计一种电热水器防触电装置，其原理是：当电热管漏电时，利用自来水自身的电阻，可使漏电电流降至人体安全电流以下．为此，需先测量水的电阻率，再进行合理设计。</w:t>
      </w:r>
    </w:p>
    <w:p w14:paraId="5C270E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）所示，在绝缘长方体容器左右两侧安装可移动的薄金属板电极，将自来水倒入其中，测得水的截面宽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114" o:title="eqId8b7a757abe16fd43f668aba04929d46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和高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6" o:title="eqId8cb841a73438461b7e9b6b03ddfb0a6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8E08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33650" cy="21336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045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）现有实验器材：电流表（量程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119" o:title="eqId7c31971d13073f0736d56eac1d3e4a9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内阻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21" o:title="eqId0dd380d04faec535ff14f0d1275d6bc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）、电压表（量程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18.35pt;" o:ole="t" filled="f" o:preferrelative="t" stroked="f" coordsize="21600,21600">
            <v:path/>
            <v:fill on="f" focussize="0,0"/>
            <v:stroke on="f" joinstyle="miter"/>
            <v:imagedata r:id="rId123" o:title="eqId6b26d0e154ef213ebe194b8b5e519f1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25" o:title="eqIddeb4bcbd9cbba7000bf5154da782db5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内阻未知）、直流电源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127" o:title="eqId491a28581761699c1b525fbfc5e003a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、滑动变阻器、开关和导线．请在图（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）中画线完成电路实物连接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FF563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）连接好电路，测量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129" o:title="eqId89c06b34405d3414670093bdabb462f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的水在不同长度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时的电阻值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31" o:title="eqIdce2581ae160692cd7e2686226fe5e2c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。将水温升到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33" o:title="eqId722437f6ee8f96d6e3643ba169aa0c3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，重复测量。绘出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129" o:title="eqId89c06b34405d3414670093bdabb462f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33" o:title="eqId722437f6ee8f96d6e3643ba169aa0c3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水的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37" o:title="eqIdc6fd234cee3eef569c604aeb72958ab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图，分别如图（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）中甲、乙所示。</w:t>
      </w:r>
    </w:p>
    <w:p w14:paraId="71A81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22098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7A7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37" o:title="eqIdc6fd234cee3eef569c604aeb72958ab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图线的斜率为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，则水的电阻率表达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141" o:title="eqIdb30db97c39edcede2f0e7d4e075fece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表示）。实验结果表明，温度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（填“高”或“低”）的水更容易导电。</w:t>
      </w:r>
    </w:p>
    <w:p w14:paraId="127D42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）测出电阻率后，拟将一段塑料水管安装于热水器出水口作为防触电装置。为保证出水量不变，选用内直径为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6pt;width:56.5pt;" o:ole="t" filled="f" o:preferrelative="t" stroked="f" coordsize="21600,21600">
            <v:path/>
            <v:fill on="f" focussize="0,0"/>
            <v:stroke on="f" joinstyle="miter"/>
            <v:imagedata r:id="rId143" o:title="eqId257f1c953b31d40aa9f5975fffa295d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的水管。若人体的安全电流为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45" o:title="eqIda9bcdbdcd19997bd51bf734342fd501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，热水器出水温度最高为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33" o:title="eqId722437f6ee8f96d6e3643ba169aa0c3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，忽略其他电阻的影响（相当于热水器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15pt;width:30.9pt;" o:ole="t" filled="f" o:preferrelative="t" stroked="f" coordsize="21600,21600">
            <v:path/>
            <v:fill on="f" focussize="0,0"/>
            <v:stroke on="f" joinstyle="miter"/>
            <v:imagedata r:id="rId148" o:title="eqId6d221fcab8f7044810b15767d440204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的工作电压直接加在水管两端），则该水管的长度至少应设计为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。（保留两位有效数字）</w:t>
      </w:r>
    </w:p>
    <w:p w14:paraId="648A5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可逆斯特林热机的工作循环如图所示。一定质量的理想气体经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50" o:title="eqId8776cb36494afe1f13cfc60099a973b4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完成循环过程，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2" o:title="eqIdf52a58fbaf4fea03567e88a9f0f6e37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4" o:title="eqId9d78abbad68bbbf12af10cd40ef4c35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均为等温过程，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6" o:title="eqId0dc5c9827dfd0be5a9c85962d6ccbfb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8" o:title="eqId67d822262ff00915910e5b87d81ad1b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均为等容过程。已知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160" o:title="eqId9d8a1a588540044e26831bff7484516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，气体在状态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的压强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.5pt;width:81pt;" o:ole="t" filled="f" o:preferrelative="t" stroked="f" coordsize="21600,21600">
            <v:path/>
            <v:fill on="f" focussize="0,0"/>
            <v:stroke on="f" joinstyle="miter"/>
            <v:imagedata r:id="rId162" o:title="eqId6c1dcce2ab3cae3f0d5e12ad0bcb696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，体积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.75pt;width:51.75pt;" o:ole="t" filled="f" o:preferrelative="t" stroked="f" coordsize="21600,21600">
            <v:path/>
            <v:fill on="f" focussize="0,0"/>
            <v:stroke on="f" joinstyle="miter"/>
            <v:imagedata r:id="rId164" o:title="eqId0a111253dfaf60e189077457f8f6b0d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，气体在状态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的压强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.5pt;width:81pt;" o:ole="t" filled="f" o:preferrelative="t" stroked="f" coordsize="21600,21600">
            <v:path/>
            <v:fill on="f" focussize="0,0"/>
            <v:stroke on="f" joinstyle="miter"/>
            <v:imagedata r:id="rId166" o:title="eqId626e7f66562df90253f5fb0893ed6f8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54BDBB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）气体在状态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的压强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.25pt;width:17.25pt;" o:ole="t" filled="f" o:preferrelative="t" stroked="f" coordsize="21600,21600">
            <v:path/>
            <v:fill on="f" focussize="0,0"/>
            <v:stroke on="f" joinstyle="miter"/>
            <v:imagedata r:id="rId168" o:title="eqIdebd0c6257afe22b9ff38b1bffd98eed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D0E93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）气体在状态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的体积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70" o:title="eqIdc63055a5d6916f99d07fede49120753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F852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4478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D9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雪地转椅是一种游乐项目，其中心传动装置带动转椅在雪地上滑动。如图（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）、（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）所示，传动装置有一高度可调的水平圆盘，可绕通过中心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点的竖直轴匀速转动。圆盘边缘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处固定连接一轻绳，轻绳另一端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连接转椅（视为质点）。转椅运动稳定后，其角速度与圆盘角速度相等。转椅与雪地之间的动摩擦因数为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3" o:title="eqId1100379a4385b9ce064847bc21760ad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，不计空气阻力。</w:t>
      </w:r>
    </w:p>
    <w:p w14:paraId="70F51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）中，若圆盘在水平雪地上以角速度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75" o:title="eqIdb55b59c92a868cc6f448e5d92d25740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匀速转动，转椅运动稳定后在水平雪地上绕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点做半径为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32" o:title="eqId2858005b9ae89ae080d83dcc13cf8e8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的匀速圆周运动。求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2" o:title="eqIdf52a58fbaf4fea03567e88a9f0f6e37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79" o:title="eqIdb90e0f35eda1a729fed485f83da5ea9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之间夹角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181" o:title="eqIde170f206fdbbd834aad7580c727e2cc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的正切值。</w:t>
      </w:r>
    </w:p>
    <w:p w14:paraId="353FB7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）将圆盘升高，如图（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）所示。圆盘匀速转动，转椅运动稳定后在水平雪地上绕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.75pt;width:13.5pt;" o:ole="t" filled="f" o:preferrelative="t" stroked="f" coordsize="21600,21600">
            <v:path/>
            <v:fill on="f" focussize="0,0"/>
            <v:stroke on="f" joinstyle="miter"/>
            <v:imagedata r:id="rId183" o:title="eqId23f919bd3dde10dbbc076f7ec514969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点做半径为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34" o:title="eqId2b3e95410f3b4fcb0cba425b521d1f6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的匀速圆周运动，绳子与竖直方向的夹角为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86" o:title="eqIdc24095e409b025db711f14be783a406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，绳子在水平雪地上的投影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188" o:title="eqIde26d9636ad77369535852c6e4493446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.25pt;width:22.05pt;" o:ole="t" filled="f" o:preferrelative="t" stroked="f" coordsize="21600,21600">
            <v:path/>
            <v:fill on="f" focussize="0,0"/>
            <v:stroke on="f" joinstyle="miter"/>
            <v:imagedata r:id="rId190" o:title="eqIdfca1d1079fc3ac3e8d44159329865cb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的夹角为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192" o:title="eqId5b5858ee1ce52b251816757257a11c2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。求此时圆盘的角速度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4" o:title="eqIdc34ca4e9a53e49f06b4583f561098cd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D8D4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209550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F5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）所示，轨道左侧斜面倾斜角满足</w:t>
      </w:r>
      <w:r>
        <w:rPr>
          <w:rFonts w:ascii="Times New Roman" w:hAnsi="Times New Roman" w:eastAsia="Times New Roman" w:cs="Times New Roman"/>
          <w:color w:val="000000"/>
        </w:rPr>
        <w:t>sin</w:t>
      </w:r>
      <w:r>
        <w:rPr>
          <w:rFonts w:ascii="Times New Roman" w:hAnsi="Times New Roman" w:eastAsia="Times New Roman" w:cs="Times New Roman"/>
          <w:i/>
          <w:color w:val="000000"/>
        </w:rPr>
        <w:t>θ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0.6</w:t>
      </w:r>
      <w:r>
        <w:rPr>
          <w:rFonts w:ascii="宋体" w:hAnsi="宋体" w:eastAsia="宋体" w:cs="宋体"/>
          <w:color w:val="000000"/>
        </w:rPr>
        <w:t>，摩擦因数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1.25pt;width:40.75pt;" o:ole="t" filled="f" o:preferrelative="t" stroked="f" coordsize="21600,21600">
            <v:path/>
            <v:fill on="f" focussize="0,0"/>
            <v:stroke on="f" joinstyle="miter"/>
            <v:imagedata r:id="rId197" o:title="eqId0981466402e2485946885a488119ec3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，足够长的光滑水平导轨处于磁感应强度为</w:t>
      </w:r>
      <w:r>
        <w:rPr>
          <w:rFonts w:ascii="Times New Roman" w:hAnsi="Times New Roman" w:eastAsia="Times New Roman" w:cs="Times New Roman"/>
          <w:i/>
          <w:color w:val="000000"/>
        </w:rPr>
        <w:t xml:space="preserve">B = </w:t>
      </w:r>
      <w:r>
        <w:rPr>
          <w:rFonts w:ascii="Times New Roman" w:hAnsi="Times New Roman" w:eastAsia="Times New Roman" w:cs="Times New Roman"/>
          <w:color w:val="000000"/>
        </w:rPr>
        <w:t>0.5T</w:t>
      </w:r>
      <w:r>
        <w:rPr>
          <w:rFonts w:ascii="宋体" w:hAnsi="宋体" w:eastAsia="宋体" w:cs="宋体"/>
          <w:color w:val="000000"/>
        </w:rPr>
        <w:t>的匀强磁场中，磁场方向竖直向上，右侧斜面导轨倾角满足</w:t>
      </w:r>
      <w:r>
        <w:rPr>
          <w:rFonts w:ascii="Times New Roman" w:hAnsi="Times New Roman" w:eastAsia="Times New Roman" w:cs="Times New Roman"/>
          <w:color w:val="000000"/>
        </w:rPr>
        <w:t>sin</w:t>
      </w:r>
      <w:r>
        <w:rPr>
          <w:rFonts w:ascii="Times New Roman" w:hAnsi="Times New Roman" w:eastAsia="Times New Roman" w:cs="Times New Roman"/>
          <w:i/>
          <w:color w:val="000000"/>
        </w:rPr>
        <w:t>θ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0.8</w:t>
      </w:r>
      <w:r>
        <w:rPr>
          <w:rFonts w:ascii="宋体" w:hAnsi="宋体" w:eastAsia="宋体" w:cs="宋体"/>
          <w:color w:val="000000"/>
        </w:rPr>
        <w:t>，摩擦因数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1.25pt;width:46.2pt;" o:ole="t" filled="f" o:preferrelative="t" stroked="f" coordsize="21600,21600">
            <v:path/>
            <v:fill on="f" focussize="0,0"/>
            <v:stroke on="f" joinstyle="miter"/>
            <v:imagedata r:id="rId199" o:title="eqIdc41f2f3727ce88f3034e1355e56ab74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。现将质量为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甲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6kg</w:t>
      </w:r>
      <w:r>
        <w:rPr>
          <w:rFonts w:ascii="宋体" w:hAnsi="宋体" w:eastAsia="宋体" w:cs="宋体"/>
          <w:color w:val="000000"/>
        </w:rPr>
        <w:t>的导体杆甲从斜面上高</w:t>
      </w:r>
      <w:r>
        <w:rPr>
          <w:rFonts w:ascii="Times New Roman" w:hAnsi="Times New Roman" w:eastAsia="Times New Roman" w:cs="Times New Roman"/>
          <w:i/>
          <w:color w:val="000000"/>
        </w:rPr>
        <w:t xml:space="preserve">h = </w:t>
      </w:r>
      <w:r>
        <w:rPr>
          <w:rFonts w:ascii="Times New Roman" w:hAnsi="Times New Roman" w:eastAsia="Times New Roman" w:cs="Times New Roman"/>
          <w:color w:val="000000"/>
        </w:rPr>
        <w:t>4m</w:t>
      </w:r>
      <w:r>
        <w:rPr>
          <w:rFonts w:ascii="宋体" w:hAnsi="宋体" w:eastAsia="宋体" w:cs="宋体"/>
          <w:color w:val="000000"/>
        </w:rPr>
        <w:t>处由静止释放，质量为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乙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的导体杆乙静止在水平导轨上，与水平轨道左端的距离为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。已知导轨间距为</w:t>
      </w:r>
      <w:r>
        <w:rPr>
          <w:rFonts w:ascii="Times New Roman" w:hAnsi="Times New Roman" w:eastAsia="Times New Roman" w:cs="Times New Roman"/>
          <w:i/>
          <w:color w:val="000000"/>
        </w:rPr>
        <w:t xml:space="preserve">l = 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，两杆电阻均为</w:t>
      </w:r>
      <w:r>
        <w:rPr>
          <w:rFonts w:ascii="Times New Roman" w:hAnsi="Times New Roman" w:eastAsia="Times New Roman" w:cs="Times New Roman"/>
          <w:i/>
          <w:color w:val="000000"/>
        </w:rPr>
        <w:t xml:space="preserve">R = </w:t>
      </w:r>
      <w:r>
        <w:rPr>
          <w:rFonts w:ascii="Times New Roman" w:hAnsi="Times New Roman" w:eastAsia="Times New Roman" w:cs="Times New Roman"/>
          <w:color w:val="000000"/>
        </w:rPr>
        <w:t>1Ω</w:t>
      </w:r>
      <w:r>
        <w:rPr>
          <w:rFonts w:ascii="宋体" w:hAnsi="宋体" w:eastAsia="宋体" w:cs="宋体"/>
          <w:color w:val="000000"/>
        </w:rPr>
        <w:t>，其余电阻不计，不计导体杆通过水平导轨与斜面导轨连接处的能量损失，且若两杆发生碰撞，则为完全非弹性碰撞，取</w:t>
      </w:r>
      <w:r>
        <w:rPr>
          <w:rFonts w:ascii="Times New Roman" w:hAnsi="Times New Roman" w:eastAsia="Times New Roman" w:cs="Times New Roman"/>
          <w:i/>
          <w:color w:val="000000"/>
        </w:rPr>
        <w:t xml:space="preserve">g = </w:t>
      </w:r>
      <w:r>
        <w:rPr>
          <w:rFonts w:ascii="Times New Roman" w:hAnsi="Times New Roman" w:eastAsia="Times New Roman" w:cs="Times New Roman"/>
          <w:color w:val="000000"/>
        </w:rPr>
        <w:t>10m/s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，求：</w:t>
      </w:r>
    </w:p>
    <w:p w14:paraId="5DFD5C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）甲杆刚进入磁场，乙杆的加速度？</w:t>
      </w:r>
    </w:p>
    <w:p w14:paraId="145B3E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）乙杆第一次滑上斜面前两杆未相碰，距离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满足的条件？</w:t>
      </w:r>
    </w:p>
    <w:p w14:paraId="759404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）若乙前两次在右侧倾斜导轨上相对于水平导轨的竖直高度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的变化如图（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）所示（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均为未知量），乙第二次进入右侧倾斜导轨之前与甲发生碰撞，甲在</w:t>
      </w:r>
      <w:r>
        <w:rPr>
          <w:rFonts w:ascii="Times New Roman" w:hAnsi="Times New Roman" w:eastAsia="Times New Roman" w:cs="Times New Roman"/>
          <w:color w:val="000000"/>
        </w:rPr>
        <w:t xml:space="preserve">0 ~ 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时间内未进入右侧倾斜导轨，求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的取值范围。</w:t>
      </w:r>
    </w:p>
    <w:p w14:paraId="41477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76575" cy="1238250"/>
            <wp:effectExtent l="0" t="0" r="9525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7710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4720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B5DD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D156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1AE8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417E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C706C3"/>
    <w:rsid w:val="379C2F29"/>
    <w:rsid w:val="38274566"/>
    <w:rsid w:val="5912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0.png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png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png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png"/><Relationship Id="rId77" Type="http://schemas.openxmlformats.org/officeDocument/2006/relationships/image" Target="media/image38.png"/><Relationship Id="rId76" Type="http://schemas.openxmlformats.org/officeDocument/2006/relationships/image" Target="media/image37.png"/><Relationship Id="rId75" Type="http://schemas.openxmlformats.org/officeDocument/2006/relationships/image" Target="media/image36.png"/><Relationship Id="rId74" Type="http://schemas.openxmlformats.org/officeDocument/2006/relationships/image" Target="media/image35.png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png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png"/><Relationship Id="rId45" Type="http://schemas.openxmlformats.org/officeDocument/2006/relationships/image" Target="media/image20.png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image" Target="media/image7.png"/><Relationship Id="rId202" Type="http://schemas.openxmlformats.org/officeDocument/2006/relationships/fontTable" Target="fontTable.xml"/><Relationship Id="rId201" Type="http://schemas.openxmlformats.org/officeDocument/2006/relationships/customXml" Target="../customXml/item1.xml"/><Relationship Id="rId200" Type="http://schemas.openxmlformats.org/officeDocument/2006/relationships/image" Target="media/image99.png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96.png"/><Relationship Id="rId194" Type="http://schemas.openxmlformats.org/officeDocument/2006/relationships/image" Target="media/image95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6.bin"/><Relationship Id="rId184" Type="http://schemas.openxmlformats.org/officeDocument/2006/relationships/oleObject" Target="embeddings/oleObject85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5.wmf"/><Relationship Id="rId179" Type="http://schemas.openxmlformats.org/officeDocument/2006/relationships/image" Target="media/image88.wmf"/><Relationship Id="rId178" Type="http://schemas.openxmlformats.org/officeDocument/2006/relationships/oleObject" Target="embeddings/oleObject82.bin"/><Relationship Id="rId177" Type="http://schemas.openxmlformats.org/officeDocument/2006/relationships/oleObject" Target="embeddings/oleObject81.bin"/><Relationship Id="rId176" Type="http://schemas.openxmlformats.org/officeDocument/2006/relationships/oleObject" Target="embeddings/oleObject80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png"/><Relationship Id="rId170" Type="http://schemas.openxmlformats.org/officeDocument/2006/relationships/image" Target="media/image84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79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0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png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oleObject" Target="embeddings/oleObject59.bin"/><Relationship Id="rId134" Type="http://schemas.openxmlformats.org/officeDocument/2006/relationships/oleObject" Target="embeddings/oleObject58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3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1.bin"/><Relationship Id="rId12" Type="http://schemas.openxmlformats.org/officeDocument/2006/relationships/oleObject" Target="embeddings/oleObject1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59.png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oleObject" Target="embeddings/oleObject46.bin"/><Relationship Id="rId11" Type="http://schemas.openxmlformats.org/officeDocument/2006/relationships/image" Target="media/image2.png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3342</Words>
  <Characters>3639</Characters>
  <Lines>0</Lines>
  <Paragraphs>0</Paragraphs>
  <TotalTime>0</TotalTime>
  <ScaleCrop>false</ScaleCrop>
  <LinksUpToDate>false</LinksUpToDate>
  <CharactersWithSpaces>3768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6733F3B5B8474EB5A55AC5FEEE474989_12</vt:lpwstr>
  </property>
</Properties>
</file>