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0697C8B">
      <w:pPr>
        <w:pStyle w:val="6"/>
        <w:spacing w:before="0" w:after="0" w:line="359" w:lineRule="exact"/>
        <w:ind w:left="1754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49952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212.1pt;margin-top:473.3pt;height:5.75pt;width:5pt;mso-position-horizontal-relative:page;mso-position-vertical-relative:page;z-index:-25150054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50156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128.05pt;margin-top:330.7pt;height:20pt;width:14.75pt;mso-position-horizontal-relative:page;mso-position-vertical-relative:page;z-index:-25150259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1" o:spid="_x0000_s1031" o:spt="75" type="#_x0000_t75" style="position:absolute;left:0pt;margin-left:151.3pt;margin-top:329.95pt;height:20.75pt;width:14.75pt;mso-position-horizontal-relative:page;mso-position-vertical-relative:page;z-index:-251503616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2" o:spid="_x0000_s1032" o:spt="75" type="#_x0000_t75" style="position:absolute;left:0pt;margin-left:53pt;margin-top:360.7pt;height:84.55pt;width:147.55pt;mso-position-horizontal-relative:page;mso-position-vertical-relative:page;z-index:-251504640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68.8pt;margin-top:453.75pt;height:86.05pt;width:89.05pt;mso-position-horizontal-relative:page;mso-position-vertical-relative:page;z-index:-251505664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311.9pt;margin-top:451.5pt;height:90.55pt;width:94.3pt;mso-position-horizontal-relative:page;mso-position-vertical-relative:page;z-index:-251506688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59.8pt;margin-top:604.6pt;height:8.75pt;width:4.25pt;mso-position-horizontal-relative:page;mso-position-vertical-relative:page;z-index:-251507712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68.05pt;margin-top:549.1pt;height:97.3pt;width:98.05pt;mso-position-horizontal-relative:page;mso-position-vertical-relative:page;z-index:-251508736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311.9pt;margin-top:547.6pt;height:100.3pt;width:100.3pt;mso-position-horizontal-relative:page;mso-position-vertical-relative:page;z-index:-251509760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32"/>
        </w:rPr>
        <w:t>湖南省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年普通高中学业水平选择性考试</w:t>
      </w:r>
    </w:p>
    <w:p w14:paraId="68424677">
      <w:pPr>
        <w:pStyle w:val="6"/>
        <w:spacing w:before="275" w:after="0" w:line="325" w:lineRule="exact"/>
        <w:ind w:left="4555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物理</w:t>
      </w:r>
    </w:p>
    <w:p w14:paraId="18AC3D32">
      <w:pPr>
        <w:pStyle w:val="6"/>
        <w:spacing w:before="202" w:after="0" w:line="276" w:lineRule="exact"/>
        <w:ind w:left="3375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限时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75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分钟</w:t>
      </w:r>
      <w:r>
        <w:rPr>
          <w:rFonts w:ascii="Times New Roman"/>
          <w:color w:val="000000"/>
          <w:spacing w:val="423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满分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 xml:space="preserve">100 </w:t>
      </w:r>
      <w:r>
        <w:rPr>
          <w:rFonts w:ascii="宋体" w:hAnsi="宋体" w:cs="宋体"/>
          <w:color w:val="000000"/>
          <w:spacing w:val="0"/>
          <w:sz w:val="24"/>
        </w:rPr>
        <w:t>分</w:t>
      </w:r>
    </w:p>
    <w:p w14:paraId="0990811B">
      <w:pPr>
        <w:pStyle w:val="6"/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一、选择题：本题共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6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分，共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 xml:space="preserve">24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分。在每小题给出的四个选项中，只有一项</w:t>
      </w:r>
    </w:p>
    <w:p w14:paraId="401CB559">
      <w:pPr>
        <w:pStyle w:val="6"/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是符合题目要求的。</w:t>
      </w:r>
    </w:p>
    <w:p w14:paraId="1081224A">
      <w:pPr>
        <w:pStyle w:val="6"/>
        <w:spacing w:before="17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关于原子核衰变，下列说法正确的是（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DCAACC6">
      <w:pPr>
        <w:pStyle w:val="6"/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原子核衰变后生成新核并释放能量，新核总质量等于原核质量</w:t>
      </w:r>
    </w:p>
    <w:p w14:paraId="0FA3FFD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大量某放射性元素的原子核有半数发生衰变所需时间，为该元素的半衰期</w:t>
      </w:r>
    </w:p>
    <w:p w14:paraId="2E567F21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放射性元素的半衰期随环境温度升高而变长</w:t>
      </w:r>
    </w:p>
    <w:p w14:paraId="2EC3199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采用化学方法可以有效改变放射性元素的半衰期</w:t>
      </w:r>
    </w:p>
    <w:p w14:paraId="0266F99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如图，物块以某一初速度滑上足够长的固定光滑斜面，物块的水平位移、竖直位移、水平速度、竖直速</w:t>
      </w:r>
    </w:p>
    <w:p w14:paraId="59D2A74A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度分别用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x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y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20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2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表示。物块向上运动过程中，下列图像可能正确的是（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A0FE128">
      <w:pPr>
        <w:pStyle w:val="6"/>
        <w:spacing w:before="287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46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</w:p>
    <w:p w14:paraId="3FF486D1">
      <w:pPr>
        <w:pStyle w:val="6"/>
        <w:spacing w:before="178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468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</w:p>
    <w:p w14:paraId="5C611FD4">
      <w:pPr>
        <w:pStyle w:val="6"/>
        <w:spacing w:before="108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如图，</w:t>
      </w:r>
      <w:r>
        <w:rPr>
          <w:rFonts w:ascii="Times New Roman"/>
          <w:i/>
          <w:color w:val="000000"/>
          <w:spacing w:val="0"/>
          <w:sz w:val="21"/>
        </w:rPr>
        <w:t xml:space="preserve">ABC </w:t>
      </w:r>
      <w:r>
        <w:rPr>
          <w:rFonts w:ascii="宋体" w:hAnsi="宋体" w:cs="宋体"/>
          <w:color w:val="000000"/>
          <w:spacing w:val="0"/>
          <w:sz w:val="21"/>
        </w:rPr>
        <w:t>为半圆柱体透明介质的横截面，</w:t>
      </w:r>
      <w:r>
        <w:rPr>
          <w:rFonts w:ascii="Times New Roman"/>
          <w:i/>
          <w:color w:val="000000"/>
          <w:spacing w:val="0"/>
          <w:sz w:val="21"/>
        </w:rPr>
        <w:t xml:space="preserve">AC </w:t>
      </w:r>
      <w:r>
        <w:rPr>
          <w:rFonts w:ascii="宋体" w:hAnsi="宋体" w:cs="宋体"/>
          <w:color w:val="000000"/>
          <w:spacing w:val="0"/>
          <w:sz w:val="21"/>
        </w:rPr>
        <w:t>为直径，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ABC </w:t>
      </w:r>
      <w:r>
        <w:rPr>
          <w:rFonts w:ascii="宋体" w:hAnsi="宋体" w:cs="宋体"/>
          <w:color w:val="000000"/>
          <w:spacing w:val="0"/>
          <w:sz w:val="21"/>
        </w:rPr>
        <w:t>的中点。真空中一束单色光从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AC </w:t>
      </w:r>
      <w:r>
        <w:rPr>
          <w:rFonts w:ascii="宋体" w:hAnsi="宋体" w:cs="宋体"/>
          <w:color w:val="000000"/>
          <w:spacing w:val="0"/>
          <w:sz w:val="21"/>
        </w:rPr>
        <w:t>边</w:t>
      </w:r>
    </w:p>
    <w:p w14:paraId="7B2C8B8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射入介质，入射点为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点，折射光直接由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点出射。不考虑光的多次反射，下列说法正确的是（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88B9AED">
      <w:pPr>
        <w:pStyle w:val="6"/>
        <w:spacing w:before="1491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5B22B3B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676EDE2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874FDD1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F456CBF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34F7991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40" o:spid="_x0000_s1040" o:spt="75" type="#_x0000_t75" style="position:absolute;left:0pt;margin-left:404.15pt;margin-top:72.55pt;height:2.75pt;width:2.75pt;mso-position-horizontal-relative:page;mso-position-vertical-relative:page;z-index:-25151078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212.1pt;margin-top:473.3pt;height:5.75pt;width:5pt;mso-position-horizontal-relative:page;mso-position-vertical-relative:page;z-index:-25151180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116.8pt;margin-top:769.7pt;height:2.75pt;width:2.75pt;mso-position-horizontal-relative:page;mso-position-vertical-relative:page;z-index:-25151283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53pt;margin-top:68.05pt;height:89.8pt;width:122.05pt;mso-position-horizontal-relative:page;mso-position-vertical-relative:page;z-index:-251513856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152.05pt;margin-top:188.85pt;height:19.25pt;width:20.75pt;mso-position-horizontal-relative:page;mso-position-vertical-relative:page;z-index:-251514880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pict>
          <v:shape id="_x0000_s1045" o:spid="_x0000_s1045" o:spt="75" type="#_x0000_t75" style="position:absolute;left:0pt;margin-left:506.95pt;margin-top:290.15pt;height:20pt;width:14.75pt;mso-position-horizontal-relative:page;mso-position-vertical-relative:page;z-index:-251515904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pict>
          <v:shape id="_x0000_s1046" o:spid="_x0000_s1046" o:spt="75" type="#_x0000_t75" style="position:absolute;left:0pt;margin-left:168.55pt;margin-top:344.95pt;height:20.75pt;width:14pt;mso-position-horizontal-relative:page;mso-position-vertical-relative:page;z-index:-251516928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53pt;margin-top:376.45pt;height:50.8pt;width:137.8pt;mso-position-horizontal-relative:page;mso-position-vertical-relative:page;z-index:-251517952;mso-width-relative:page;mso-height-relative:page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84.55pt;margin-top:438.75pt;height:20pt;width:31.25pt;mso-position-horizontal-relative:page;mso-position-vertical-relative:page;z-index:-251518976;mso-width-relative:page;mso-height-relative:page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124.3pt;margin-top:438.75pt;height:20pt;width:31.25pt;mso-position-horizontal-relative:page;mso-position-vertical-relative:page;z-index:-251520000;mso-width-relative:page;mso-height-relative:page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163.3pt;margin-top:438.75pt;height:20pt;width:13.25pt;mso-position-horizontal-relative:page;mso-position-vertical-relative:page;z-index:-251521024;mso-width-relative:page;mso-height-relative:page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</v:shape>
        </w:pict>
      </w:r>
      <w:r>
        <w:pict>
          <v:shape id="_x0000_s1051" o:spid="_x0000_s1051" o:spt="75" type="#_x0000_t75" style="position:absolute;left:0pt;margin-left:327.65pt;margin-top:438.75pt;height:20pt;width:31.25pt;mso-position-horizontal-relative:page;mso-position-vertical-relative:page;z-index:-251522048;mso-width-relative:page;mso-height-relative:page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</v:shape>
        </w:pict>
      </w:r>
      <w:r>
        <w:pict>
          <v:shape id="_x0000_s1052" o:spid="_x0000_s1052" o:spt="75" type="#_x0000_t75" style="position:absolute;left:0pt;margin-left:367.4pt;margin-top:438.75pt;height:20pt;width:31.25pt;mso-position-horizontal-relative:page;mso-position-vertical-relative:page;z-index:-251523072;mso-width-relative:page;mso-height-relative:page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407.15pt;margin-top:438.75pt;height:20pt;width:14.75pt;mso-position-horizontal-relative:page;mso-position-vertical-relative:page;z-index:-251524096;mso-width-relative:page;mso-height-relative:page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83.8pt;margin-top:469.55pt;height:20pt;width:32pt;mso-position-horizontal-relative:page;mso-position-vertical-relative:page;z-index:-251525120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124.3pt;margin-top:469.55pt;height:20pt;width:29.75pt;mso-position-horizontal-relative:page;mso-position-vertical-relative:page;z-index:-251526144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056" o:spid="_x0000_s1056" o:spt="75" type="#_x0000_t75" style="position:absolute;left:0pt;margin-left:162.55pt;margin-top:469.55pt;height:20pt;width:13.25pt;mso-position-horizontal-relative:page;mso-position-vertical-relative:page;z-index:-251527168;mso-width-relative:page;mso-height-relative:page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</v:shape>
        </w:pict>
      </w:r>
      <w:r>
        <w:pict>
          <v:shape id="_x0000_s1057" o:spid="_x0000_s1057" o:spt="75" type="#_x0000_t75" style="position:absolute;left:0pt;margin-left:327.65pt;margin-top:469.55pt;height:20pt;width:32pt;mso-position-horizontal-relative:page;mso-position-vertical-relative:page;z-index:-251528192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pict>
          <v:shape id="_x0000_s1058" o:spid="_x0000_s1058" o:spt="75" type="#_x0000_t75" style="position:absolute;left:0pt;margin-left:368.15pt;margin-top:469.55pt;height:20pt;width:29.75pt;mso-position-horizontal-relative:page;mso-position-vertical-relative:page;z-index:-251529216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059" o:spid="_x0000_s1059" o:spt="75" type="#_x0000_t75" style="position:absolute;left:0pt;margin-left:407.15pt;margin-top:469.55pt;height:20pt;width:14.75pt;mso-position-horizontal-relative:page;mso-position-vertical-relative:page;z-index:-251530240;mso-width-relative:page;mso-height-relative:page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260.85pt;margin-top:522.8pt;height:16.25pt;width:22.25pt;mso-position-horizontal-relative:page;mso-position-vertical-relative:page;z-index:-251531264;mso-width-relative:page;mso-height-relative:page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</v:shape>
        </w:pict>
      </w:r>
      <w:r>
        <w:pict>
          <v:shape id="_x0000_s1061" o:spid="_x0000_s1061" o:spt="75" type="#_x0000_t75" style="position:absolute;left:0pt;margin-left:405.65pt;margin-top:522.8pt;height:16.25pt;width:22.25pt;mso-position-horizontal-relative:page;mso-position-vertical-relative:page;z-index:-251532288;mso-width-relative:page;mso-height-relative:page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</v:shape>
        </w:pict>
      </w:r>
      <w:r>
        <w:pict>
          <v:shape id="_x0000_s1062" o:spid="_x0000_s1062" o:spt="75" type="#_x0000_t75" style="position:absolute;left:0pt;margin-left:53pt;margin-top:569.35pt;height:179.85pt;width:167.8pt;mso-position-horizontal-relative:page;mso-position-vertical-relative:page;z-index:-251533312;mso-width-relative:page;mso-height-relative:page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入射角</w:t>
      </w:r>
      <w:r>
        <w:rPr>
          <w:rFonts w:ascii="Times New Roman" w:hAnsi="Times New Roman" w:cs="Times New Roman"/>
          <w:i/>
          <w:color w:val="000000"/>
          <w:spacing w:val="0"/>
          <w:sz w:val="21"/>
        </w:rPr>
        <w:t>θ</w:t>
      </w:r>
      <w:r>
        <w:rPr>
          <w:rFonts w:ascii="宋体" w:hAnsi="宋体" w:cs="宋体"/>
          <w:color w:val="000000"/>
          <w:spacing w:val="0"/>
          <w:sz w:val="21"/>
        </w:rPr>
        <w:t>小于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45°</w:t>
      </w:r>
    </w:p>
    <w:p w14:paraId="22DD86E4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该介质折射率大于</w:t>
      </w:r>
    </w:p>
    <w:p w14:paraId="6F4EC98D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增大入射角，该单色光在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BC </w:t>
      </w:r>
      <w:r>
        <w:rPr>
          <w:rFonts w:ascii="宋体" w:hAnsi="宋体" w:cs="宋体"/>
          <w:color w:val="000000"/>
          <w:spacing w:val="0"/>
          <w:sz w:val="21"/>
        </w:rPr>
        <w:t>上可能发生全反射</w:t>
      </w:r>
    </w:p>
    <w:p w14:paraId="29E973E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减小入射角，该单色光在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AB </w:t>
      </w:r>
      <w:r>
        <w:rPr>
          <w:rFonts w:ascii="宋体" w:hAnsi="宋体" w:cs="宋体"/>
          <w:color w:val="000000"/>
          <w:spacing w:val="0"/>
          <w:sz w:val="21"/>
        </w:rPr>
        <w:t>上可能发生全反射</w:t>
      </w:r>
    </w:p>
    <w:p w14:paraId="78B0F69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我国研制的“天问二号”探测器，任务是对伴地小行星及彗星交会等进行多目标探测。某同学提出探究</w:t>
      </w:r>
    </w:p>
    <w:p w14:paraId="2758D4B8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方案，通过释放卫星绕小行星进行圆周运动，可测得小行星半径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和质量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。为探测某自转周期为</w:t>
      </w:r>
      <w:r>
        <w:rPr>
          <w:rFonts w:ascii="Times New Roman"/>
          <w:color w:val="000000"/>
          <w:spacing w:val="20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的小</w:t>
      </w:r>
    </w:p>
    <w:p w14:paraId="433D95DA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行星，卫星先在其同步轨道上运行，测得距离小行星表面高度为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h</w:t>
      </w:r>
      <w:r>
        <w:rPr>
          <w:rFonts w:ascii="宋体" w:hAnsi="宋体" w:cs="宋体"/>
          <w:color w:val="000000"/>
          <w:spacing w:val="-1"/>
          <w:sz w:val="21"/>
        </w:rPr>
        <w:t>，接下来变轨到小行星表面附近绕其做匀</w:t>
      </w:r>
    </w:p>
    <w:p w14:paraId="076449C4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速圆周运动，测得周期为</w:t>
      </w:r>
      <w:r>
        <w:rPr>
          <w:rFonts w:ascii="Times New Roman"/>
          <w:color w:val="000000"/>
          <w:spacing w:val="1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。已知引力常量为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G</w:t>
      </w:r>
      <w:r>
        <w:rPr>
          <w:rFonts w:ascii="宋体" w:hAnsi="宋体" w:cs="宋体"/>
          <w:color w:val="000000"/>
          <w:spacing w:val="0"/>
          <w:sz w:val="21"/>
        </w:rPr>
        <w:t>，不考虑其他天体对卫星的引力，可根据以上物理得到</w:t>
      </w:r>
    </w:p>
    <w:p w14:paraId="706837DF">
      <w:pPr>
        <w:pStyle w:val="6"/>
        <w:spacing w:before="705" w:after="0" w:line="220" w:lineRule="exact"/>
        <w:ind w:left="2716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。下列选项正确的是（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F799008">
      <w:pPr>
        <w:pStyle w:val="6"/>
        <w:spacing w:before="70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53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53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261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53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53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</w:p>
    <w:p w14:paraId="36B1BBB1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5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262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5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</w:p>
    <w:p w14:paraId="791D72D4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如图，两带电小球的质量均为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-5"/>
          <w:sz w:val="21"/>
        </w:rPr>
        <w:t>，小球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用一端固定在墙上的绝缘轻绳连接，小球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用固定的绝缘轻杆</w:t>
      </w:r>
    </w:p>
    <w:p w14:paraId="38027A0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6"/>
          <w:sz w:val="21"/>
        </w:rPr>
        <w:t>连接。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球静止时，轻绳与竖直方向的夹角为</w:t>
      </w:r>
      <w:r>
        <w:rPr>
          <w:rFonts w:ascii="Times New Roman"/>
          <w:color w:val="000000"/>
          <w:spacing w:val="349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，两球连线与轻绳的夹角为</w:t>
      </w:r>
      <w:r>
        <w:rPr>
          <w:rFonts w:ascii="Times New Roman"/>
          <w:color w:val="000000"/>
          <w:spacing w:val="349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，整个系统在同一竖直平</w:t>
      </w:r>
    </w:p>
    <w:p w14:paraId="2DEF7B4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面内，重力加速度大小为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g</w:t>
      </w:r>
      <w:r>
        <w:rPr>
          <w:rFonts w:ascii="宋体" w:hAnsi="宋体" w:cs="宋体"/>
          <w:color w:val="000000"/>
          <w:spacing w:val="0"/>
          <w:sz w:val="21"/>
        </w:rPr>
        <w:t>。下列说法正确的是（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CE5BB57">
      <w:pPr>
        <w:pStyle w:val="6"/>
        <w:spacing w:before="4167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1FC5125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B00511E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F9AEF17">
      <w:pPr>
        <w:pStyle w:val="6"/>
        <w:sectPr>
          <w:pgSz w:w="11900" w:h="16840"/>
          <w:pgMar w:top="3313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E0E58B4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E52CE46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65" o:spid="_x0000_s1065" o:spt="75" type="#_x0000_t75" style="position:absolute;left:0pt;margin-left:404.15pt;margin-top:72.55pt;height:2.75pt;width:2.75pt;mso-position-horizontal-relative:page;mso-position-vertical-relative:page;z-index:-25153433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66" o:spid="_x0000_s1066" o:spt="75" type="#_x0000_t75" style="position:absolute;left:0pt;margin-left:212.1pt;margin-top:473.3pt;height:5.75pt;width:5pt;mso-position-horizontal-relative:page;mso-position-vertical-relative:page;z-index:-25153536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67" o:spid="_x0000_s1067" o:spt="75" type="#_x0000_t75" style="position:absolute;left:0pt;margin-left:116.8pt;margin-top:769.7pt;height:2.75pt;width:2.75pt;mso-position-horizontal-relative:page;mso-position-vertical-relative:page;z-index:-25153638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68" o:spid="_x0000_s1068" o:spt="75" type="#_x0000_t75" style="position:absolute;left:0pt;margin-left:191.85pt;margin-top:72.55pt;height:17.75pt;width:26.75pt;mso-position-horizontal-relative:page;mso-position-vertical-relative:page;z-index:-251537408;mso-width-relative:page;mso-height-relative:page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</v:shape>
        </w:pict>
      </w:r>
      <w:r>
        <w:pict>
          <v:shape id="_x0000_s1069" o:spid="_x0000_s1069" o:spt="75" type="#_x0000_t75" style="position:absolute;left:0pt;margin-left:192.6pt;margin-top:104.8pt;height:16.25pt;width:12.5pt;mso-position-horizontal-relative:page;mso-position-vertical-relative:page;z-index:-251538432;mso-width-relative:page;mso-height-relative:page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</v:shape>
        </w:pict>
      </w:r>
      <w:r>
        <w:pict>
          <v:shape id="_x0000_s1070" o:spid="_x0000_s1070" o:spt="75" type="#_x0000_t75" style="position:absolute;left:0pt;margin-left:245.1pt;margin-top:104.05pt;height:17.75pt;width:26.75pt;mso-position-horizontal-relative:page;mso-position-vertical-relative:page;z-index:-251539456;mso-width-relative:page;mso-height-relative:page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</v:shape>
        </w:pict>
      </w:r>
      <w:r>
        <w:pict>
          <v:shape id="_x0000_s1071" o:spid="_x0000_s1071" o:spt="75" type="#_x0000_t75" style="position:absolute;left:0pt;margin-left:53pt;margin-top:248.15pt;height:72.55pt;width:142.3pt;mso-position-horizontal-relative:page;mso-position-vertical-relative:page;z-index:-251540480;mso-width-relative:page;mso-height-relative:page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</v:shape>
        </w:pict>
      </w:r>
      <w:r>
        <w:pict>
          <v:shape id="_x0000_s1072" o:spid="_x0000_s1072" o:spt="75" type="#_x0000_t75" style="position:absolute;left:0pt;margin-left:168.55pt;margin-top:354.7pt;height:16.25pt;width:12.5pt;mso-position-horizontal-relative:page;mso-position-vertical-relative:page;z-index:-251541504;mso-width-relative:page;mso-height-relative:page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</v:shape>
        </w:pict>
      </w:r>
      <w:r>
        <w:pict>
          <v:shape id="_x0000_s1073" o:spid="_x0000_s1073" o:spt="75" type="#_x0000_t75" style="position:absolute;left:0pt;margin-left:210.6pt;margin-top:346.45pt;height:32.75pt;width:35pt;mso-position-horizontal-relative:page;mso-position-vertical-relative:page;z-index:-251542528;mso-width-relative:page;mso-height-relative:page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</v:shape>
        </w:pict>
      </w:r>
      <w:r>
        <w:pict>
          <v:shape id="_x0000_s1074" o:spid="_x0000_s1074" o:spt="75" type="#_x0000_t75" style="position:absolute;left:0pt;margin-left:210.6pt;margin-top:382.5pt;height:38.75pt;width:53.75pt;mso-position-horizontal-relative:page;mso-position-vertical-relative:page;z-index:-251543552;mso-width-relative:page;mso-height-relative:page;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</v:shape>
        </w:pict>
      </w:r>
      <w:r>
        <w:pict>
          <v:shape id="_x0000_s1075" o:spid="_x0000_s1075" o:spt="75" type="#_x0000_t75" style="position:absolute;left:0pt;margin-left:200.1pt;margin-top:428.25pt;height:41pt;width:52.25pt;mso-position-horizontal-relative:page;mso-position-vertical-relative:page;z-index:-251544576;mso-width-relative:page;mso-height-relative:page;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</v:shape>
        </w:pict>
      </w:r>
      <w:r>
        <w:pict>
          <v:shape id="_x0000_s1076" o:spid="_x0000_s1076" o:spt="75" type="#_x0000_t75" style="position:absolute;left:0pt;margin-left:97.3pt;margin-top:513.8pt;height:22.25pt;width:134.8pt;mso-position-horizontal-relative:page;mso-position-vertical-relative:page;z-index:-251545600;mso-width-relative:page;mso-height-relative:page;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</v:shape>
        </w:pict>
      </w:r>
      <w:r>
        <w:pict>
          <v:shape id="_x0000_s1077" o:spid="_x0000_s1077" o:spt="75" type="#_x0000_t75" style="position:absolute;left:0pt;margin-left:240.6pt;margin-top:516.8pt;height:15.5pt;width:17.75pt;mso-position-horizontal-relative:page;mso-position-vertical-relative:page;z-index:-251546624;mso-width-relative:page;mso-height-relative:page;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</v:shape>
        </w:pict>
      </w:r>
      <w:r>
        <w:pict>
          <v:shape id="_x0000_s1078" o:spid="_x0000_s1078" o:spt="75" type="#_x0000_t75" style="position:absolute;left:0pt;margin-left:431.2pt;margin-top:516.8pt;height:15.5pt;width:27.5pt;mso-position-horizontal-relative:page;mso-position-vertical-relative:page;z-index:-251547648;mso-width-relative:page;mso-height-relative:page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</v:shape>
        </w:pict>
      </w:r>
      <w:r>
        <w:pict>
          <v:shape id="_x0000_s1079" o:spid="_x0000_s1079" o:spt="75" type="#_x0000_t75" style="position:absolute;left:0pt;margin-left:209.85pt;margin-top:544.55pt;height:15.5pt;width:17.75pt;mso-position-horizontal-relative:page;mso-position-vertical-relative:page;z-index:-251548672;mso-width-relative:page;mso-height-relative:page;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</v:shape>
        </w:pict>
      </w:r>
      <w:r>
        <w:pict>
          <v:shape id="_x0000_s1080" o:spid="_x0000_s1080" o:spt="75" type="#_x0000_t75" style="position:absolute;left:0pt;margin-left:298.4pt;margin-top:543.8pt;height:15.5pt;width:35pt;mso-position-horizontal-relative:page;mso-position-vertical-relative:page;z-index:-251549696;mso-width-relative:page;mso-height-relative:page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</v:shape>
        </w:pict>
      </w:r>
      <w:r>
        <w:pict>
          <v:shape id="_x0000_s1081" o:spid="_x0000_s1081" o:spt="75" type="#_x0000_t75" style="position:absolute;left:0pt;margin-left:74.05pt;margin-top:567.1pt;height:16.25pt;width:50pt;mso-position-horizontal-relative:page;mso-position-vertical-relative:page;z-index:-251550720;mso-width-relative:page;mso-height-relative:page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</v:shape>
        </w:pict>
      </w:r>
      <w:r>
        <w:pict>
          <v:shape id="_x0000_s1082" o:spid="_x0000_s1082" o:spt="75" type="#_x0000_t75" style="position:absolute;left:0pt;margin-left:216.6pt;margin-top:567.1pt;height:16.25pt;width:34.25pt;mso-position-horizontal-relative:page;mso-position-vertical-relative:page;z-index:-251551744;mso-width-relative:page;mso-height-relative:page;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</v:shape>
        </w:pict>
      </w:r>
      <w:r>
        <w:pict>
          <v:shape id="_x0000_s1083" o:spid="_x0000_s1083" o:spt="75" type="#_x0000_t75" style="position:absolute;left:0pt;margin-left:53pt;margin-top:590.35pt;height:86.8pt;width:117.55pt;mso-position-horizontal-relative:page;mso-position-vertical-relative:page;z-index:-251552768;mso-width-relative:page;mso-height-relative:page;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</v:shape>
        </w:pict>
      </w:r>
      <w:r>
        <w:pict>
          <v:shape id="_x0000_s1084" o:spid="_x0000_s1084" o:spt="75" type="#_x0000_t75" style="position:absolute;left:0pt;margin-left:152.8pt;margin-top:684.9pt;height:14.75pt;width:20.75pt;mso-position-horizontal-relative:page;mso-position-vertical-relative:page;z-index:-251553792;mso-width-relative:page;mso-height-relative:page;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</v:shape>
        </w:pict>
      </w:r>
      <w:r>
        <w:pict>
          <v:shape id="_x0000_s1085" o:spid="_x0000_s1085" o:spt="75" type="#_x0000_t75" style="position:absolute;left:0pt;margin-left:311.9pt;margin-top:684.15pt;height:16.25pt;width:41pt;mso-position-horizontal-relative:page;mso-position-vertical-relative:page;z-index:-251554816;mso-width-relative:page;mso-height-relative:page;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</v:shape>
        </w:pict>
      </w:r>
      <w:r>
        <w:pict>
          <v:shape id="_x0000_s1086" o:spid="_x0000_s1086" o:spt="75" type="#_x0000_t75" style="position:absolute;left:0pt;margin-left:68.05pt;margin-top:708.15pt;height:16.25pt;width:41pt;mso-position-horizontal-relative:page;mso-position-vertical-relative:page;z-index:-251555840;mso-width-relative:page;mso-height-relative:page;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</v:shape>
        </w:pict>
      </w:r>
      <w:r>
        <w:pict>
          <v:shape id="_x0000_s1087" o:spid="_x0000_s1087" o:spt="75" type="#_x0000_t75" style="position:absolute;left:0pt;margin-left:311.9pt;margin-top:708.15pt;height:16.25pt;width:41pt;mso-position-horizontal-relative:page;mso-position-vertical-relative:page;z-index:-251556864;mso-width-relative:page;mso-height-relative:page;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</v:shape>
        </w:pict>
      </w:r>
      <w:r>
        <w:pict>
          <v:shape id="_x0000_s1088" o:spid="_x0000_s1088" o:spt="75" type="#_x0000_t75" style="position:absolute;left:0pt;margin-left:182.1pt;margin-top:735.2pt;height:15.5pt;width:23pt;mso-position-horizontal-relative:page;mso-position-vertical-relative:page;z-index:-251557888;mso-width-relative:page;mso-height-relative:page;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</v:shape>
        </w:pict>
      </w:r>
      <w:r>
        <w:pict>
          <v:shape id="_x0000_s1089" o:spid="_x0000_s1089" o:spt="75" type="#_x0000_t75" style="position:absolute;left:0pt;margin-left:446.95pt;margin-top:735.2pt;height:16.25pt;width:39.5pt;mso-position-horizontal-relative:page;mso-position-vertical-relative:page;z-index:-251558912;mso-width-relative:page;mso-height-relative:page;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</v:shape>
        </w:pict>
      </w:r>
      <w:r>
        <w:pict>
          <v:shape id="_x0000_s1090" o:spid="_x0000_s1090" o:spt="75" type="#_x0000_t75" style="position:absolute;left:0pt;margin-left:494.95pt;margin-top:734.45pt;height:17.75pt;width:25.25pt;mso-position-horizontal-relative:page;mso-position-vertical-relative:page;z-index:-251559936;mso-width-relative:page;mso-height-relative:page;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 xml:space="preserve">A. A </w:t>
      </w:r>
      <w:r>
        <w:rPr>
          <w:rFonts w:ascii="宋体" w:hAnsi="宋体" w:cs="宋体"/>
          <w:color w:val="000000"/>
          <w:spacing w:val="0"/>
          <w:sz w:val="21"/>
        </w:rPr>
        <w:t>球静止时，轻绳上拉力为</w:t>
      </w:r>
    </w:p>
    <w:p w14:paraId="1F5BF468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B. A </w:t>
      </w:r>
      <w:r>
        <w:rPr>
          <w:rFonts w:ascii="宋体" w:hAnsi="宋体" w:cs="宋体"/>
          <w:color w:val="000000"/>
          <w:spacing w:val="0"/>
          <w:sz w:val="21"/>
        </w:rPr>
        <w:t>球静止时，</w:t>
      </w:r>
      <w:r>
        <w:rPr>
          <w:rFonts w:ascii="Times New Roman"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球与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球间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库仑力为</w:t>
      </w:r>
    </w:p>
    <w:p w14:paraId="0E7CA9A5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若将轻绳剪断，则剪断瞬间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球加速度大小为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g</w:t>
      </w:r>
    </w:p>
    <w:p w14:paraId="1292EAB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若将轻绳剪断，则剪断瞬间轻杆对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球的作用力变小</w:t>
      </w:r>
    </w:p>
    <w:p w14:paraId="53C5794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如图，某小组设计了灯泡亮度可调的电路，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为固定的三个触点，理想变压器原、副线圈匝数比</w:t>
      </w:r>
    </w:p>
    <w:p w14:paraId="680E7596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k</w:t>
      </w:r>
      <w:r>
        <w:rPr>
          <w:rFonts w:ascii="宋体" w:hAnsi="宋体" w:cs="宋体"/>
          <w:color w:val="000000"/>
          <w:spacing w:val="-5"/>
          <w:sz w:val="21"/>
        </w:rPr>
        <w:t>，灯泡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L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和三个电阻的阻值均恒为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宋体" w:hAnsi="宋体" w:cs="宋体"/>
          <w:color w:val="000000"/>
          <w:spacing w:val="-1"/>
          <w:sz w:val="21"/>
        </w:rPr>
        <w:t>，交变电源输出电压的有效值恒为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U</w:t>
      </w:r>
      <w:r>
        <w:rPr>
          <w:rFonts w:ascii="宋体" w:hAnsi="宋体" w:cs="宋体"/>
          <w:color w:val="000000"/>
          <w:spacing w:val="-5"/>
          <w:sz w:val="21"/>
        </w:rPr>
        <w:t>。开关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S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与不同触点相连，下</w:t>
      </w:r>
    </w:p>
    <w:p w14:paraId="496ADD86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列说法正确的是（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2519E8C">
      <w:pPr>
        <w:pStyle w:val="6"/>
        <w:spacing w:before="179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S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相连，灯泡的电功率最大</w:t>
      </w:r>
    </w:p>
    <w:p w14:paraId="7C78BF17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B. S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相连，灯泡两端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电压为</w:t>
      </w:r>
    </w:p>
    <w:p w14:paraId="33D87688">
      <w:pPr>
        <w:pStyle w:val="6"/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S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相连，流过灯泡的电流为</w:t>
      </w:r>
    </w:p>
    <w:p w14:paraId="300B427E">
      <w:pPr>
        <w:pStyle w:val="6"/>
        <w:spacing w:before="69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D. S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相连，灯泡的电功率为</w:t>
      </w:r>
    </w:p>
    <w:p w14:paraId="3FC96826">
      <w:pPr>
        <w:pStyle w:val="6"/>
        <w:spacing w:before="395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二、选择题：本题共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5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分，共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 xml:space="preserve">20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分。在每小题给出的四个选项中，有多项符</w:t>
      </w:r>
    </w:p>
    <w:p w14:paraId="08EB5C46">
      <w:pPr>
        <w:pStyle w:val="6"/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合题目要求。全部选对的得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5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分，选对但不全的得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分，有选错的得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0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0DFF23D9">
      <w:pPr>
        <w:pStyle w:val="6"/>
        <w:spacing w:before="23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如图，</w:t>
      </w:r>
      <w:r>
        <w:rPr>
          <w:rFonts w:ascii="Times New Roman"/>
          <w:color w:val="000000"/>
          <w:spacing w:val="26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</w:t>
      </w:r>
      <w:r>
        <w:rPr>
          <w:rFonts w:ascii="Times New Roman"/>
          <w:color w:val="000000"/>
          <w:spacing w:val="2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平面内，两波源分别置于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-4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i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两点。</w:t>
      </w:r>
      <w:r>
        <w:rPr>
          <w:rFonts w:ascii="Times New Roman"/>
          <w:color w:val="000000"/>
          <w:spacing w:val="45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时，两波源从平衡</w:t>
      </w:r>
    </w:p>
    <w:p w14:paraId="7986EE94">
      <w:pPr>
        <w:pStyle w:val="6"/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位置起振，起振方向相同且垂直于</w:t>
      </w:r>
      <w:r>
        <w:rPr>
          <w:rFonts w:ascii="Times New Roman"/>
          <w:color w:val="000000"/>
          <w:spacing w:val="256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平面。频率均为</w:t>
      </w:r>
      <w:r>
        <w:rPr>
          <w:rFonts w:ascii="Times New Roman"/>
          <w:color w:val="000000"/>
          <w:spacing w:val="610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。两波源持续产生振幅相同的简谐横波，波分</w:t>
      </w:r>
    </w:p>
    <w:p w14:paraId="762A051B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别沿</w:t>
      </w:r>
      <w:r>
        <w:rPr>
          <w:rFonts w:ascii="Times New Roman"/>
          <w:color w:val="000000"/>
          <w:spacing w:val="9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方向传播，波速均为</w:t>
      </w:r>
      <w:r>
        <w:rPr>
          <w:rFonts w:ascii="Times New Roman"/>
          <w:color w:val="000000"/>
          <w:spacing w:val="59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。下列说法正确的是（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7CD22B9">
      <w:pPr>
        <w:pStyle w:val="6"/>
        <w:spacing w:before="211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两横波的波长均为</w:t>
      </w:r>
      <w:r>
        <w:rPr>
          <w:rFonts w:ascii="Times New Roman"/>
          <w:color w:val="000000"/>
          <w:spacing w:val="2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8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i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处质点加速度为</w:t>
      </w:r>
      <w:r>
        <w:rPr>
          <w:rFonts w:ascii="Times New Roman"/>
          <w:color w:val="000000"/>
          <w:spacing w:val="0"/>
          <w:sz w:val="21"/>
        </w:rPr>
        <w:t xml:space="preserve"> 0</w:t>
      </w:r>
    </w:p>
    <w:p w14:paraId="7F8EB07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8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i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处质点速度不为</w:t>
      </w:r>
      <w:r>
        <w:rPr>
          <w:rFonts w:ascii="Times New Roman"/>
          <w:color w:val="000000"/>
          <w:spacing w:val="0"/>
          <w:sz w:val="21"/>
        </w:rPr>
        <w:t xml:space="preserve"> 0</w:t>
      </w:r>
      <w:r>
        <w:rPr>
          <w:rFonts w:ascii="Times New Roman"/>
          <w:color w:val="000000"/>
          <w:spacing w:val="15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8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i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处质点速度为</w:t>
      </w:r>
      <w:r>
        <w:rPr>
          <w:rFonts w:ascii="Times New Roman"/>
          <w:color w:val="000000"/>
          <w:spacing w:val="0"/>
          <w:sz w:val="21"/>
        </w:rPr>
        <w:t xml:space="preserve"> 0</w:t>
      </w:r>
    </w:p>
    <w:p w14:paraId="3C87F741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一匀强电场的方向平行于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平面，平面内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点和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点的位置如图所示。电荷量为</w:t>
      </w:r>
      <w:r>
        <w:rPr>
          <w:rFonts w:ascii="Times New Roman"/>
          <w:color w:val="000000"/>
          <w:spacing w:val="69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4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的三</w:t>
      </w:r>
    </w:p>
    <w:p w14:paraId="515A6BD8">
      <w:pPr>
        <w:pStyle w:val="6"/>
        <w:spacing w:before="38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574387B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7E7A54B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C4142F2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93" o:spid="_x0000_s1093" o:spt="75" type="#_x0000_t75" style="position:absolute;left:0pt;margin-left:404.15pt;margin-top:72.55pt;height:2.75pt;width:2.75pt;mso-position-horizontal-relative:page;mso-position-vertical-relative:page;z-index:-25156096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94" o:spid="_x0000_s1094" o:spt="75" type="#_x0000_t75" style="position:absolute;left:0pt;margin-left:212.1pt;margin-top:473.3pt;height:5.75pt;width:5pt;mso-position-horizontal-relative:page;mso-position-vertical-relative:page;z-index:-25156198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95" o:spid="_x0000_s1095" o:spt="75" type="#_x0000_t75" style="position:absolute;left:0pt;margin-left:116.8pt;margin-top:769.7pt;height:2.75pt;width:2.75pt;mso-position-horizontal-relative:page;mso-position-vertical-relative:page;z-index:-25156300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96" o:spid="_x0000_s1096" o:spt="75" type="#_x0000_t75" style="position:absolute;left:0pt;margin-left:328.4pt;margin-top:69.55pt;height:24.5pt;width:59pt;mso-position-horizontal-relative:page;mso-position-vertical-relative:page;z-index:-251564032;mso-width-relative:page;mso-height-relative:page;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</v:shape>
        </w:pict>
      </w:r>
      <w:r>
        <w:pict>
          <v:shape id="_x0000_s1097" o:spid="_x0000_s1097" o:spt="75" type="#_x0000_t75" style="position:absolute;left:0pt;margin-left:53pt;margin-top:101.05pt;height:86.8pt;width:122.05pt;mso-position-horizontal-relative:page;mso-position-vertical-relative:page;z-index:-251565056;mso-width-relative:page;mso-height-relative:page;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</v:shape>
        </w:pict>
      </w:r>
      <w:r>
        <w:pict>
          <v:shape id="_x0000_s1098" o:spid="_x0000_s1098" o:spt="75" type="#_x0000_t75" style="position:absolute;left:0pt;margin-left:68.8pt;margin-top:194.85pt;height:16.25pt;width:20.75pt;mso-position-horizontal-relative:page;mso-position-vertical-relative:page;z-index:-251566080;mso-width-relative:page;mso-height-relative:page;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</v:shape>
        </w:pict>
      </w:r>
      <w:r>
        <w:pict>
          <v:shape id="_x0000_s1099" o:spid="_x0000_s1099" o:spt="75" type="#_x0000_t75" style="position:absolute;left:0pt;margin-left:437.2pt;margin-top:194.85pt;height:16.25pt;width:22.25pt;mso-position-horizontal-relative:page;mso-position-vertical-relative:page;z-index:-251567104;mso-width-relative:page;mso-height-relative:page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</v:shape>
        </w:pict>
      </w:r>
      <w:r>
        <w:pict>
          <v:shape id="_x0000_s1100" o:spid="_x0000_s1100" o:spt="75" type="#_x0000_t75" style="position:absolute;left:0pt;margin-left:152.05pt;margin-top:218.9pt;height:38pt;width:36.5pt;mso-position-horizontal-relative:page;mso-position-vertical-relative:page;z-index:-251568128;mso-width-relative:page;mso-height-relative:page;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</v:shape>
        </w:pict>
      </w:r>
      <w:r>
        <w:pict>
          <v:shape id="_x0000_s1101" o:spid="_x0000_s1101" o:spt="75" type="#_x0000_t75" style="position:absolute;left:0pt;margin-left:395.9pt;margin-top:218.15pt;height:38.75pt;width:41pt;mso-position-horizontal-relative:page;mso-position-vertical-relative:page;z-index:-251569152;mso-width-relative:page;mso-height-relative:page;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</v:shape>
        </w:pict>
      </w:r>
      <w:r>
        <w:pict>
          <v:shape id="_x0000_s1102" o:spid="_x0000_s1102" o:spt="75" type="#_x0000_t75" style="position:absolute;left:0pt;margin-left:346.4pt;margin-top:290.15pt;height:20pt;width:13.25pt;mso-position-horizontal-relative:page;mso-position-vertical-relative:page;z-index:-251570176;mso-width-relative:page;mso-height-relative:page;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</v:shape>
        </w:pict>
      </w:r>
      <w:r>
        <w:pict>
          <v:shape id="_x0000_s1103" o:spid="_x0000_s1103" o:spt="75" type="#_x0000_t75" style="position:absolute;left:0pt;margin-left:301.4pt;margin-top:322.45pt;height:18.5pt;width:12.5pt;mso-position-horizontal-relative:page;mso-position-vertical-relative:page;z-index:-251571200;mso-width-relative:page;mso-height-relative:page;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</v:shape>
        </w:pict>
      </w:r>
      <w:r>
        <w:pict>
          <v:shape id="_x0000_s1104" o:spid="_x0000_s1104" o:spt="75" type="#_x0000_t75" style="position:absolute;left:0pt;margin-left:53pt;margin-top:376.45pt;height:128.05pt;width:149.05pt;mso-position-horizontal-relative:page;mso-position-vertical-relative:page;z-index:-251572224;mso-width-relative:page;mso-height-relative:page;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</v:shape>
        </w:pict>
      </w:r>
      <w:r>
        <w:pict>
          <v:shape id="_x0000_s1105" o:spid="_x0000_s1105" o:spt="75" type="#_x0000_t75" style="position:absolute;left:0pt;margin-left:257.1pt;margin-top:557.35pt;height:32.75pt;width:34.25pt;mso-position-horizontal-relative:page;mso-position-vertical-relative:page;z-index:-251573248;mso-width-relative:page;mso-height-relative:page;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</v:shape>
        </w:pict>
      </w:r>
      <w:r>
        <w:pict>
          <v:shape id="_x0000_s1106" o:spid="_x0000_s1106" o:spt="75" type="#_x0000_t75" style="position:absolute;left:0pt;margin-left:305.15pt;margin-top:691.65pt;height:13.25pt;width:12.5pt;mso-position-horizontal-relative:page;mso-position-vertical-relative:page;z-index:-251574272;mso-width-relative:page;mso-height-relative:page;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</v:shape>
        </w:pict>
      </w:r>
      <w:r>
        <w:pict>
          <v:shape id="_x0000_s1107" o:spid="_x0000_s1107" o:spt="75" type="#_x0000_t75" style="position:absolute;left:0pt;margin-left:399.65pt;margin-top:688.65pt;height:20pt;width:15.5pt;mso-position-horizontal-relative:page;mso-position-vertical-relative:page;z-index:-251575296;mso-width-relative:page;mso-height-relative:page;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</v:shape>
        </w:pict>
      </w:r>
      <w:r>
        <w:pict>
          <v:shape id="_x0000_s1108" o:spid="_x0000_s1108" o:spt="75" type="#_x0000_t75" style="position:absolute;left:0pt;margin-left:116.05pt;margin-top:719.45pt;height:20pt;width:15.5pt;mso-position-horizontal-relative:page;mso-position-vertical-relative:page;z-index:-251576320;mso-width-relative:page;mso-height-relative:page;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</v:shape>
        </w:pict>
      </w:r>
      <w:r>
        <w:pict>
          <v:shape id="_x0000_s1109" o:spid="_x0000_s1109" o:spt="75" type="#_x0000_t75" style="position:absolute;left:0pt;margin-left:161.05pt;margin-top:719.45pt;height:20pt;width:15.5pt;mso-position-horizontal-relative:page;mso-position-vertical-relative:page;z-index:-251577344;mso-width-relative:page;mso-height-relative:page;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</v:shape>
        </w:pict>
      </w:r>
      <w:r>
        <w:pict>
          <v:shape id="_x0000_s1110" o:spid="_x0000_s1110" o:spt="75" type="#_x0000_t75" style="position:absolute;left:0pt;margin-left:461.2pt;margin-top:721.7pt;height:16.25pt;width:20pt;mso-position-horizontal-relative:page;mso-position-vertical-relative:page;z-index:-251578368;mso-width-relative:page;mso-height-relative:page;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</v:shape>
        </w:pict>
      </w:r>
      <w:r>
        <w:pict>
          <v:shape id="_x0000_s1111" o:spid="_x0000_s1111" o:spt="75" type="#_x0000_t75" style="position:absolute;left:0pt;margin-left:489.7pt;margin-top:723.95pt;height:11.75pt;width:13.25pt;mso-position-horizontal-relative:page;mso-position-vertical-relative:page;z-index:-251579392;mso-width-relative:page;mso-height-relative:page;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</v:shape>
        </w:pict>
      </w:r>
      <w:r>
        <w:pict>
          <v:shape id="_x0000_s1112" o:spid="_x0000_s1112" o:spt="75" type="#_x0000_t75" style="position:absolute;left:0pt;margin-left:511.45pt;margin-top:721.7pt;height:16.25pt;width:20pt;mso-position-horizontal-relative:page;mso-position-vertical-relative:page;z-index:-251580416;mso-width-relative:page;mso-height-relative:page;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个试探电荷先后分别置于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0"/>
          <w:sz w:val="21"/>
        </w:rPr>
        <w:t>点、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点和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点时，电势能均为</w:t>
      </w:r>
      <w:r>
        <w:rPr>
          <w:rFonts w:ascii="Times New Roman"/>
          <w:color w:val="000000"/>
          <w:spacing w:val="10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。下列说法正确的是（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D33DDD3">
      <w:pPr>
        <w:pStyle w:val="6"/>
        <w:spacing w:before="217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中点的电势为零</w:t>
      </w:r>
      <w:r>
        <w:rPr>
          <w:rFonts w:ascii="Times New Roman"/>
          <w:color w:val="000000"/>
          <w:spacing w:val="26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电场的方向与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x </w:t>
      </w:r>
      <w:r>
        <w:rPr>
          <w:rFonts w:ascii="宋体" w:hAnsi="宋体" w:cs="宋体"/>
          <w:color w:val="000000"/>
          <w:spacing w:val="0"/>
          <w:sz w:val="21"/>
        </w:rPr>
        <w:t>轴正方向成</w:t>
      </w:r>
      <w:r>
        <w:rPr>
          <w:rFonts w:ascii="Times New Roman"/>
          <w:color w:val="000000"/>
          <w:spacing w:val="3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角</w:t>
      </w:r>
    </w:p>
    <w:p w14:paraId="6011C5FE">
      <w:pPr>
        <w:pStyle w:val="6"/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电场强度的大小为</w:t>
      </w:r>
      <w:r>
        <w:rPr>
          <w:rFonts w:ascii="Times New Roman"/>
          <w:color w:val="000000"/>
          <w:spacing w:val="28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电场强度的大小为</w:t>
      </w:r>
    </w:p>
    <w:p w14:paraId="182A0715">
      <w:pPr>
        <w:pStyle w:val="6"/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如图，关于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x </w:t>
      </w:r>
      <w:r>
        <w:rPr>
          <w:rFonts w:ascii="宋体" w:hAnsi="宋体" w:cs="宋体"/>
          <w:color w:val="000000"/>
          <w:spacing w:val="0"/>
          <w:sz w:val="21"/>
        </w:rPr>
        <w:t>轴对称的光滑导轨固定在水平面内，导轨形状为抛物线，顶点位于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0"/>
          <w:sz w:val="21"/>
        </w:rPr>
        <w:t>点。一足够长的金属</w:t>
      </w:r>
    </w:p>
    <w:p w14:paraId="5EB83AC9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杆初始位置与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y </w:t>
      </w:r>
      <w:r>
        <w:rPr>
          <w:rFonts w:ascii="宋体" w:hAnsi="宋体" w:cs="宋体"/>
          <w:color w:val="000000"/>
          <w:spacing w:val="0"/>
          <w:sz w:val="21"/>
        </w:rPr>
        <w:t>轴重合，金属杆的质量为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，单位长度的电阻为</w:t>
      </w:r>
      <w:r>
        <w:rPr>
          <w:rFonts w:ascii="Times New Roman"/>
          <w:color w:val="000000"/>
          <w:spacing w:val="1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。整个空间存在竖直向上的匀强磁场，</w:t>
      </w:r>
    </w:p>
    <w:p w14:paraId="13568ACB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磁感应强度为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-2"/>
          <w:sz w:val="21"/>
        </w:rPr>
        <w:t>。现给金属杆一沿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x</w:t>
      </w:r>
      <w:r>
        <w:rPr>
          <w:rFonts w:ascii="Times New Roman"/>
          <w:i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轴正方向的初速度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，金属杆运动过程中始终与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y</w:t>
      </w:r>
      <w:r>
        <w:rPr>
          <w:rFonts w:ascii="Times New Roman"/>
          <w:i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轴平行，且与电阻不</w:t>
      </w:r>
    </w:p>
    <w:p w14:paraId="20E0B2E2">
      <w:pPr>
        <w:pStyle w:val="6"/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计的导轨接触良好。下列说法正确的是（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4CEF6B3">
      <w:pPr>
        <w:pStyle w:val="6"/>
        <w:spacing w:before="30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金属杆沿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x </w:t>
      </w:r>
      <w:r>
        <w:rPr>
          <w:rFonts w:ascii="宋体" w:hAnsi="宋体" w:cs="宋体"/>
          <w:color w:val="000000"/>
          <w:spacing w:val="0"/>
          <w:sz w:val="21"/>
        </w:rPr>
        <w:t>轴正方向运动过程中，金属杆中电流沿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y </w:t>
      </w:r>
      <w:r>
        <w:rPr>
          <w:rFonts w:ascii="宋体" w:hAnsi="宋体" w:cs="宋体"/>
          <w:color w:val="000000"/>
          <w:spacing w:val="0"/>
          <w:sz w:val="21"/>
        </w:rPr>
        <w:t>轴负方向</w:t>
      </w:r>
    </w:p>
    <w:p w14:paraId="09FB9AD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金属杆可以在沿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x </w:t>
      </w:r>
      <w:r>
        <w:rPr>
          <w:rFonts w:ascii="宋体" w:hAnsi="宋体" w:cs="宋体"/>
          <w:color w:val="000000"/>
          <w:spacing w:val="0"/>
          <w:sz w:val="21"/>
        </w:rPr>
        <w:t>轴正方向的恒力作用下做匀速直线运动</w:t>
      </w:r>
    </w:p>
    <w:p w14:paraId="49ED20B9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金属杆停止运动时，与导轨围成的面积为</w:t>
      </w:r>
    </w:p>
    <w:p w14:paraId="2BF65E8E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若金属杆的初速度减半，则金属杆停止运动时经过的距离小于原来的一半</w:t>
      </w:r>
    </w:p>
    <w:p w14:paraId="796910F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如图，某爆炸能量测量装置由装载台和滑轨等构成，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是可以在滑轨上运动的标准测量件，其规格可以</w:t>
      </w:r>
    </w:p>
    <w:p w14:paraId="62AD782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根据测量需求进行调整。滑轨安装在高度为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h </w:t>
      </w:r>
      <w:r>
        <w:rPr>
          <w:rFonts w:ascii="宋体" w:hAnsi="宋体" w:cs="宋体"/>
          <w:color w:val="000000"/>
          <w:spacing w:val="0"/>
          <w:sz w:val="21"/>
        </w:rPr>
        <w:t>的水平面上。测量时，将弹药放入装载台圆筒内，两端用物</w:t>
      </w:r>
    </w:p>
    <w:p w14:paraId="03FE2C0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块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封装，装载台与滑轨等高。引爆后，假设弹药释放的能量完全转化为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的动能。极短时间内</w:t>
      </w:r>
    </w:p>
    <w:p w14:paraId="5B52B80D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嵌入</w:t>
      </w:r>
      <w:r>
        <w:rPr>
          <w:rFonts w:ascii="Times New Roman"/>
          <w:color w:val="000000"/>
          <w:spacing w:val="0"/>
          <w:sz w:val="21"/>
        </w:rPr>
        <w:t xml:space="preserve"> C </w:t>
      </w:r>
      <w:r>
        <w:rPr>
          <w:rFonts w:ascii="宋体" w:hAnsi="宋体" w:cs="宋体"/>
          <w:color w:val="000000"/>
          <w:spacing w:val="0"/>
          <w:sz w:val="21"/>
        </w:rPr>
        <w:t>中形成组合体</w:t>
      </w:r>
      <w:r>
        <w:rPr>
          <w:rFonts w:ascii="Times New Roman"/>
          <w:color w:val="000000"/>
          <w:spacing w:val="0"/>
          <w:sz w:val="21"/>
        </w:rPr>
        <w:t xml:space="preserve"> D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 xml:space="preserve">D </w:t>
      </w:r>
      <w:r>
        <w:rPr>
          <w:rFonts w:ascii="宋体" w:hAnsi="宋体" w:cs="宋体"/>
          <w:color w:val="000000"/>
          <w:spacing w:val="0"/>
          <w:sz w:val="21"/>
        </w:rPr>
        <w:t>与滑轨间的动摩擦因数为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0"/>
          <w:sz w:val="21"/>
        </w:rPr>
        <w:t xml:space="preserve">D </w:t>
      </w:r>
      <w:r>
        <w:rPr>
          <w:rFonts w:ascii="宋体" w:hAnsi="宋体" w:cs="宋体"/>
          <w:color w:val="000000"/>
          <w:spacing w:val="0"/>
          <w:sz w:val="21"/>
        </w:rPr>
        <w:t>在滑轨上运动</w:t>
      </w:r>
      <w:r>
        <w:rPr>
          <w:rFonts w:ascii="Times New Roman"/>
          <w:color w:val="000000"/>
          <w:spacing w:val="2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距离后抛出，落地点距抛出</w:t>
      </w:r>
    </w:p>
    <w:p w14:paraId="53EF1040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点水平距离为</w:t>
      </w:r>
      <w:r>
        <w:rPr>
          <w:rFonts w:ascii="Times New Roman"/>
          <w:color w:val="000000"/>
          <w:spacing w:val="2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，根据</w:t>
      </w:r>
      <w:r>
        <w:rPr>
          <w:rFonts w:ascii="Times New Roman"/>
          <w:color w:val="000000"/>
          <w:spacing w:val="2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可计算出弹药释放的能量。某次测量中，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质量分别为</w:t>
      </w:r>
      <w:r>
        <w:rPr>
          <w:rFonts w:ascii="Times New Roman"/>
          <w:color w:val="000000"/>
          <w:spacing w:val="3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1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3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</w:p>
    <w:p w14:paraId="2536988E">
      <w:pPr>
        <w:pStyle w:val="6"/>
        <w:spacing w:before="65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6B37DF8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0989257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5E8C435">
      <w:pPr>
        <w:pStyle w:val="6"/>
        <w:sectPr>
          <w:pgSz w:w="11900" w:h="16840"/>
          <w:pgMar w:top="151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DD2177C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4959C20">
      <w:pPr>
        <w:pStyle w:val="6"/>
        <w:spacing w:before="0" w:after="0" w:line="243" w:lineRule="exact"/>
        <w:ind w:left="72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115" o:spid="_x0000_s1115" o:spt="75" type="#_x0000_t75" style="position:absolute;left:0pt;margin-left:404.15pt;margin-top:72.55pt;height:2.75pt;width:2.75pt;mso-position-horizontal-relative:page;mso-position-vertical-relative:page;z-index:-25158144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16" o:spid="_x0000_s1116" o:spt="75" type="#_x0000_t75" style="position:absolute;left:0pt;margin-left:53pt;margin-top:393pt;height:116.8pt;width:289.35pt;mso-position-horizontal-relative:page;mso-position-vertical-relative:page;z-index:-251582464;mso-width-relative:page;mso-height-relative:page;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</v:shape>
        </w:pict>
      </w:r>
      <w:r>
        <w:pict>
          <v:shape id="_x0000_s1117" o:spid="_x0000_s1117" o:spt="75" type="#_x0000_t75" style="position:absolute;left:0pt;margin-left:116.8pt;margin-top:769.7pt;height:2.75pt;width:2.75pt;mso-position-horizontal-relative:page;mso-position-vertical-relative:page;z-index:-25158348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18" o:spid="_x0000_s1118" o:spt="75" type="#_x0000_t75" style="position:absolute;left:0pt;margin-left:53pt;margin-top:71.8pt;height:35pt;width:38pt;mso-position-horizontal-relative:page;mso-position-vertical-relative:page;z-index:-251584512;mso-width-relative:page;mso-height-relative:page;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</v:shape>
        </w:pict>
      </w:r>
      <w:r>
        <w:pict>
          <v:shape id="_x0000_s1119" o:spid="_x0000_s1119" o:spt="75" type="#_x0000_t75" style="position:absolute;left:0pt;margin-left:53pt;margin-top:112.3pt;height:95.05pt;width:241.35pt;mso-position-horizontal-relative:page;mso-position-vertical-relative:page;z-index:-251585536;mso-width-relative:page;mso-height-relative:page;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</v:shape>
        </w:pict>
      </w:r>
      <w:r>
        <w:pict>
          <v:shape id="_x0000_s1120" o:spid="_x0000_s1120" o:spt="75" type="#_x0000_t75" style="position:absolute;left:0pt;margin-left:73.3pt;margin-top:210.65pt;height:16.25pt;width:12.5pt;mso-position-horizontal-relative:page;mso-position-vertical-relative:page;z-index:-251586560;mso-width-relative:page;mso-height-relative:page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</v:shape>
        </w:pict>
      </w:r>
      <w:r>
        <w:pict>
          <v:shape id="_x0000_s1121" o:spid="_x0000_s1121" o:spt="75" type="#_x0000_t75" style="position:absolute;left:0pt;margin-left:152.05pt;margin-top:256.4pt;height:40.25pt;width:86.05pt;mso-position-horizontal-relative:page;mso-position-vertical-relative:page;z-index:-251587584;mso-width-relative:page;mso-height-relative:page;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</v:shape>
        </w:pict>
      </w:r>
      <w:r>
        <w:pict>
          <v:shape id="_x0000_s1122" o:spid="_x0000_s1122" o:spt="75" type="#_x0000_t75" style="position:absolute;left:0pt;margin-left:152.8pt;margin-top:303.7pt;height:40.25pt;width:86.05pt;mso-position-horizontal-relative:page;mso-position-vertical-relative:page;z-index:-251588608;mso-width-relative:page;mso-height-relative:page;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</v:shape>
        </w:pict>
      </w:r>
      <w:r>
        <w:pict>
          <v:shape id="_x0000_s1123" o:spid="_x0000_s1123" o:spt="75" type="#_x0000_t75" style="position:absolute;left:0pt;margin-left:281.1pt;margin-top:518.3pt;height:15.5pt;width:26pt;mso-position-horizontal-relative:page;mso-position-vertical-relative:page;z-index:-251589632;mso-width-relative:page;mso-height-relative:page;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</v:shape>
        </w:pict>
      </w:r>
      <w:r>
        <w:pict>
          <v:shape id="_x0000_s1124" o:spid="_x0000_s1124" o:spt="75" type="#_x0000_t75" style="position:absolute;left:0pt;margin-left:357.65pt;margin-top:519.8pt;height:11pt;width:22.25pt;mso-position-horizontal-relative:page;mso-position-vertical-relative:page;z-index:-251590656;mso-width-relative:page;mso-height-relative:page;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</v:shape>
        </w:pict>
      </w:r>
      <w:r>
        <w:pict>
          <v:shape id="_x0000_s1125" o:spid="_x0000_s1125" o:spt="75" type="#_x0000_t75" style="position:absolute;left:0pt;margin-left:53pt;margin-top:564.1pt;height:16.25pt;width:25.25pt;mso-position-horizontal-relative:page;mso-position-vertical-relative:page;z-index:-251591680;mso-width-relative:page;mso-height-relative:page;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</v:shape>
        </w:pict>
      </w:r>
      <w:r>
        <w:pict>
          <v:shape id="_x0000_s1126" o:spid="_x0000_s1126" o:spt="75" type="#_x0000_t75" style="position:absolute;left:0pt;margin-left:506.95pt;margin-top:565.6pt;height:13.25pt;width:20pt;mso-position-horizontal-relative:page;mso-position-vertical-relative:page;z-index:-251592704;mso-width-relative:page;mso-height-relative:page;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</v:shape>
        </w:pict>
      </w:r>
      <w:r>
        <w:pict>
          <v:shape id="_x0000_s1127" o:spid="_x0000_s1127" o:spt="75" type="#_x0000_t75" style="position:absolute;left:0pt;margin-left:370.4pt;margin-top:588.85pt;height:13.25pt;width:20.75pt;mso-position-horizontal-relative:page;mso-position-vertical-relative:page;z-index:-251593728;mso-width-relative:page;mso-height-relative:page;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</v:shape>
        </w:pict>
      </w:r>
      <w:r>
        <w:pict>
          <v:shape id="_x0000_s1128" o:spid="_x0000_s1128" o:spt="75" type="#_x0000_t75" style="position:absolute;left:0pt;margin-left:441.7pt;margin-top:587.35pt;height:16.25pt;width:23pt;mso-position-horizontal-relative:page;mso-position-vertical-relative:page;z-index:-251594752;mso-width-relative:page;mso-height-relative:page;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</v:shape>
        </w:pict>
      </w:r>
      <w:r>
        <w:pict>
          <v:shape id="_x0000_s1129" o:spid="_x0000_s1129" o:spt="75" type="#_x0000_t75" style="position:absolute;left:0pt;margin-left:268.35pt;margin-top:637.65pt;height:17.75pt;width:46.25pt;mso-position-horizontal-relative:page;mso-position-vertical-relative:page;z-index:-251595776;mso-width-relative:page;mso-height-relative:page;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</v:shape>
        </w:pict>
      </w:r>
      <w:r>
        <w:pict>
          <v:shape id="_x0000_s1130" o:spid="_x0000_s1130" o:spt="75" type="#_x0000_t75" style="position:absolute;left:0pt;margin-left:514.45pt;margin-top:639.15pt;height:14.75pt;width:14pt;mso-position-horizontal-relative:page;mso-position-vertical-relative:page;z-index:-251596800;mso-width-relative:page;mso-height-relative:page;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</v:shape>
        </w:pict>
      </w:r>
      <w:r>
        <w:pict>
          <v:shape id="_x0000_s1131" o:spid="_x0000_s1131" o:spt="75" type="#_x0000_t75" style="position:absolute;left:0pt;margin-left:105.55pt;margin-top:667.65pt;height:20pt;width:17pt;mso-position-horizontal-relative:page;mso-position-vertical-relative:page;z-index:-251597824;mso-width-relative:page;mso-height-relative:page;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</v:shape>
        </w:pict>
      </w:r>
      <w:r>
        <w:pict>
          <v:shape id="_x0000_s1132" o:spid="_x0000_s1132" o:spt="75" type="#_x0000_t75" style="position:absolute;left:0pt;margin-left:306.65pt;margin-top:670.65pt;height:14.75pt;width:20pt;mso-position-horizontal-relative:page;mso-position-vertical-relative:page;z-index:-251598848;mso-width-relative:page;mso-height-relative:page;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，整个过程发生在同一竖直平面内，不计空气阻力，重力加速度大小为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g</w:t>
      </w:r>
      <w:r>
        <w:rPr>
          <w:rFonts w:ascii="宋体" w:hAnsi="宋体" w:cs="宋体"/>
          <w:color w:val="000000"/>
          <w:spacing w:val="0"/>
          <w:sz w:val="21"/>
        </w:rPr>
        <w:t>。则（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69F5EE0">
      <w:pPr>
        <w:pStyle w:val="6"/>
        <w:spacing w:before="233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D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初动能与爆炸后瞬间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的动能相等</w:t>
      </w:r>
    </w:p>
    <w:p w14:paraId="52BB68F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B. D </w:t>
      </w:r>
      <w:r>
        <w:rPr>
          <w:rFonts w:ascii="宋体" w:hAnsi="宋体" w:cs="宋体"/>
          <w:color w:val="000000"/>
          <w:spacing w:val="0"/>
          <w:sz w:val="21"/>
        </w:rPr>
        <w:t>的初动能与其落地时的动能相等</w:t>
      </w:r>
    </w:p>
    <w:p w14:paraId="6217AF06">
      <w:pPr>
        <w:pStyle w:val="6"/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弹药释放的能量为</w:t>
      </w:r>
    </w:p>
    <w:p w14:paraId="526809B4">
      <w:pPr>
        <w:pStyle w:val="6"/>
        <w:spacing w:before="69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弹药释放的能量为</w:t>
      </w:r>
    </w:p>
    <w:p w14:paraId="4E199D77">
      <w:pPr>
        <w:pStyle w:val="6"/>
        <w:spacing w:before="395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三、非选择题：本题共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5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56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13E4F348">
      <w:pPr>
        <w:pStyle w:val="6"/>
        <w:spacing w:before="16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某同学通过观察小球在黏性液体中的运动，探究其动力学规律，步骤如下：</w:t>
      </w:r>
    </w:p>
    <w:p w14:paraId="6C5144C0">
      <w:pPr>
        <w:pStyle w:val="6"/>
        <w:spacing w:before="272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）用螺旋测微器测量小球直径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D </w:t>
      </w:r>
      <w:r>
        <w:rPr>
          <w:rFonts w:ascii="宋体" w:hAnsi="宋体" w:cs="宋体"/>
          <w:color w:val="000000"/>
          <w:spacing w:val="0"/>
          <w:sz w:val="21"/>
        </w:rPr>
        <w:t>如图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所示，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__________</w:t>
      </w:r>
      <w:r>
        <w:rPr>
          <w:rFonts w:ascii="Times New Roman"/>
          <w:color w:val="000000"/>
          <w:spacing w:val="3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962D57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）在液面处由静止释放小球，同时使用频闪摄影仪记录小球下落过程中不同时刻的位置，频闪仪每隔</w:t>
      </w:r>
    </w:p>
    <w:p w14:paraId="17696FA3">
      <w:pPr>
        <w:pStyle w:val="6"/>
        <w:spacing w:before="226" w:after="0" w:line="243" w:lineRule="exact"/>
        <w:ind w:left="45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闪光一次。装置及所拍照片示意图如图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所示（图中的数字是小球到液面的测量距离，单位是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宋体" w:hAnsi="宋体" w:cs="宋体"/>
          <w:color w:val="000000"/>
          <w:spacing w:val="-105"/>
          <w:sz w:val="21"/>
        </w:rPr>
        <w:t>）。</w:t>
      </w:r>
    </w:p>
    <w:p w14:paraId="3525A71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）根据照片分析，小球在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E </w:t>
      </w:r>
      <w:r>
        <w:rPr>
          <w:rFonts w:ascii="宋体" w:hAnsi="宋体" w:cs="宋体"/>
          <w:color w:val="000000"/>
          <w:spacing w:val="0"/>
          <w:sz w:val="21"/>
        </w:rPr>
        <w:t>两点间近似做匀速运动，速度大小</w:t>
      </w:r>
      <w:r>
        <w:rPr>
          <w:rFonts w:ascii="Times New Roman"/>
          <w:color w:val="000000"/>
          <w:spacing w:val="3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__________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（保留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位有效</w:t>
      </w:r>
    </w:p>
    <w:p w14:paraId="0B286366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6"/>
          <w:sz w:val="21"/>
        </w:rPr>
        <w:t>数字）。</w:t>
      </w:r>
    </w:p>
    <w:p w14:paraId="66FA87D3">
      <w:pPr>
        <w:pStyle w:val="6"/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）小球在液体中运动时受到液体的黏滞阻力</w:t>
      </w:r>
      <w:r>
        <w:rPr>
          <w:rFonts w:ascii="Times New Roman"/>
          <w:color w:val="000000"/>
          <w:spacing w:val="83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i/>
          <w:color w:val="000000"/>
          <w:spacing w:val="0"/>
          <w:sz w:val="21"/>
        </w:rPr>
        <w:t xml:space="preserve">k </w:t>
      </w:r>
      <w:r>
        <w:rPr>
          <w:rFonts w:ascii="宋体" w:hAnsi="宋体" w:cs="宋体"/>
          <w:color w:val="000000"/>
          <w:spacing w:val="-6"/>
          <w:sz w:val="21"/>
        </w:rPr>
        <w:t>为与液体有关的常量），已知小球密度为</w:t>
      </w:r>
      <w:r>
        <w:rPr>
          <w:rFonts w:ascii="Times New Roman"/>
          <w:color w:val="000000"/>
          <w:spacing w:val="19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</w:p>
    <w:p w14:paraId="0F95924E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液体密度为</w:t>
      </w:r>
      <w:r>
        <w:rPr>
          <w:rFonts w:ascii="Times New Roman"/>
          <w:color w:val="000000"/>
          <w:spacing w:val="2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，重力加速度大小为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g</w:t>
      </w:r>
      <w:r>
        <w:rPr>
          <w:rFonts w:ascii="宋体" w:hAnsi="宋体" w:cs="宋体"/>
          <w:color w:val="000000"/>
          <w:spacing w:val="0"/>
          <w:sz w:val="21"/>
        </w:rPr>
        <w:t>，则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k </w:t>
      </w:r>
      <w:r>
        <w:rPr>
          <w:rFonts w:ascii="宋体" w:hAnsi="宋体" w:cs="宋体"/>
          <w:color w:val="000000"/>
          <w:spacing w:val="0"/>
          <w:sz w:val="21"/>
        </w:rPr>
        <w:t>的表达式为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__________</w:t>
      </w:r>
      <w:r>
        <w:rPr>
          <w:rFonts w:ascii="宋体" w:hAnsi="宋体" w:cs="宋体"/>
          <w:color w:val="000000"/>
          <w:spacing w:val="-7"/>
          <w:sz w:val="21"/>
        </w:rPr>
        <w:t>（用题中给出的物理量表示）。</w:t>
      </w:r>
    </w:p>
    <w:p w14:paraId="61CADF26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0"/>
          <w:sz w:val="21"/>
        </w:rPr>
        <w:t>）为了进一步探究动力学规律，换成直径更小的同种材质小球，进行上述实验，匀速运动时的速度将</w:t>
      </w:r>
    </w:p>
    <w:p w14:paraId="57A1DF4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__________</w:t>
      </w:r>
      <w:r>
        <w:rPr>
          <w:rFonts w:ascii="宋体" w:hAnsi="宋体" w:cs="宋体"/>
          <w:color w:val="000000"/>
          <w:spacing w:val="-6"/>
          <w:sz w:val="21"/>
        </w:rPr>
        <w:t>（填“增大”“减小”或“不变”）。</w:t>
      </w:r>
    </w:p>
    <w:p w14:paraId="5520591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车辆运输中若存在超载现象，将带来安全隐患。由普通水泥和导电材料混合制成的导电水泥，可以用于</w:t>
      </w:r>
    </w:p>
    <w:p w14:paraId="2E92A7FC">
      <w:pPr>
        <w:pStyle w:val="6"/>
        <w:spacing w:before="20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3A8D07C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5711C04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3DD5341">
      <w:pPr>
        <w:pStyle w:val="6"/>
        <w:sectPr>
          <w:pgSz w:w="11900" w:h="16840"/>
          <w:pgMar w:top="167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2C90D18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EBD2022">
      <w:pPr>
        <w:pStyle w:val="6"/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135" o:spid="_x0000_s1135" o:spt="75" type="#_x0000_t75" style="position:absolute;left:0pt;margin-left:404.15pt;margin-top:72.55pt;height:2.75pt;width:2.75pt;mso-position-horizontal-relative:page;mso-position-vertical-relative:page;z-index:-25159987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36" o:spid="_x0000_s1136" o:spt="75" type="#_x0000_t75" style="position:absolute;left:0pt;margin-left:53pt;margin-top:422.25pt;height:115.3pt;width:276.6pt;mso-position-horizontal-relative:page;mso-position-vertical-relative:page;z-index:-251600896;mso-width-relative:page;mso-height-relative:page;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</v:shape>
        </w:pict>
      </w:r>
      <w:r>
        <w:pict>
          <v:shape id="_x0000_s1137" o:spid="_x0000_s1137" o:spt="75" type="#_x0000_t75" style="position:absolute;left:0pt;margin-left:116.8pt;margin-top:769.7pt;height:2.75pt;width:2.75pt;mso-position-horizontal-relative:page;mso-position-vertical-relative:page;z-index:-25160192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38" o:spid="_x0000_s1138" o:spt="75" type="#_x0000_t75" style="position:absolute;left:0pt;margin-left:63.55pt;margin-top:116.8pt;height:14.75pt;width:23.75pt;mso-position-horizontal-relative:page;mso-position-vertical-relative:page;z-index:-251602944;mso-width-relative:page;mso-height-relative:page;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</v:shape>
        </w:pict>
      </w:r>
      <w:r>
        <w:pict>
          <v:shape id="_x0000_s1139" o:spid="_x0000_s1139" o:spt="75" type="#_x0000_t75" style="position:absolute;left:0pt;margin-left:379.4pt;margin-top:116.8pt;height:14.75pt;width:14.75pt;mso-position-horizontal-relative:page;mso-position-vertical-relative:page;z-index:-251603968;mso-width-relative:page;mso-height-relative:page;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</v:shape>
        </w:pict>
      </w:r>
      <w:r>
        <w:pict>
          <v:shape id="_x0000_s1140" o:spid="_x0000_s1140" o:spt="75" type="#_x0000_t75" style="position:absolute;left:0pt;margin-left:385.4pt;margin-top:140.1pt;height:16.25pt;width:20.75pt;mso-position-horizontal-relative:page;mso-position-vertical-relative:page;z-index:-251604992;mso-width-relative:page;mso-height-relative:page;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</v:shape>
        </w:pict>
      </w:r>
      <w:r>
        <w:pict>
          <v:shape id="_x0000_s1141" o:spid="_x0000_s1141" o:spt="75" type="#_x0000_t75" style="position:absolute;left:0pt;margin-left:53pt;margin-top:167.1pt;height:16.25pt;width:38.75pt;mso-position-horizontal-relative:page;mso-position-vertical-relative:page;z-index:-251606016;mso-width-relative:page;mso-height-relative:page;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</v:shape>
        </w:pict>
      </w:r>
      <w:r>
        <w:pict>
          <v:shape id="_x0000_s1142" o:spid="_x0000_s1142" o:spt="75" type="#_x0000_t75" style="position:absolute;left:0pt;margin-left:131.8pt;margin-top:167.1pt;height:16.25pt;width:32pt;mso-position-horizontal-relative:page;mso-position-vertical-relative:page;z-index:-251607040;mso-width-relative:page;mso-height-relative:page;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</v:shape>
        </w:pict>
      </w:r>
      <w:r>
        <w:pict>
          <v:shape id="_x0000_s1143" o:spid="_x0000_s1143" o:spt="75" type="#_x0000_t75" style="position:absolute;left:0pt;margin-left:214.35pt;margin-top:166.35pt;height:18.5pt;width:57.5pt;mso-position-horizontal-relative:page;mso-position-vertical-relative:page;z-index:-251608064;mso-width-relative:page;mso-height-relative:page;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</v:shape>
        </w:pict>
      </w:r>
      <w:r>
        <w:pict>
          <v:shape id="_x0000_s1144" o:spid="_x0000_s1144" o:spt="75" type="#_x0000_t75" style="position:absolute;left:0pt;margin-left:311.9pt;margin-top:167.85pt;height:14.75pt;width:29pt;mso-position-horizontal-relative:page;mso-position-vertical-relative:page;z-index:-251609088;mso-width-relative:page;mso-height-relative:page;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</v:shape>
        </w:pict>
      </w:r>
      <w:r>
        <w:pict>
          <v:shape id="_x0000_s1145" o:spid="_x0000_s1145" o:spt="75" type="#_x0000_t75" style="position:absolute;left:0pt;margin-left:53pt;margin-top:218.9pt;height:115.3pt;width:382.4pt;mso-position-horizontal-relative:page;mso-position-vertical-relative:page;z-index:-251610112;mso-width-relative:page;mso-height-relative:page;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</v:shape>
        </w:pict>
      </w:r>
      <w:r>
        <w:pict>
          <v:shape id="_x0000_s1146" o:spid="_x0000_s1146" o:spt="75" type="#_x0000_t75" style="position:absolute;left:0pt;margin-left:467.2pt;margin-top:343.45pt;height:14.75pt;width:23pt;mso-position-horizontal-relative:page;mso-position-vertical-relative:page;z-index:-251611136;mso-width-relative:page;mso-height-relative:page;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</v:shape>
        </w:pict>
      </w:r>
      <w:r>
        <w:pict>
          <v:shape id="_x0000_s1147" o:spid="_x0000_s1147" o:spt="75" type="#_x0000_t75" style="position:absolute;left:0pt;margin-left:299.9pt;margin-top:394.5pt;height:14.75pt;width:14pt;mso-position-horizontal-relative:page;mso-position-vertical-relative:page;z-index:-251612160;mso-width-relative:page;mso-height-relative:page;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</v:shape>
        </w:pict>
      </w:r>
      <w:r>
        <w:pict>
          <v:shape id="_x0000_s1148" o:spid="_x0000_s1148" o:spt="75" type="#_x0000_t75" style="position:absolute;left:0pt;margin-left:343.4pt;margin-top:393pt;height:17.75pt;width:32.75pt;mso-position-horizontal-relative:page;mso-position-vertical-relative:page;z-index:-251613184;mso-width-relative:page;mso-height-relative:page;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</v:shape>
        </w:pict>
      </w:r>
      <w:r>
        <w:pict>
          <v:shape id="_x0000_s1149" o:spid="_x0000_s1149" o:spt="75" type="#_x0000_t75" style="position:absolute;left:0pt;margin-left:466.45pt;margin-top:549.85pt;height:16.25pt;width:20pt;mso-position-horizontal-relative:page;mso-position-vertical-relative:page;z-index:-251614208;mso-width-relative:page;mso-height-relative:page;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</v:shape>
        </w:pict>
      </w:r>
      <w:r>
        <w:pict>
          <v:shape id="_x0000_s1150" o:spid="_x0000_s1150" o:spt="75" type="#_x0000_t75" style="position:absolute;left:0pt;margin-left:526.45pt;margin-top:546.1pt;height:23.75pt;width:16.25pt;mso-position-horizontal-relative:page;mso-position-vertical-relative:page;z-index:-251615232;mso-width-relative:page;mso-height-relative:page;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</v:shape>
        </w:pict>
      </w:r>
      <w:r>
        <w:pict>
          <v:shape id="_x0000_s1151" o:spid="_x0000_s1151" o:spt="75" type="#_x0000_t75" style="position:absolute;left:0pt;margin-left:105.55pt;margin-top:579.1pt;height:20pt;width:17pt;mso-position-horizontal-relative:page;mso-position-vertical-relative:page;z-index:-251616256;mso-width-relative:page;mso-height-relative:page;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</v:shape>
        </w:pict>
      </w:r>
      <w:r>
        <w:pict>
          <v:shape id="_x0000_s1152" o:spid="_x0000_s1152" o:spt="75" type="#_x0000_t75" style="position:absolute;left:0pt;margin-left:203.85pt;margin-top:579.1pt;height:20pt;width:17pt;mso-position-horizontal-relative:page;mso-position-vertical-relative:page;z-index:-251617280;mso-width-relative:page;mso-height-relative:page;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</v:shape>
        </w:pict>
      </w:r>
      <w:r>
        <w:pict>
          <v:shape id="_x0000_s1153" o:spid="_x0000_s1153" o:spt="75" type="#_x0000_t75" style="position:absolute;left:0pt;margin-left:313.4pt;margin-top:576.85pt;height:23.75pt;width:16.25pt;mso-position-horizontal-relative:page;mso-position-vertical-relative:page;z-index:-251618304;mso-width-relative:page;mso-height-relative:page;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</v:shape>
        </w:pict>
      </w:r>
      <w:r>
        <w:pict>
          <v:shape id="_x0000_s1154" o:spid="_x0000_s1154" o:spt="75" type="#_x0000_t75" style="position:absolute;left:0pt;margin-left:411.65pt;margin-top:579.1pt;height:20pt;width:16.25pt;mso-position-horizontal-relative:page;mso-position-vertical-relative:page;z-index:-251619328;mso-width-relative:page;mso-height-relative:page;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</v:shape>
        </w:pict>
      </w:r>
      <w:r>
        <w:pict>
          <v:shape id="_x0000_s1155" o:spid="_x0000_s1155" o:spt="75" type="#_x0000_t75" style="position:absolute;left:0pt;margin-left:200.1pt;margin-top:608.35pt;height:23.75pt;width:16.25pt;mso-position-horizontal-relative:page;mso-position-vertical-relative:page;z-index:-251620352;mso-width-relative:page;mso-height-relative:page;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</v:shape>
        </w:pict>
      </w:r>
      <w:r>
        <w:pict>
          <v:shape id="_x0000_s1156" o:spid="_x0000_s1156" o:spt="75" type="#_x0000_t75" style="position:absolute;left:0pt;margin-left:245.85pt;margin-top:609.85pt;height:20pt;width:17pt;mso-position-horizontal-relative:page;mso-position-vertical-relative:page;z-index:-251621376;mso-width-relative:page;mso-height-relative:page;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</v:shape>
        </w:pict>
      </w:r>
      <w:r>
        <w:pict>
          <v:shape id="_x0000_s1157" o:spid="_x0000_s1157" o:spt="75" type="#_x0000_t75" style="position:absolute;left:0pt;margin-left:256.35pt;margin-top:639.9pt;height:23.75pt;width:16.25pt;mso-position-horizontal-relative:page;mso-position-vertical-relative:page;z-index:-251622400;mso-width-relative:page;mso-height-relative:page;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</v:shape>
        </w:pict>
      </w:r>
      <w:r>
        <w:pict>
          <v:shape id="_x0000_s1158" o:spid="_x0000_s1158" o:spt="75" type="#_x0000_t75" style="position:absolute;left:0pt;margin-left:354.65pt;margin-top:641.4pt;height:20pt;width:15.5pt;mso-position-horizontal-relative:page;mso-position-vertical-relative:page;z-index:-251623424;mso-width-relative:page;mso-height-relative:page;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</v:shape>
        </w:pict>
      </w:r>
      <w:r>
        <w:pict>
          <v:shape id="_x0000_s1159" o:spid="_x0000_s1159" o:spt="75" type="#_x0000_t75" style="position:absolute;left:0pt;margin-left:460.45pt;margin-top:641.4pt;height:20pt;width:15.5pt;mso-position-horizontal-relative:page;mso-position-vertical-relative:page;z-index:-251624448;mso-width-relative:page;mso-height-relative:page;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</v:shape>
        </w:pict>
      </w:r>
      <w:r>
        <w:pict>
          <v:shape id="_x0000_s1160" o:spid="_x0000_s1160" o:spt="75" type="#_x0000_t75" style="position:absolute;left:0pt;margin-left:526.45pt;margin-top:641.4pt;height:20pt;width:16.25pt;mso-position-horizontal-relative:page;mso-position-vertical-relative:page;z-index:-251625472;mso-width-relative:page;mso-height-relative:page;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</v:shape>
        </w:pict>
      </w:r>
      <w:r>
        <w:pict>
          <v:shape id="_x0000_s1161" o:spid="_x0000_s1161" o:spt="75" type="#_x0000_t75" style="position:absolute;left:0pt;margin-left:95.05pt;margin-top:719.45pt;height:20pt;width:14.75pt;mso-position-horizontal-relative:page;mso-position-vertical-relative:page;z-index:-251626496;mso-width-relative:page;mso-height-relative:page;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</v:shape>
        </w:pict>
      </w:r>
      <w:r>
        <w:pict>
          <v:shape id="_x0000_s1162" o:spid="_x0000_s1162" o:spt="75" type="#_x0000_t75" style="position:absolute;left:0pt;margin-left:252.6pt;margin-top:722.45pt;height:14.75pt;width:14pt;mso-position-horizontal-relative:page;mso-position-vertical-relative:page;z-index:-251627520;mso-width-relative:page;mso-height-relative:page;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</v:shape>
        </w:pict>
      </w:r>
      <w:r>
        <w:pict>
          <v:shape id="_x0000_s1163" o:spid="_x0000_s1163" o:spt="75" type="#_x0000_t75" style="position:absolute;left:0pt;margin-left:464.2pt;margin-top:719.45pt;height:20pt;width:14.75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监测道路超载问题。某小组对此进行探究。</w:t>
      </w:r>
    </w:p>
    <w:p w14:paraId="1D2BA613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）选择一块均匀的长方体导电水泥块样品，用多用电表粗测其电阻。将多用电表选择开关旋转到</w:t>
      </w:r>
    </w:p>
    <w:p w14:paraId="3421211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Times New Roman"/>
          <w:color w:val="000000"/>
          <w:spacing w:val="3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”挡，正确操作后，指针位置如图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所示，则读数为</w:t>
      </w:r>
      <w:r>
        <w:rPr>
          <w:rFonts w:ascii="Times New Roman"/>
          <w:color w:val="000000"/>
          <w:spacing w:val="0"/>
          <w:sz w:val="21"/>
        </w:rPr>
        <w:t>__________</w:t>
      </w:r>
      <w:r>
        <w:rPr>
          <w:rFonts w:ascii="Times New Roman"/>
          <w:color w:val="000000"/>
          <w:spacing w:val="2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3B4945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）进一步提高实验精度，使用伏安法测量水泥块电阻，电源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E </w:t>
      </w:r>
      <w:r>
        <w:rPr>
          <w:rFonts w:ascii="宋体" w:hAnsi="宋体" w:cs="宋体"/>
          <w:color w:val="000000"/>
          <w:spacing w:val="0"/>
          <w:sz w:val="21"/>
        </w:rPr>
        <w:t>电动势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，内阻可忽略，电压表量程</w:t>
      </w:r>
    </w:p>
    <w:p w14:paraId="02BE0D46">
      <w:pPr>
        <w:pStyle w:val="6"/>
        <w:spacing w:before="315" w:after="0" w:line="220" w:lineRule="exact"/>
        <w:ind w:left="734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，内阻约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，电流表程</w:t>
      </w:r>
      <w:r>
        <w:rPr>
          <w:rFonts w:ascii="Times New Roman"/>
          <w:color w:val="000000"/>
          <w:spacing w:val="105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，内阻约</w:t>
      </w:r>
      <w:r>
        <w:rPr>
          <w:rFonts w:ascii="Times New Roman"/>
          <w:color w:val="000000"/>
          <w:spacing w:val="4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。实验中要求滑动变阻器采用分压接法，在</w:t>
      </w:r>
    </w:p>
    <w:p w14:paraId="5B41DF00">
      <w:pPr>
        <w:pStyle w:val="6"/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图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中完成余下导线的连接</w:t>
      </w:r>
      <w:r>
        <w:rPr>
          <w:rFonts w:ascii="Times New Roman"/>
          <w:color w:val="000000"/>
          <w:spacing w:val="0"/>
          <w:sz w:val="21"/>
        </w:rPr>
        <w:t>__________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4CFC750">
      <w:pPr>
        <w:pStyle w:val="6"/>
        <w:spacing w:before="272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18"/>
          <w:sz w:val="21"/>
        </w:rPr>
        <w:t>）如图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-6"/>
          <w:sz w:val="21"/>
        </w:rPr>
        <w:t>，测量水泥块的长为</w:t>
      </w:r>
      <w:r>
        <w:rPr>
          <w:rFonts w:ascii="Times New Roman"/>
          <w:color w:val="000000"/>
          <w:spacing w:val="-8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-18"/>
          <w:sz w:val="21"/>
        </w:rPr>
        <w:t>，宽为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-18"/>
          <w:sz w:val="21"/>
        </w:rPr>
        <w:t>，高为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-4"/>
          <w:sz w:val="21"/>
        </w:rPr>
        <w:t>。用伏安法测得水泥块电阻为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宋体" w:hAnsi="宋体" w:cs="宋体"/>
          <w:color w:val="000000"/>
          <w:spacing w:val="-11"/>
          <w:sz w:val="21"/>
        </w:rPr>
        <w:t>，则电阻率</w:t>
      </w:r>
      <w:r>
        <w:rPr>
          <w:rFonts w:ascii="Times New Roman"/>
          <w:color w:val="000000"/>
          <w:spacing w:val="37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__________</w:t>
      </w:r>
    </w:p>
    <w:p w14:paraId="4D4F205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-26"/>
          <w:sz w:val="21"/>
        </w:rPr>
        <w:t>表示）。</w:t>
      </w:r>
    </w:p>
    <w:p w14:paraId="0FCEA03F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）测得不同压力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F </w:t>
      </w:r>
      <w:r>
        <w:rPr>
          <w:rFonts w:ascii="宋体" w:hAnsi="宋体" w:cs="宋体"/>
          <w:color w:val="000000"/>
          <w:spacing w:val="0"/>
          <w:sz w:val="21"/>
        </w:rPr>
        <w:t>下的电阻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宋体" w:hAnsi="宋体" w:cs="宋体"/>
          <w:color w:val="000000"/>
          <w:spacing w:val="0"/>
          <w:sz w:val="21"/>
        </w:rPr>
        <w:t>，算出对应的电阻率</w:t>
      </w:r>
      <w:r>
        <w:rPr>
          <w:rFonts w:ascii="Times New Roman"/>
          <w:color w:val="000000"/>
          <w:spacing w:val="18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，作出</w:t>
      </w:r>
      <w:r>
        <w:rPr>
          <w:rFonts w:ascii="Times New Roman"/>
          <w:color w:val="000000"/>
          <w:spacing w:val="56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图像如图</w:t>
      </w:r>
      <w:r>
        <w:rPr>
          <w:rFonts w:ascii="Times New Roman"/>
          <w:color w:val="000000"/>
          <w:spacing w:val="0"/>
          <w:sz w:val="21"/>
        </w:rPr>
        <w:t xml:space="preserve"> 3 </w:t>
      </w:r>
      <w:r>
        <w:rPr>
          <w:rFonts w:ascii="宋体" w:hAnsi="宋体" w:cs="宋体"/>
          <w:color w:val="000000"/>
          <w:spacing w:val="0"/>
          <w:sz w:val="21"/>
        </w:rPr>
        <w:t>所示。</w:t>
      </w:r>
    </w:p>
    <w:p w14:paraId="3969D7B5">
      <w:pPr>
        <w:pStyle w:val="6"/>
        <w:spacing w:before="287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-1"/>
          <w:sz w:val="21"/>
        </w:rPr>
        <w:t>）基于以上结论，设计压力报警系统，电路如图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所示。报警器在两端电压大于或等于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时启动，</w:t>
      </w:r>
    </w:p>
    <w:p w14:paraId="40BE91B7">
      <w:pPr>
        <w:pStyle w:val="6"/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为水泥块，</w:t>
      </w:r>
      <w:r>
        <w:rPr>
          <w:rFonts w:ascii="Times New Roman"/>
          <w:color w:val="000000"/>
          <w:spacing w:val="24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为滑动变阻器，当</w:t>
      </w:r>
      <w:r>
        <w:rPr>
          <w:rFonts w:ascii="Times New Roman"/>
          <w:color w:val="000000"/>
          <w:spacing w:val="2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的滑片处于某位置，</w:t>
      </w:r>
      <w:r>
        <w:rPr>
          <w:rFonts w:ascii="Times New Roman"/>
          <w:color w:val="000000"/>
          <w:spacing w:val="22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上压力大于或等于</w:t>
      </w:r>
      <w:r>
        <w:rPr>
          <w:rFonts w:ascii="Times New Roman"/>
          <w:color w:val="000000"/>
          <w:spacing w:val="228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时，报警器启动。报警器</w:t>
      </w:r>
    </w:p>
    <w:p w14:paraId="6E3790FD">
      <w:pPr>
        <w:pStyle w:val="6"/>
        <w:spacing w:before="39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应并联在</w:t>
      </w:r>
      <w:r>
        <w:rPr>
          <w:rFonts w:ascii="Times New Roman"/>
          <w:color w:val="000000"/>
          <w:spacing w:val="0"/>
          <w:sz w:val="21"/>
        </w:rPr>
        <w:t>__________</w:t>
      </w:r>
      <w:r>
        <w:rPr>
          <w:rFonts w:ascii="宋体" w:hAnsi="宋体" w:cs="宋体"/>
          <w:color w:val="000000"/>
          <w:spacing w:val="0"/>
          <w:sz w:val="21"/>
        </w:rPr>
        <w:t>两端（填“</w:t>
      </w:r>
      <w:r>
        <w:rPr>
          <w:rFonts w:ascii="Times New Roman"/>
          <w:color w:val="000000"/>
          <w:spacing w:val="2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”或“</w:t>
      </w:r>
      <w:r>
        <w:rPr>
          <w:rFonts w:ascii="Times New Roman"/>
          <w:color w:val="000000"/>
          <w:spacing w:val="248"/>
          <w:sz w:val="21"/>
        </w:rPr>
        <w:t xml:space="preserve"> </w:t>
      </w:r>
      <w:r>
        <w:rPr>
          <w:rFonts w:ascii="宋体" w:hAnsi="宋体" w:cs="宋体"/>
          <w:color w:val="000000"/>
          <w:spacing w:val="-35"/>
          <w:sz w:val="21"/>
        </w:rPr>
        <w:t>”）。</w:t>
      </w:r>
    </w:p>
    <w:p w14:paraId="18D700FC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宋体" w:hAnsi="宋体" w:cs="宋体"/>
          <w:color w:val="000000"/>
          <w:spacing w:val="-6"/>
          <w:sz w:val="21"/>
        </w:rPr>
        <w:t>）若电源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E</w:t>
      </w:r>
      <w:r>
        <w:rPr>
          <w:rFonts w:ascii="Times New Roman"/>
          <w:i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使用时间过长，电动势变小，</w:t>
      </w:r>
      <w:r>
        <w:rPr>
          <w:rFonts w:ascii="Times New Roman"/>
          <w:color w:val="000000"/>
          <w:spacing w:val="21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上压力大于或等于</w:t>
      </w:r>
      <w:r>
        <w:rPr>
          <w:rFonts w:ascii="Times New Roman"/>
          <w:color w:val="000000"/>
          <w:spacing w:val="216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时，报警器启动，则</w:t>
      </w:r>
      <w:r>
        <w:rPr>
          <w:rFonts w:ascii="Times New Roman"/>
          <w:color w:val="000000"/>
          <w:spacing w:val="2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__________</w:t>
      </w:r>
    </w:p>
    <w:p w14:paraId="3FF66921">
      <w:pPr>
        <w:pStyle w:val="6"/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6"/>
          <w:sz w:val="21"/>
        </w:rPr>
        <w:t>（填“大于”“小于”或“等于”）。</w:t>
      </w:r>
    </w:p>
    <w:p w14:paraId="37F38E48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用热力学方法可测量重力加速度。如图所示，粗细均匀的细管开口向上竖直放置，管内用液柱封闭了一</w:t>
      </w:r>
    </w:p>
    <w:p w14:paraId="2E2AEBE4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段长度为</w:t>
      </w:r>
      <w:r>
        <w:rPr>
          <w:rFonts w:ascii="Times New Roman"/>
          <w:color w:val="000000"/>
          <w:spacing w:val="20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的空气柱。液柱长为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h</w:t>
      </w:r>
      <w:r>
        <w:rPr>
          <w:rFonts w:ascii="宋体" w:hAnsi="宋体" w:cs="宋体"/>
          <w:color w:val="000000"/>
          <w:spacing w:val="0"/>
          <w:sz w:val="21"/>
        </w:rPr>
        <w:t>，密度为</w:t>
      </w:r>
      <w:r>
        <w:rPr>
          <w:rFonts w:ascii="Times New Roman"/>
          <w:color w:val="000000"/>
          <w:spacing w:val="18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。缓慢旋转细管至水平，封闭空气柱长度为</w:t>
      </w:r>
      <w:r>
        <w:rPr>
          <w:rFonts w:ascii="Times New Roman"/>
          <w:color w:val="000000"/>
          <w:spacing w:val="2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，大气压强为</w:t>
      </w:r>
    </w:p>
    <w:p w14:paraId="0A96F205">
      <w:pPr>
        <w:pStyle w:val="6"/>
        <w:spacing w:before="65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1538B79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ACC233A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0B4C77C">
      <w:pPr>
        <w:pStyle w:val="6"/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0FC47DE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8C3BB8C">
      <w:pPr>
        <w:pStyle w:val="6"/>
        <w:spacing w:before="0" w:after="0" w:line="220" w:lineRule="exact"/>
        <w:ind w:left="30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6" w:name="br7"/>
      <w:bookmarkEnd w:id="6"/>
      <w:r>
        <w:pict>
          <v:shape id="_x0000_s1166" o:spid="_x0000_s1166" o:spt="75" type="#_x0000_t75" style="position:absolute;left:0pt;margin-left:404.15pt;margin-top:72.55pt;height:2.75pt;width:2.75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167" o:spid="_x0000_s1167" o:spt="75" type="#_x0000_t75" style="position:absolute;left:0pt;margin-left:212.1pt;margin-top:473.3pt;height:5.75pt;width:5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168" o:spid="_x0000_s1168" o:spt="75" type="#_x0000_t75" style="position:absolute;left:0pt;margin-left:116.8pt;margin-top:769.7pt;height:2.75pt;width:2.7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69" o:spid="_x0000_s1169" o:spt="75" type="#_x0000_t75" style="position:absolute;left:0pt;margin-left:53pt;margin-top:71.8pt;height:20pt;width:17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</v:shape>
        </w:pict>
      </w:r>
      <w:r>
        <w:pict>
          <v:shape id="_x0000_s1170" o:spid="_x0000_s1170" o:spt="75" type="#_x0000_t75" style="position:absolute;left:0pt;margin-left:53pt;margin-top:104.05pt;height:158.85pt;width:233.8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</v:shape>
        </w:pict>
      </w:r>
      <w:r>
        <w:pict>
          <v:shape id="_x0000_s1171" o:spid="_x0000_s1171" o:spt="75" type="#_x0000_t75" style="position:absolute;left:0pt;margin-left:273.6pt;margin-top:319.45pt;height:16.25pt;width:65.8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</v:shape>
        </w:pict>
      </w:r>
      <w:r>
        <w:pict>
          <v:shape id="_x0000_s1172" o:spid="_x0000_s1172" o:spt="75" type="#_x0000_t75" style="position:absolute;left:0pt;margin-left:53pt;margin-top:344.95pt;height:20pt;width:62.8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</v:shape>
        </w:pict>
      </w:r>
      <w:r>
        <w:pict>
          <v:shape id="_x0000_s1173" o:spid="_x0000_s1173" o:spt="75" type="#_x0000_t75" style="position:absolute;left:0pt;margin-left:321.65pt;margin-top:344.95pt;height:20pt;width:65.0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</v:shape>
        </w:pict>
      </w:r>
      <w:r>
        <w:pict>
          <v:shape id="_x0000_s1174" o:spid="_x0000_s1174" o:spt="75" type="#_x0000_t75" style="position:absolute;left:0pt;margin-left:74.05pt;margin-top:375.7pt;height:20.75pt;width:179.0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</v:shape>
        </w:pict>
      </w:r>
      <w:r>
        <w:pict>
          <v:shape id="_x0000_s1175" o:spid="_x0000_s1175" o:spt="75" type="#_x0000_t75" style="position:absolute;left:0pt;margin-left:197.85pt;margin-top:407.25pt;height:20pt;width:17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</v:shape>
        </w:pict>
      </w:r>
      <w:r>
        <w:pict>
          <v:shape id="_x0000_s1176" o:spid="_x0000_s1176" o:spt="75" type="#_x0000_t75" style="position:absolute;left:0pt;margin-left:254.85pt;margin-top:407.25pt;height:20pt;width:13.2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</v:shape>
        </w:pict>
      </w:r>
      <w:r>
        <w:pict>
          <v:shape id="_x0000_s1177" o:spid="_x0000_s1177" o:spt="75" type="#_x0000_t75" style="position:absolute;left:0pt;margin-left:403.4pt;margin-top:407.25pt;height:20pt;width:19.2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</v:shape>
        </w:pict>
      </w:r>
      <w:r>
        <w:pict>
          <v:shape id="_x0000_s1178" o:spid="_x0000_s1178" o:spt="75" type="#_x0000_t75" style="position:absolute;left:0pt;margin-left:194.85pt;margin-top:438.75pt;height:20pt;width:26.7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</v:shape>
        </w:pict>
      </w:r>
      <w:r>
        <w:pict>
          <v:shape id="_x0000_s1179" o:spid="_x0000_s1179" o:spt="75" type="#_x0000_t75" style="position:absolute;left:0pt;margin-left:359.9pt;margin-top:470.3pt;height:18.5pt;width:12.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</v:shape>
        </w:pict>
      </w:r>
      <w:r>
        <w:pict>
          <v:shape id="_x0000_s1180" o:spid="_x0000_s1180" o:spt="75" type="#_x0000_t75" style="position:absolute;left:0pt;margin-left:53pt;margin-top:542.3pt;height:92.8pt;width:197.8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</v:shape>
        </w:pict>
      </w:r>
      <w:r>
        <w:pict>
          <v:shape id="_x0000_s1181" o:spid="_x0000_s1181" o:spt="75" type="#_x0000_t75" style="position:absolute;left:0pt;margin-left:499.45pt;margin-top:688.65pt;height:35.75pt;width:40.2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</v:shape>
        </w:pict>
      </w:r>
      <w:r>
        <w:pict>
          <v:shape id="_x0000_s1182" o:spid="_x0000_s1182" o:spt="75" type="#_x0000_t75" style="position:absolute;left:0pt;margin-left:242.1pt;margin-top:735.2pt;height:20pt;width:17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87DB703">
      <w:pPr>
        <w:pStyle w:val="6"/>
        <w:spacing w:before="374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）若整个过程中温度不变，求重力加速度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g </w:t>
      </w:r>
      <w:r>
        <w:rPr>
          <w:rFonts w:ascii="宋体" w:hAnsi="宋体" w:cs="宋体"/>
          <w:color w:val="000000"/>
          <w:spacing w:val="0"/>
          <w:sz w:val="21"/>
        </w:rPr>
        <w:t>的大小；</w:t>
      </w:r>
    </w:p>
    <w:p w14:paraId="1A22074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）考虑到实验测量中存在各类误差，需要在不同实验参数下进行多次测量，如不同的液柱长度、空气柱</w:t>
      </w:r>
    </w:p>
    <w:p w14:paraId="1C590FA8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长度、温度等。某次实验测量数据如下，液柱长</w:t>
      </w:r>
      <w:r>
        <w:rPr>
          <w:rFonts w:ascii="Times New Roman"/>
          <w:color w:val="000000"/>
          <w:spacing w:val="121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，细管开口向上竖直放置时空气柱温度</w:t>
      </w:r>
    </w:p>
    <w:p w14:paraId="3F226016">
      <w:pPr>
        <w:pStyle w:val="6"/>
        <w:spacing w:before="326" w:after="0" w:line="220" w:lineRule="exact"/>
        <w:ind w:left="12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。水平放置时调控空气柱温度，当空气柱温度</w:t>
      </w:r>
      <w:r>
        <w:rPr>
          <w:rFonts w:ascii="Times New Roman"/>
          <w:color w:val="000000"/>
          <w:spacing w:val="1205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时，空气柱长度与竖直放置时相同。</w:t>
      </w:r>
    </w:p>
    <w:p w14:paraId="3B3A6F1B">
      <w:pPr>
        <w:pStyle w:val="6"/>
        <w:spacing w:before="39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已知</w:t>
      </w:r>
      <w:r>
        <w:rPr>
          <w:rFonts w:ascii="Times New Roman"/>
          <w:color w:val="000000"/>
          <w:spacing w:val="348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。根据该组实验数据，求重力加速度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g </w:t>
      </w:r>
      <w:r>
        <w:rPr>
          <w:rFonts w:ascii="宋体" w:hAnsi="宋体" w:cs="宋体"/>
          <w:color w:val="000000"/>
          <w:spacing w:val="0"/>
          <w:sz w:val="21"/>
        </w:rPr>
        <w:t>的值。</w:t>
      </w:r>
    </w:p>
    <w:p w14:paraId="684765B3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如图。直流电源的电动势为</w:t>
      </w:r>
      <w:r>
        <w:rPr>
          <w:rFonts w:ascii="Times New Roman"/>
          <w:color w:val="000000"/>
          <w:spacing w:val="2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，内阻为</w:t>
      </w:r>
      <w:r>
        <w:rPr>
          <w:rFonts w:ascii="Times New Roman"/>
          <w:color w:val="000000"/>
          <w:spacing w:val="1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，滑动变阻器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的最大阻值为</w:t>
      </w:r>
      <w:r>
        <w:rPr>
          <w:rFonts w:ascii="Times New Roman"/>
          <w:color w:val="000000"/>
          <w:spacing w:val="29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，平行板电容器两极板水</w:t>
      </w:r>
    </w:p>
    <w:p w14:paraId="00C340AB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平放置，板间距离为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-6"/>
          <w:sz w:val="21"/>
        </w:rPr>
        <w:t>，板长为</w:t>
      </w:r>
      <w:r>
        <w:rPr>
          <w:rFonts w:ascii="Times New Roman"/>
          <w:color w:val="000000"/>
          <w:spacing w:val="448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，平行板电容器的右侧存在方向垂直纸面向里的匀强磁场。闭合开关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S</w:t>
      </w:r>
    </w:p>
    <w:p w14:paraId="416A8F89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，当滑片处于滑动变阻器中点时，质量为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的带正电粒子以初速度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水平向右从电容器左侧中点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进入电</w:t>
      </w:r>
    </w:p>
    <w:p w14:paraId="1433B3A4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容器，恰好从电容器下极板右侧边缘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点进入磁场，随后又从电容器上极板右侧边缘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点进入电容器，忽</w:t>
      </w:r>
    </w:p>
    <w:p w14:paraId="05993FDE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略粒子重力和空气阻力。</w:t>
      </w:r>
    </w:p>
    <w:p w14:paraId="503F897B">
      <w:pPr>
        <w:pStyle w:val="6"/>
        <w:spacing w:before="211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）求粒子所带电荷量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宋体" w:hAnsi="宋体" w:cs="宋体"/>
          <w:color w:val="000000"/>
          <w:spacing w:val="0"/>
          <w:sz w:val="21"/>
        </w:rPr>
        <w:t>；</w:t>
      </w:r>
    </w:p>
    <w:p w14:paraId="3BC9ED8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）求磁感应强度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的大小；</w:t>
      </w:r>
    </w:p>
    <w:p w14:paraId="287DE126">
      <w:pPr>
        <w:pStyle w:val="6"/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）若粒子离开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点时，在平行板电容器的右侧再加一个方向水平向右的匀强电场，场强大小为</w:t>
      </w:r>
      <w:r>
        <w:rPr>
          <w:rFonts w:ascii="Times New Roman"/>
          <w:color w:val="000000"/>
          <w:spacing w:val="7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</w:p>
    <w:p w14:paraId="3F2996EF">
      <w:pPr>
        <w:pStyle w:val="6"/>
        <w:spacing w:before="549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求粒子相对于电容器右侧的最远水平距离</w:t>
      </w:r>
      <w:r>
        <w:rPr>
          <w:rFonts w:ascii="Times New Roman"/>
          <w:color w:val="000000"/>
          <w:spacing w:val="2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E263A9C">
      <w:pPr>
        <w:pStyle w:val="6"/>
        <w:spacing w:before="35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5575299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4C8C0BC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328E822">
      <w:pPr>
        <w:pStyle w:val="6"/>
        <w:sectPr>
          <w:pgSz w:w="11900" w:h="16840"/>
          <w:pgMar w:top="153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3F9772A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8" w:name="_GoBack"/>
      <w:bookmarkEnd w:id="8"/>
    </w:p>
    <w:p w14:paraId="4118D2FF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7" w:name="br8"/>
      <w:bookmarkEnd w:id="7"/>
      <w:r>
        <w:pict>
          <v:shape id="_x0000_s1185" o:spid="_x0000_s1185" o:spt="75" type="#_x0000_t75" style="position:absolute;left:0pt;margin-left:404.15pt;margin-top:72.55pt;height:2.75pt;width:2.7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86" o:spid="_x0000_s1186" o:spt="75" type="#_x0000_t75" style="position:absolute;left:0pt;margin-left:203.85pt;margin-top:460.5pt;height:18.5pt;width:41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</v:shape>
        </w:pict>
      </w:r>
      <w:r>
        <w:pict>
          <v:shape id="_x0000_s1187" o:spid="_x0000_s1187" o:spt="75" type="#_x0000_t75" style="position:absolute;left:0pt;margin-left:116.8pt;margin-top:769.7pt;height:2.75pt;width:2.7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88" o:spid="_x0000_s1188" o:spt="75" type="#_x0000_t75" style="position:absolute;left:0pt;margin-left:383.15pt;margin-top:140.1pt;height:16.25pt;width:55.2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</v:shape>
        </w:pict>
      </w:r>
      <w:r>
        <w:pict>
          <v:shape id="_x0000_s1189" o:spid="_x0000_s1189" o:spt="75" type="#_x0000_t75" style="position:absolute;left:0pt;margin-left:431.2pt;margin-top:163.35pt;height:16.25pt;width:65.0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</v:shape>
        </w:pict>
      </w:r>
      <w:r>
        <w:pict>
          <v:shape id="_x0000_s1190" o:spid="_x0000_s1190" o:spt="75" type="#_x0000_t75" style="position:absolute;left:0pt;margin-left:53pt;margin-top:208.35pt;height:168.6pt;width:182.8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</v:shape>
        </w:pict>
      </w:r>
      <w:r>
        <w:pict>
          <v:shape id="_x0000_s1191" o:spid="_x0000_s1191" o:spt="75" type="#_x0000_t75" style="position:absolute;left:0pt;margin-left:142.3pt;margin-top:383.25pt;height:22.25pt;width:46.2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</v:shape>
        </w:pict>
      </w:r>
      <w:r>
        <w:pict>
          <v:shape id="_x0000_s1192" o:spid="_x0000_s1192" o:spt="75" type="#_x0000_t75" style="position:absolute;left:0pt;margin-left:383.9pt;margin-top:413.25pt;height:15.5pt;width:22.2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</v:shape>
        </w:pict>
      </w:r>
      <w:r>
        <w:pict>
          <v:shape id="_x0000_s1193" o:spid="_x0000_s1193" o:spt="75" type="#_x0000_t75" style="position:absolute;left:0pt;margin-left:263.1pt;margin-top:459.75pt;height:16.25pt;width:28.2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</v:shape>
        </w:pict>
      </w:r>
      <w:r>
        <w:pict>
          <v:shape id="_x0000_s1194" o:spid="_x0000_s1194" o:spt="75" type="#_x0000_t75" style="position:absolute;left:0pt;margin-left:53pt;margin-top:483.8pt;height:15.5pt;width:22.2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</v:shape>
        </w:pict>
      </w:r>
      <w:r>
        <w:pict>
          <v:shape id="_x0000_s1195" o:spid="_x0000_s1195" o:spt="75" type="#_x0000_t75" style="position:absolute;left:0pt;margin-left:290.1pt;margin-top:483.8pt;height:16.25pt;width:12.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某地为发展旅游经济，因地制宜利用山体举办了机器人杂技表演。表演中，需要将质量为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的机器人</w:t>
      </w:r>
    </w:p>
    <w:p w14:paraId="05C3A4D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抛至悬崖上的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点，图为山体截面与表演装置示意图。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为同一水平面上两条光滑平行轨道，轨道中有</w:t>
      </w:r>
    </w:p>
    <w:p w14:paraId="675DE81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质量为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的滑杆。滑杆用长度为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L </w:t>
      </w:r>
      <w:r>
        <w:rPr>
          <w:rFonts w:ascii="宋体" w:hAnsi="宋体" w:cs="宋体"/>
          <w:color w:val="000000"/>
          <w:spacing w:val="0"/>
          <w:sz w:val="21"/>
        </w:rPr>
        <w:t>的轻绳与机器人相连。初始时刻，轻绳？？紧且与轨道平行，机器人从</w:t>
      </w:r>
    </w:p>
    <w:p w14:paraId="4BD1B5F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i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点以初速度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v</w:t>
      </w:r>
      <w:r>
        <w:rPr>
          <w:rFonts w:ascii="Times New Roman"/>
          <w:i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竖直向下运动，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i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点位于轨道平面上，且在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Times New Roman"/>
          <w:i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点正下方，</w:t>
      </w:r>
      <w:r>
        <w:rPr>
          <w:rFonts w:ascii="Times New Roman"/>
          <w:color w:val="000000"/>
          <w:spacing w:val="994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。滑杆始终与轨道垂直，</w:t>
      </w:r>
    </w:p>
    <w:p w14:paraId="372CBB5F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机器人可视为质点且始终作同一竖直平面内运动，不计空气阻力，轻绳不可伸长，</w:t>
      </w:r>
      <w:r>
        <w:rPr>
          <w:rFonts w:ascii="Times New Roman"/>
          <w:color w:val="000000"/>
          <w:spacing w:val="120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，重力加</w:t>
      </w:r>
    </w:p>
    <w:p w14:paraId="15E8CD0C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速度大小为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g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7E3FE68">
      <w:pPr>
        <w:pStyle w:val="6"/>
        <w:spacing w:before="37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）若滑杆固定，</w:t>
      </w:r>
      <w:r>
        <w:rPr>
          <w:rFonts w:ascii="Times New Roman"/>
          <w:color w:val="000000"/>
          <w:spacing w:val="83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，当机器人运动到滑杆正下方时，求轻绳拉力的大小；</w:t>
      </w:r>
    </w:p>
    <w:p w14:paraId="425949CB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）若滑杆固定，当机器人运动到滑杆左上方且轻绳与水平方向夹角为</w:t>
      </w:r>
      <w:r>
        <w:rPr>
          <w:rFonts w:ascii="Times New Roman"/>
          <w:color w:val="000000"/>
          <w:spacing w:val="3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时，机器人松开轻绳后被抛至</w:t>
      </w:r>
    </w:p>
    <w:p w14:paraId="587C59F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点，求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v </w:t>
      </w:r>
      <w:r>
        <w:rPr>
          <w:rFonts w:ascii="宋体" w:hAnsi="宋体" w:cs="宋体"/>
          <w:color w:val="000000"/>
          <w:spacing w:val="0"/>
          <w:sz w:val="21"/>
        </w:rPr>
        <w:t>的大小；</w:t>
      </w:r>
    </w:p>
    <w:p w14:paraId="1442852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1"/>
          <w:sz w:val="21"/>
        </w:rPr>
        <w:t>）若滑杆能沿轨道自由滑动，</w:t>
      </w:r>
      <w:r>
        <w:rPr>
          <w:rFonts w:ascii="Times New Roman"/>
          <w:color w:val="000000"/>
          <w:spacing w:val="718"/>
          <w:sz w:val="21"/>
        </w:rPr>
        <w:t xml:space="preserve"> </w:t>
      </w:r>
      <w:r>
        <w:rPr>
          <w:rFonts w:ascii="宋体" w:hAnsi="宋体" w:cs="宋体"/>
          <w:color w:val="000000"/>
          <w:spacing w:val="-15"/>
          <w:sz w:val="21"/>
        </w:rPr>
        <w:t>，且</w:t>
      </w:r>
      <w:r>
        <w:rPr>
          <w:rFonts w:ascii="Times New Roman"/>
          <w:color w:val="000000"/>
          <w:spacing w:val="48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，当机器人运动到滑杆左上方且轻绳与水平方向夹角为</w:t>
      </w:r>
    </w:p>
    <w:p w14:paraId="0F3EE1FE">
      <w:pPr>
        <w:pStyle w:val="6"/>
        <w:spacing w:before="226" w:after="0" w:line="243" w:lineRule="exact"/>
        <w:ind w:left="40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时，机器人松开轻绳后被抛至？？点，求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v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k</w:t>
      </w:r>
      <w:r>
        <w:rPr>
          <w:rFonts w:ascii="Times New Roman"/>
          <w:i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关系式及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v </w:t>
      </w:r>
      <w:r>
        <w:rPr>
          <w:rFonts w:ascii="宋体" w:hAnsi="宋体" w:cs="宋体"/>
          <w:color w:val="000000"/>
          <w:spacing w:val="0"/>
          <w:sz w:val="21"/>
        </w:rPr>
        <w:t>的最小值。</w:t>
      </w:r>
    </w:p>
    <w:p w14:paraId="1B1DF148">
      <w:pPr>
        <w:pStyle w:val="6"/>
        <w:spacing w:before="541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40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B03B6E91-FBDA-45D2-AC86-EC5BB8F5E134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C2A653A6-DACE-4A02-A8ED-F1EF6CAEF5AB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7F3979F5-BA18-421F-9A80-866D66B5DDEC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B1BEB6D3-227D-4626-B4A0-793D91604E16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D1D7083D-8356-479E-837E-86279BB435F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247C2545-A99D-4176-B871-A40FB0ECEF4B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27D0845C-A32F-4C2E-8A5A-9C77CA25733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30AFA9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92DE8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88AE5F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2FD26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92C027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4FF56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09F75B51"/>
    <w:rsid w:val="1C0007E7"/>
    <w:rsid w:val="361040B5"/>
    <w:rsid w:val="484A58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9.jpeg"/><Relationship Id="rId98" Type="http://schemas.openxmlformats.org/officeDocument/2006/relationships/image" Target="media/image88.jpeg"/><Relationship Id="rId97" Type="http://schemas.openxmlformats.org/officeDocument/2006/relationships/image" Target="media/image87.jpeg"/><Relationship Id="rId96" Type="http://schemas.openxmlformats.org/officeDocument/2006/relationships/image" Target="media/image86.jpeg"/><Relationship Id="rId95" Type="http://schemas.openxmlformats.org/officeDocument/2006/relationships/image" Target="media/image85.jpeg"/><Relationship Id="rId94" Type="http://schemas.openxmlformats.org/officeDocument/2006/relationships/image" Target="media/image84.jpeg"/><Relationship Id="rId93" Type="http://schemas.openxmlformats.org/officeDocument/2006/relationships/image" Target="media/image83.jpeg"/><Relationship Id="rId92" Type="http://schemas.openxmlformats.org/officeDocument/2006/relationships/image" Target="media/image82.jpeg"/><Relationship Id="rId91" Type="http://schemas.openxmlformats.org/officeDocument/2006/relationships/image" Target="media/image81.jpeg"/><Relationship Id="rId90" Type="http://schemas.openxmlformats.org/officeDocument/2006/relationships/image" Target="media/image80.jpeg"/><Relationship Id="rId9" Type="http://schemas.openxmlformats.org/officeDocument/2006/relationships/footer" Target="footer3.xml"/><Relationship Id="rId89" Type="http://schemas.openxmlformats.org/officeDocument/2006/relationships/image" Target="media/image79.jpeg"/><Relationship Id="rId88" Type="http://schemas.openxmlformats.org/officeDocument/2006/relationships/image" Target="media/image78.jpeg"/><Relationship Id="rId87" Type="http://schemas.openxmlformats.org/officeDocument/2006/relationships/image" Target="media/image77.jpeg"/><Relationship Id="rId86" Type="http://schemas.openxmlformats.org/officeDocument/2006/relationships/image" Target="media/image76.jpeg"/><Relationship Id="rId85" Type="http://schemas.openxmlformats.org/officeDocument/2006/relationships/image" Target="media/image75.jpeg"/><Relationship Id="rId84" Type="http://schemas.openxmlformats.org/officeDocument/2006/relationships/image" Target="media/image74.jpeg"/><Relationship Id="rId83" Type="http://schemas.openxmlformats.org/officeDocument/2006/relationships/image" Target="media/image73.jpeg"/><Relationship Id="rId82" Type="http://schemas.openxmlformats.org/officeDocument/2006/relationships/image" Target="media/image72.jpeg"/><Relationship Id="rId81" Type="http://schemas.openxmlformats.org/officeDocument/2006/relationships/image" Target="media/image71.jpeg"/><Relationship Id="rId80" Type="http://schemas.openxmlformats.org/officeDocument/2006/relationships/image" Target="media/image70.jpeg"/><Relationship Id="rId8" Type="http://schemas.openxmlformats.org/officeDocument/2006/relationships/footer" Target="footer2.xml"/><Relationship Id="rId79" Type="http://schemas.openxmlformats.org/officeDocument/2006/relationships/image" Target="media/image69.jpeg"/><Relationship Id="rId78" Type="http://schemas.openxmlformats.org/officeDocument/2006/relationships/image" Target="media/image68.jpeg"/><Relationship Id="rId77" Type="http://schemas.openxmlformats.org/officeDocument/2006/relationships/image" Target="media/image67.jpeg"/><Relationship Id="rId76" Type="http://schemas.openxmlformats.org/officeDocument/2006/relationships/image" Target="media/image66.jpeg"/><Relationship Id="rId75" Type="http://schemas.openxmlformats.org/officeDocument/2006/relationships/image" Target="media/image65.jpeg"/><Relationship Id="rId74" Type="http://schemas.openxmlformats.org/officeDocument/2006/relationships/image" Target="media/image64.jpeg"/><Relationship Id="rId73" Type="http://schemas.openxmlformats.org/officeDocument/2006/relationships/image" Target="media/image63.jpeg"/><Relationship Id="rId72" Type="http://schemas.openxmlformats.org/officeDocument/2006/relationships/image" Target="media/image62.jpeg"/><Relationship Id="rId71" Type="http://schemas.openxmlformats.org/officeDocument/2006/relationships/image" Target="media/image61.jpeg"/><Relationship Id="rId70" Type="http://schemas.openxmlformats.org/officeDocument/2006/relationships/image" Target="media/image60.jpeg"/><Relationship Id="rId7" Type="http://schemas.openxmlformats.org/officeDocument/2006/relationships/footer" Target="footer1.xml"/><Relationship Id="rId69" Type="http://schemas.openxmlformats.org/officeDocument/2006/relationships/image" Target="media/image59.jpeg"/><Relationship Id="rId68" Type="http://schemas.openxmlformats.org/officeDocument/2006/relationships/image" Target="media/image58.jpeg"/><Relationship Id="rId67" Type="http://schemas.openxmlformats.org/officeDocument/2006/relationships/image" Target="media/image57.jpeg"/><Relationship Id="rId66" Type="http://schemas.openxmlformats.org/officeDocument/2006/relationships/image" Target="media/image56.jpeg"/><Relationship Id="rId65" Type="http://schemas.openxmlformats.org/officeDocument/2006/relationships/image" Target="media/image55.jpeg"/><Relationship Id="rId64" Type="http://schemas.openxmlformats.org/officeDocument/2006/relationships/image" Target="media/image54.jpeg"/><Relationship Id="rId63" Type="http://schemas.openxmlformats.org/officeDocument/2006/relationships/image" Target="media/image53.jpeg"/><Relationship Id="rId62" Type="http://schemas.openxmlformats.org/officeDocument/2006/relationships/image" Target="media/image52.jpeg"/><Relationship Id="rId61" Type="http://schemas.openxmlformats.org/officeDocument/2006/relationships/image" Target="media/image51.jpeg"/><Relationship Id="rId60" Type="http://schemas.openxmlformats.org/officeDocument/2006/relationships/image" Target="media/image50.jpeg"/><Relationship Id="rId6" Type="http://schemas.openxmlformats.org/officeDocument/2006/relationships/header" Target="header3.xml"/><Relationship Id="rId59" Type="http://schemas.openxmlformats.org/officeDocument/2006/relationships/image" Target="media/image49.jpeg"/><Relationship Id="rId58" Type="http://schemas.openxmlformats.org/officeDocument/2006/relationships/image" Target="media/image48.jpeg"/><Relationship Id="rId57" Type="http://schemas.openxmlformats.org/officeDocument/2006/relationships/image" Target="media/image47.jpeg"/><Relationship Id="rId56" Type="http://schemas.openxmlformats.org/officeDocument/2006/relationships/image" Target="media/image46.jpeg"/><Relationship Id="rId55" Type="http://schemas.openxmlformats.org/officeDocument/2006/relationships/image" Target="media/image45.jpeg"/><Relationship Id="rId54" Type="http://schemas.openxmlformats.org/officeDocument/2006/relationships/image" Target="media/image44.jpeg"/><Relationship Id="rId53" Type="http://schemas.openxmlformats.org/officeDocument/2006/relationships/image" Target="media/image43.jpeg"/><Relationship Id="rId52" Type="http://schemas.openxmlformats.org/officeDocument/2006/relationships/image" Target="media/image42.jpeg"/><Relationship Id="rId51" Type="http://schemas.openxmlformats.org/officeDocument/2006/relationships/image" Target="media/image41.jpeg"/><Relationship Id="rId50" Type="http://schemas.openxmlformats.org/officeDocument/2006/relationships/image" Target="media/image40.jpeg"/><Relationship Id="rId5" Type="http://schemas.openxmlformats.org/officeDocument/2006/relationships/header" Target="header2.xml"/><Relationship Id="rId49" Type="http://schemas.openxmlformats.org/officeDocument/2006/relationships/image" Target="media/image39.jpeg"/><Relationship Id="rId48" Type="http://schemas.openxmlformats.org/officeDocument/2006/relationships/image" Target="media/image38.jpeg"/><Relationship Id="rId47" Type="http://schemas.openxmlformats.org/officeDocument/2006/relationships/image" Target="media/image37.jpeg"/><Relationship Id="rId46" Type="http://schemas.openxmlformats.org/officeDocument/2006/relationships/image" Target="media/image36.jpeg"/><Relationship Id="rId45" Type="http://schemas.openxmlformats.org/officeDocument/2006/relationships/image" Target="media/image35.jpeg"/><Relationship Id="rId44" Type="http://schemas.openxmlformats.org/officeDocument/2006/relationships/image" Target="media/image34.jpeg"/><Relationship Id="rId43" Type="http://schemas.openxmlformats.org/officeDocument/2006/relationships/image" Target="media/image33.jpeg"/><Relationship Id="rId42" Type="http://schemas.openxmlformats.org/officeDocument/2006/relationships/image" Target="media/image32.jpeg"/><Relationship Id="rId41" Type="http://schemas.openxmlformats.org/officeDocument/2006/relationships/image" Target="media/image31.jpeg"/><Relationship Id="rId40" Type="http://schemas.openxmlformats.org/officeDocument/2006/relationships/image" Target="media/image30.jpeg"/><Relationship Id="rId4" Type="http://schemas.openxmlformats.org/officeDocument/2006/relationships/header" Target="header1.xml"/><Relationship Id="rId39" Type="http://schemas.openxmlformats.org/officeDocument/2006/relationships/image" Target="media/image29.jpeg"/><Relationship Id="rId38" Type="http://schemas.openxmlformats.org/officeDocument/2006/relationships/image" Target="media/image28.jpeg"/><Relationship Id="rId37" Type="http://schemas.openxmlformats.org/officeDocument/2006/relationships/image" Target="media/image27.jpeg"/><Relationship Id="rId36" Type="http://schemas.openxmlformats.org/officeDocument/2006/relationships/image" Target="media/image26.jpeg"/><Relationship Id="rId35" Type="http://schemas.openxmlformats.org/officeDocument/2006/relationships/image" Target="media/image25.jpeg"/><Relationship Id="rId34" Type="http://schemas.openxmlformats.org/officeDocument/2006/relationships/image" Target="media/image24.jpeg"/><Relationship Id="rId33" Type="http://schemas.openxmlformats.org/officeDocument/2006/relationships/image" Target="media/image23.jpeg"/><Relationship Id="rId32" Type="http://schemas.openxmlformats.org/officeDocument/2006/relationships/image" Target="media/image22.jpeg"/><Relationship Id="rId31" Type="http://schemas.openxmlformats.org/officeDocument/2006/relationships/image" Target="media/image21.jpeg"/><Relationship Id="rId30" Type="http://schemas.openxmlformats.org/officeDocument/2006/relationships/image" Target="media/image20.jpeg"/><Relationship Id="rId3" Type="http://schemas.openxmlformats.org/officeDocument/2006/relationships/footnotes" Target="footnotes.xml"/><Relationship Id="rId29" Type="http://schemas.openxmlformats.org/officeDocument/2006/relationships/image" Target="media/image19.jpeg"/><Relationship Id="rId28" Type="http://schemas.openxmlformats.org/officeDocument/2006/relationships/image" Target="media/image18.jpeg"/><Relationship Id="rId27" Type="http://schemas.openxmlformats.org/officeDocument/2006/relationships/image" Target="media/image17.jpe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7" Type="http://schemas.openxmlformats.org/officeDocument/2006/relationships/fontTable" Target="fontTable.xml"/><Relationship Id="rId126" Type="http://schemas.openxmlformats.org/officeDocument/2006/relationships/customXml" Target="../customXml/item1.xml"/><Relationship Id="rId125" Type="http://schemas.openxmlformats.org/officeDocument/2006/relationships/image" Target="media/image115.jpeg"/><Relationship Id="rId124" Type="http://schemas.openxmlformats.org/officeDocument/2006/relationships/image" Target="media/image114.jpeg"/><Relationship Id="rId123" Type="http://schemas.openxmlformats.org/officeDocument/2006/relationships/image" Target="media/image113.jpeg"/><Relationship Id="rId122" Type="http://schemas.openxmlformats.org/officeDocument/2006/relationships/image" Target="media/image112.jpeg"/><Relationship Id="rId121" Type="http://schemas.openxmlformats.org/officeDocument/2006/relationships/image" Target="media/image111.jpeg"/><Relationship Id="rId120" Type="http://schemas.openxmlformats.org/officeDocument/2006/relationships/image" Target="media/image110.jpeg"/><Relationship Id="rId12" Type="http://schemas.openxmlformats.org/officeDocument/2006/relationships/image" Target="media/image2.jpeg"/><Relationship Id="rId119" Type="http://schemas.openxmlformats.org/officeDocument/2006/relationships/image" Target="media/image109.jpeg"/><Relationship Id="rId118" Type="http://schemas.openxmlformats.org/officeDocument/2006/relationships/image" Target="media/image108.jpeg"/><Relationship Id="rId117" Type="http://schemas.openxmlformats.org/officeDocument/2006/relationships/image" Target="media/image107.jpeg"/><Relationship Id="rId116" Type="http://schemas.openxmlformats.org/officeDocument/2006/relationships/image" Target="media/image106.jpeg"/><Relationship Id="rId115" Type="http://schemas.openxmlformats.org/officeDocument/2006/relationships/image" Target="media/image105.jpeg"/><Relationship Id="rId114" Type="http://schemas.openxmlformats.org/officeDocument/2006/relationships/image" Target="media/image104.jpeg"/><Relationship Id="rId113" Type="http://schemas.openxmlformats.org/officeDocument/2006/relationships/image" Target="media/image103.jpeg"/><Relationship Id="rId112" Type="http://schemas.openxmlformats.org/officeDocument/2006/relationships/image" Target="media/image102.jpeg"/><Relationship Id="rId111" Type="http://schemas.openxmlformats.org/officeDocument/2006/relationships/image" Target="media/image101.jpeg"/><Relationship Id="rId110" Type="http://schemas.openxmlformats.org/officeDocument/2006/relationships/image" Target="media/image100.jpeg"/><Relationship Id="rId11" Type="http://schemas.openxmlformats.org/officeDocument/2006/relationships/image" Target="media/image1.jpeg"/><Relationship Id="rId109" Type="http://schemas.openxmlformats.org/officeDocument/2006/relationships/image" Target="media/image99.jpeg"/><Relationship Id="rId108" Type="http://schemas.openxmlformats.org/officeDocument/2006/relationships/image" Target="media/image98.jpeg"/><Relationship Id="rId107" Type="http://schemas.openxmlformats.org/officeDocument/2006/relationships/image" Target="media/image97.jpeg"/><Relationship Id="rId106" Type="http://schemas.openxmlformats.org/officeDocument/2006/relationships/image" Target="media/image96.jpeg"/><Relationship Id="rId105" Type="http://schemas.openxmlformats.org/officeDocument/2006/relationships/image" Target="media/image95.jpeg"/><Relationship Id="rId104" Type="http://schemas.openxmlformats.org/officeDocument/2006/relationships/image" Target="media/image94.jpeg"/><Relationship Id="rId103" Type="http://schemas.openxmlformats.org/officeDocument/2006/relationships/image" Target="media/image93.jpeg"/><Relationship Id="rId102" Type="http://schemas.openxmlformats.org/officeDocument/2006/relationships/image" Target="media/image92.jpeg"/><Relationship Id="rId101" Type="http://schemas.openxmlformats.org/officeDocument/2006/relationships/image" Target="media/image91.jpeg"/><Relationship Id="rId100" Type="http://schemas.openxmlformats.org/officeDocument/2006/relationships/image" Target="media/image90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5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77"/>
    <customShpInfo spid="_x0000_s1078"/>
    <customShpInfo spid="_x0000_s1079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88"/>
    <customShpInfo spid="_x0000_s1089"/>
    <customShpInfo spid="_x0000_s1090"/>
    <customShpInfo spid="_x0000_s1093"/>
    <customShpInfo spid="_x0000_s1094"/>
    <customShpInfo spid="_x0000_s1095"/>
    <customShpInfo spid="_x0000_s1096"/>
    <customShpInfo spid="_x0000_s1097"/>
    <customShpInfo spid="_x0000_s1098"/>
    <customShpInfo spid="_x0000_s1099"/>
    <customShpInfo spid="_x0000_s1100"/>
    <customShpInfo spid="_x0000_s1101"/>
    <customShpInfo spid="_x0000_s1102"/>
    <customShpInfo spid="_x0000_s1103"/>
    <customShpInfo spid="_x0000_s1104"/>
    <customShpInfo spid="_x0000_s1105"/>
    <customShpInfo spid="_x0000_s1106"/>
    <customShpInfo spid="_x0000_s1107"/>
    <customShpInfo spid="_x0000_s1108"/>
    <customShpInfo spid="_x0000_s1109"/>
    <customShpInfo spid="_x0000_s1110"/>
    <customShpInfo spid="_x0000_s1111"/>
    <customShpInfo spid="_x0000_s1112"/>
    <customShpInfo spid="_x0000_s1115"/>
    <customShpInfo spid="_x0000_s1116"/>
    <customShpInfo spid="_x0000_s1117"/>
    <customShpInfo spid="_x0000_s1118"/>
    <customShpInfo spid="_x0000_s1119"/>
    <customShpInfo spid="_x0000_s1120"/>
    <customShpInfo spid="_x0000_s1121"/>
    <customShpInfo spid="_x0000_s1122"/>
    <customShpInfo spid="_x0000_s1123"/>
    <customShpInfo spid="_x0000_s1124"/>
    <customShpInfo spid="_x0000_s1125"/>
    <customShpInfo spid="_x0000_s1126"/>
    <customShpInfo spid="_x0000_s1127"/>
    <customShpInfo spid="_x0000_s1128"/>
    <customShpInfo spid="_x0000_s1129"/>
    <customShpInfo spid="_x0000_s1130"/>
    <customShpInfo spid="_x0000_s1131"/>
    <customShpInfo spid="_x0000_s1132"/>
    <customShpInfo spid="_x0000_s1135"/>
    <customShpInfo spid="_x0000_s1136"/>
    <customShpInfo spid="_x0000_s1137"/>
    <customShpInfo spid="_x0000_s1138"/>
    <customShpInfo spid="_x0000_s1139"/>
    <customShpInfo spid="_x0000_s1140"/>
    <customShpInfo spid="_x0000_s1141"/>
    <customShpInfo spid="_x0000_s1142"/>
    <customShpInfo spid="_x0000_s1143"/>
    <customShpInfo spid="_x0000_s1144"/>
    <customShpInfo spid="_x0000_s1145"/>
    <customShpInfo spid="_x0000_s1146"/>
    <customShpInfo spid="_x0000_s1147"/>
    <customShpInfo spid="_x0000_s1148"/>
    <customShpInfo spid="_x0000_s1149"/>
    <customShpInfo spid="_x0000_s1150"/>
    <customShpInfo spid="_x0000_s1151"/>
    <customShpInfo spid="_x0000_s1152"/>
    <customShpInfo spid="_x0000_s1153"/>
    <customShpInfo spid="_x0000_s1154"/>
    <customShpInfo spid="_x0000_s1155"/>
    <customShpInfo spid="_x0000_s1156"/>
    <customShpInfo spid="_x0000_s1157"/>
    <customShpInfo spid="_x0000_s1158"/>
    <customShpInfo spid="_x0000_s1159"/>
    <customShpInfo spid="_x0000_s1160"/>
    <customShpInfo spid="_x0000_s1161"/>
    <customShpInfo spid="_x0000_s1162"/>
    <customShpInfo spid="_x0000_s1163"/>
    <customShpInfo spid="_x0000_s1166"/>
    <customShpInfo spid="_x0000_s1167"/>
    <customShpInfo spid="_x0000_s1168"/>
    <customShpInfo spid="_x0000_s1169"/>
    <customShpInfo spid="_x0000_s1170"/>
    <customShpInfo spid="_x0000_s1171"/>
    <customShpInfo spid="_x0000_s1172"/>
    <customShpInfo spid="_x0000_s1173"/>
    <customShpInfo spid="_x0000_s1174"/>
    <customShpInfo spid="_x0000_s1175"/>
    <customShpInfo spid="_x0000_s1176"/>
    <customShpInfo spid="_x0000_s1177"/>
    <customShpInfo spid="_x0000_s1178"/>
    <customShpInfo spid="_x0000_s1179"/>
    <customShpInfo spid="_x0000_s1180"/>
    <customShpInfo spid="_x0000_s1181"/>
    <customShpInfo spid="_x0000_s1182"/>
    <customShpInfo spid="_x0000_s1185"/>
    <customShpInfo spid="_x0000_s1186"/>
    <customShpInfo spid="_x0000_s1187"/>
    <customShpInfo spid="_x0000_s1188"/>
    <customShpInfo spid="_x0000_s1189"/>
    <customShpInfo spid="_x0000_s1190"/>
    <customShpInfo spid="_x0000_s1191"/>
    <customShpInfo spid="_x0000_s1192"/>
    <customShpInfo spid="_x0000_s1193"/>
    <customShpInfo spid="_x0000_s1194"/>
    <customShpInfo spid="_x0000_s119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16</Pages>
  <Words>3691</Words>
  <Characters>3851</Characters>
  <Lines>0</Lines>
  <Paragraphs>132</Paragraphs>
  <TotalTime>3</TotalTime>
  <ScaleCrop>false</ScaleCrop>
  <LinksUpToDate>false</LinksUpToDate>
  <CharactersWithSpaces>4255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2025-06-17T01:09:00Z</dcterms:created>
  <dc:creator>Administrator</dc:creator>
  <cp:lastModifiedBy>上帝掷骰子吗</cp:lastModifiedBy>
  <dcterms:modified xsi:type="dcterms:W3CDTF">2026-02-10T06:57:22Z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B3B6478287764986A73DF5C7EC4BA3E2_12</vt:lpwstr>
  </property>
</Properties>
</file>